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695C1" w14:textId="77777777" w:rsidR="00836C5D" w:rsidRDefault="00836C5D">
      <w:pPr>
        <w:rPr>
          <w:rFonts w:cstheme="minorHAnsi"/>
        </w:rPr>
      </w:pPr>
    </w:p>
    <w:p w14:paraId="18098068" w14:textId="77777777" w:rsidR="00836C5D" w:rsidRDefault="00836C5D">
      <w:pPr>
        <w:rPr>
          <w:rFonts w:cstheme="minorHAnsi"/>
        </w:rPr>
      </w:pPr>
    </w:p>
    <w:p w14:paraId="0E9DE74F" w14:textId="77777777" w:rsidR="00836C5D" w:rsidRDefault="00836C5D">
      <w:pPr>
        <w:rPr>
          <w:rFonts w:cstheme="minorHAnsi"/>
        </w:rPr>
      </w:pPr>
    </w:p>
    <w:p w14:paraId="7FF61A62" w14:textId="77777777" w:rsidR="00836C5D" w:rsidRDefault="00836C5D">
      <w:pPr>
        <w:rPr>
          <w:rFonts w:cstheme="minorHAnsi"/>
        </w:rPr>
      </w:pPr>
    </w:p>
    <w:p w14:paraId="271CA809" w14:textId="5ABF8249" w:rsidR="008D437A" w:rsidRDefault="008D437A">
      <w:pPr>
        <w:rPr>
          <w:rFonts w:cstheme="minorHAnsi"/>
        </w:rPr>
      </w:pPr>
      <w:r w:rsidRPr="005852B5">
        <w:rPr>
          <w:noProof/>
        </w:rPr>
        <w:drawing>
          <wp:inline distT="0" distB="0" distL="0" distR="0" wp14:anchorId="4390EFEC" wp14:editId="02F87E33">
            <wp:extent cx="5762625" cy="581025"/>
            <wp:effectExtent l="0" t="0" r="9525" b="9525"/>
            <wp:docPr id="1548623282" name="Obraz 1" descr="C:\Users\j.cieszynska\AppData\Local\Microsoft\Windows\INetCache\Content.Word\Pasek 2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C:\Users\j.cieszynska\AppData\Local\Microsoft\Windows\INetCache\Content.Word\Pasek 2017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CD06F6" w14:textId="77777777" w:rsidR="008D437A" w:rsidRDefault="008D437A">
      <w:pPr>
        <w:rPr>
          <w:rFonts w:cstheme="minorHAnsi"/>
        </w:rPr>
      </w:pPr>
    </w:p>
    <w:p w14:paraId="59161B1C" w14:textId="11671CEA" w:rsidR="005D1AF4" w:rsidRPr="00836C5D" w:rsidRDefault="008D437A">
      <w:pPr>
        <w:rPr>
          <w:rFonts w:cstheme="minorHAnsi"/>
          <w:sz w:val="28"/>
          <w:szCs w:val="28"/>
        </w:rPr>
      </w:pPr>
      <w:r w:rsidRPr="00836C5D">
        <w:rPr>
          <w:rFonts w:cstheme="minorHAnsi"/>
          <w:sz w:val="28"/>
          <w:szCs w:val="28"/>
        </w:rPr>
        <w:t>Publikacja pn. „Kujawsko-Pomorskim Szlakiem Lokalnych Grup Działania"</w:t>
      </w:r>
    </w:p>
    <w:p w14:paraId="10D4527E" w14:textId="0088C672" w:rsidR="008D437A" w:rsidRPr="00836C5D" w:rsidRDefault="008D437A">
      <w:pPr>
        <w:rPr>
          <w:rFonts w:cstheme="minorHAnsi"/>
          <w:sz w:val="24"/>
          <w:szCs w:val="24"/>
        </w:rPr>
      </w:pPr>
      <w:r w:rsidRPr="00836C5D">
        <w:rPr>
          <w:rFonts w:cstheme="minorHAnsi"/>
          <w:sz w:val="24"/>
          <w:szCs w:val="24"/>
        </w:rPr>
        <w:t xml:space="preserve">Zrealizowana w ramach operacji: „Podsumowanie wdrażania mechanizmu RLKS w województwie kujawsko – pomorskim w perspektywie 2014 – 2020.” </w:t>
      </w:r>
      <w:r w:rsidR="00F537AF" w:rsidRPr="00836C5D">
        <w:rPr>
          <w:rFonts w:cstheme="minorHAnsi"/>
          <w:sz w:val="24"/>
          <w:szCs w:val="24"/>
        </w:rPr>
        <w:t>przez Lokalną Grupę Działania „Podgrodzie Toruńskie”</w:t>
      </w:r>
    </w:p>
    <w:p w14:paraId="21615044" w14:textId="77777777" w:rsidR="008D437A" w:rsidRDefault="008D437A" w:rsidP="008D437A">
      <w:pPr>
        <w:tabs>
          <w:tab w:val="center" w:pos="4536"/>
        </w:tabs>
        <w:spacing w:after="0" w:line="240" w:lineRule="auto"/>
        <w:rPr>
          <w:rFonts w:eastAsia="Calibri" w:cstheme="minorHAnsi"/>
          <w:noProof/>
          <w:sz w:val="24"/>
          <w:szCs w:val="24"/>
          <w14:ligatures w14:val="none"/>
        </w:rPr>
      </w:pPr>
      <w:r w:rsidRPr="00836C5D">
        <w:rPr>
          <w:rFonts w:eastAsia="Calibri" w:cstheme="minorHAnsi"/>
          <w:noProof/>
          <w:sz w:val="24"/>
          <w:szCs w:val="24"/>
          <w14:ligatures w14:val="none"/>
        </w:rPr>
        <w:t>,,Europejski Fundusz Rolny na rzecz Rozwoju Obszarów Wiejskich: Europa inwestująca w obszary wiejskie”</w:t>
      </w:r>
    </w:p>
    <w:p w14:paraId="7BF1DAEC" w14:textId="77777777" w:rsidR="00836C5D" w:rsidRPr="00836C5D" w:rsidRDefault="00836C5D" w:rsidP="008D437A">
      <w:pPr>
        <w:tabs>
          <w:tab w:val="center" w:pos="4536"/>
        </w:tabs>
        <w:spacing w:after="0" w:line="240" w:lineRule="auto"/>
        <w:rPr>
          <w:rFonts w:eastAsia="Calibri" w:cstheme="minorHAnsi"/>
          <w:noProof/>
          <w:sz w:val="24"/>
          <w:szCs w:val="24"/>
          <w14:ligatures w14:val="none"/>
        </w:rPr>
      </w:pPr>
    </w:p>
    <w:p w14:paraId="7820E796" w14:textId="30410686" w:rsidR="008D437A" w:rsidRDefault="008D437A" w:rsidP="008D437A">
      <w:pPr>
        <w:tabs>
          <w:tab w:val="center" w:pos="4536"/>
          <w:tab w:val="right" w:pos="9072"/>
        </w:tabs>
        <w:spacing w:after="0" w:line="240" w:lineRule="auto"/>
        <w:rPr>
          <w:rFonts w:eastAsia="Calibri" w:cstheme="minorHAnsi"/>
          <w:noProof/>
          <w:sz w:val="24"/>
          <w:szCs w:val="24"/>
          <w14:ligatures w14:val="none"/>
        </w:rPr>
      </w:pPr>
      <w:r w:rsidRPr="00836C5D">
        <w:rPr>
          <w:rFonts w:eastAsia="Calibri" w:cstheme="minorHAnsi"/>
          <w:noProof/>
          <w:sz w:val="24"/>
          <w:szCs w:val="24"/>
          <w14:ligatures w14:val="none"/>
        </w:rPr>
        <w:t>Instytucja Zarządzająca Programem Rozwoju Obszarów Wiejskich na lata 2014-2020 – Minister Rolnictwa</w:t>
      </w:r>
      <w:r w:rsidR="00836C5D">
        <w:rPr>
          <w:rFonts w:eastAsia="Calibri" w:cstheme="minorHAnsi"/>
          <w:noProof/>
          <w:sz w:val="24"/>
          <w:szCs w:val="24"/>
          <w14:ligatures w14:val="none"/>
        </w:rPr>
        <w:t xml:space="preserve"> </w:t>
      </w:r>
      <w:r w:rsidRPr="00836C5D">
        <w:rPr>
          <w:rFonts w:eastAsia="Calibri" w:cstheme="minorHAnsi"/>
          <w:noProof/>
          <w:sz w:val="24"/>
          <w:szCs w:val="24"/>
          <w14:ligatures w14:val="none"/>
        </w:rPr>
        <w:t xml:space="preserve"> i Rozwoju Wsi”.</w:t>
      </w:r>
    </w:p>
    <w:p w14:paraId="33AB3CBF" w14:textId="77777777" w:rsidR="00836C5D" w:rsidRPr="00836C5D" w:rsidRDefault="00836C5D" w:rsidP="008D437A">
      <w:pPr>
        <w:tabs>
          <w:tab w:val="center" w:pos="4536"/>
          <w:tab w:val="right" w:pos="9072"/>
        </w:tabs>
        <w:spacing w:after="0" w:line="240" w:lineRule="auto"/>
        <w:rPr>
          <w:rFonts w:eastAsia="Calibri" w:cstheme="minorHAnsi"/>
          <w:noProof/>
          <w:sz w:val="24"/>
          <w:szCs w:val="24"/>
          <w14:ligatures w14:val="none"/>
        </w:rPr>
      </w:pPr>
    </w:p>
    <w:p w14:paraId="7AA4A4DE" w14:textId="77777777" w:rsidR="008D437A" w:rsidRPr="00836C5D" w:rsidRDefault="008D437A" w:rsidP="008D437A">
      <w:pPr>
        <w:pStyle w:val="Nagwek"/>
        <w:rPr>
          <w:rFonts w:asciiTheme="minorHAnsi" w:hAnsiTheme="minorHAnsi" w:cstheme="minorHAnsi"/>
          <w:noProof/>
          <w:sz w:val="24"/>
          <w:szCs w:val="24"/>
        </w:rPr>
      </w:pPr>
      <w:r w:rsidRPr="00836C5D">
        <w:rPr>
          <w:rFonts w:asciiTheme="minorHAnsi" w:hAnsiTheme="minorHAnsi" w:cstheme="minorHAnsi"/>
          <w:noProof/>
          <w:sz w:val="24"/>
          <w:szCs w:val="24"/>
        </w:rPr>
        <w:t xml:space="preserve">„Operacja współfinansowana ze środków Unii Europejskiej w ramach Schematu II Pomocy Technicznej </w:t>
      </w:r>
    </w:p>
    <w:p w14:paraId="1955C72C" w14:textId="77777777" w:rsidR="008D437A" w:rsidRPr="00836C5D" w:rsidRDefault="008D437A" w:rsidP="008D437A">
      <w:pPr>
        <w:pStyle w:val="Nagwek"/>
        <w:rPr>
          <w:rFonts w:asciiTheme="minorHAnsi" w:hAnsiTheme="minorHAnsi" w:cstheme="minorHAnsi"/>
          <w:noProof/>
          <w:sz w:val="24"/>
          <w:szCs w:val="24"/>
        </w:rPr>
      </w:pPr>
      <w:r w:rsidRPr="00836C5D">
        <w:rPr>
          <w:rFonts w:asciiTheme="minorHAnsi" w:hAnsiTheme="minorHAnsi" w:cstheme="minorHAnsi"/>
          <w:noProof/>
          <w:sz w:val="24"/>
          <w:szCs w:val="24"/>
        </w:rPr>
        <w:t>,,Krajowa Sieć Obszarów Wiejskich” Programu Rozwoju Obszarów Wiejskich na lata 2014-2020.”</w:t>
      </w:r>
    </w:p>
    <w:p w14:paraId="1EC4B01A" w14:textId="77777777" w:rsidR="008D437A" w:rsidRDefault="008D437A">
      <w:pPr>
        <w:rPr>
          <w:rFonts w:ascii="Tahoma" w:hAnsi="Tahoma" w:cs="Tahoma"/>
          <w:sz w:val="18"/>
          <w:szCs w:val="18"/>
        </w:rPr>
      </w:pPr>
    </w:p>
    <w:p w14:paraId="19566B55" w14:textId="77777777" w:rsidR="008D437A" w:rsidRDefault="008D437A" w:rsidP="008D437A"/>
    <w:sectPr w:rsidR="008D437A" w:rsidSect="008D437A">
      <w:pgSz w:w="11906" w:h="16838"/>
      <w:pgMar w:top="1417" w:right="849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37A"/>
    <w:rsid w:val="005D1AF4"/>
    <w:rsid w:val="00836C5D"/>
    <w:rsid w:val="008D437A"/>
    <w:rsid w:val="00F53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C27BC"/>
  <w15:chartTrackingRefBased/>
  <w15:docId w15:val="{569381B0-B572-4DD0-BEC3-1D203B03C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D437A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sid w:val="008D437A"/>
    <w:rPr>
      <w:rFonts w:ascii="Calibri" w:eastAsia="Calibri" w:hAnsi="Calibri" w:cs="Times New Roma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97</Words>
  <Characters>582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LGD Trzy Doliny</cp:lastModifiedBy>
  <cp:revision>3</cp:revision>
  <dcterms:created xsi:type="dcterms:W3CDTF">2023-11-06T11:42:00Z</dcterms:created>
  <dcterms:modified xsi:type="dcterms:W3CDTF">2023-11-07T07:17:00Z</dcterms:modified>
</cp:coreProperties>
</file>