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41" w:rsidRPr="00E0580E" w:rsidRDefault="00AC2541" w:rsidP="00AC2541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proofErr w:type="spellStart"/>
      <w:r w:rsidRPr="00E0580E">
        <w:rPr>
          <w:rFonts w:ascii="Century Gothic" w:hAnsi="Century Gothic" w:cs="Arial"/>
          <w:sz w:val="20"/>
        </w:rPr>
        <w:t>Gądecz</w:t>
      </w:r>
      <w:proofErr w:type="spellEnd"/>
      <w:r w:rsidR="004A63DF">
        <w:rPr>
          <w:rFonts w:ascii="Century Gothic" w:hAnsi="Century Gothic" w:cs="Arial"/>
          <w:sz w:val="20"/>
        </w:rPr>
        <w:t>,</w:t>
      </w:r>
      <w:r w:rsidR="00AB4724">
        <w:rPr>
          <w:rFonts w:ascii="Century Gothic" w:hAnsi="Century Gothic" w:cs="Arial"/>
          <w:sz w:val="20"/>
        </w:rPr>
        <w:t xml:space="preserve"> </w:t>
      </w:r>
      <w:r w:rsidR="004A63DF">
        <w:rPr>
          <w:rFonts w:ascii="Century Gothic" w:hAnsi="Century Gothic" w:cs="Arial"/>
          <w:sz w:val="20"/>
        </w:rPr>
        <w:t>28</w:t>
      </w:r>
      <w:r w:rsidR="00A957ED">
        <w:rPr>
          <w:rFonts w:ascii="Century Gothic" w:hAnsi="Century Gothic" w:cs="Arial"/>
          <w:sz w:val="20"/>
        </w:rPr>
        <w:t>.0</w:t>
      </w:r>
      <w:r w:rsidR="00F70337">
        <w:rPr>
          <w:rFonts w:ascii="Century Gothic" w:hAnsi="Century Gothic" w:cs="Arial"/>
          <w:sz w:val="20"/>
        </w:rPr>
        <w:t>8</w:t>
      </w:r>
      <w:r w:rsidR="00AB4724">
        <w:rPr>
          <w:rFonts w:ascii="Century Gothic" w:hAnsi="Century Gothic" w:cs="Arial"/>
          <w:sz w:val="20"/>
        </w:rPr>
        <w:t>.2017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4A63DF" w:rsidP="00AC2541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Stowarzyszenie Lokalna Grupa D</w:t>
      </w:r>
      <w:r w:rsidR="00AC2541" w:rsidRPr="00E0580E">
        <w:rPr>
          <w:rFonts w:ascii="Century Gothic" w:hAnsi="Century Gothic" w:cs="Arial"/>
        </w:rPr>
        <w:t>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566F4C">
        <w:rPr>
          <w:rFonts w:ascii="Century Gothic" w:hAnsi="Century Gothic" w:cs="Arial"/>
          <w:sz w:val="20"/>
          <w:szCs w:val="20"/>
        </w:rPr>
        <w:t>1T</w:t>
      </w:r>
      <w:r w:rsidR="00AB4724">
        <w:rPr>
          <w:rFonts w:ascii="Century Gothic" w:hAnsi="Century Gothic" w:cs="Arial"/>
          <w:sz w:val="20"/>
          <w:szCs w:val="20"/>
        </w:rPr>
        <w:t>/2017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1B5143">
        <w:rPr>
          <w:rFonts w:ascii="Century Gothic" w:hAnsi="Century Gothic" w:cs="Arial"/>
          <w:sz w:val="20"/>
          <w:szCs w:val="20"/>
        </w:rPr>
        <w:t>11</w:t>
      </w:r>
      <w:r w:rsidR="00AB4724">
        <w:rPr>
          <w:rFonts w:ascii="Century Gothic" w:hAnsi="Century Gothic" w:cs="Arial"/>
          <w:sz w:val="20"/>
          <w:szCs w:val="20"/>
        </w:rPr>
        <w:t>.0</w:t>
      </w:r>
      <w:r w:rsidR="001B5143">
        <w:rPr>
          <w:rFonts w:ascii="Century Gothic" w:hAnsi="Century Gothic" w:cs="Arial"/>
          <w:sz w:val="20"/>
          <w:szCs w:val="20"/>
        </w:rPr>
        <w:t>9</w:t>
      </w:r>
      <w:r w:rsidR="00CD059C" w:rsidRPr="00E0580E">
        <w:rPr>
          <w:rFonts w:ascii="Century Gothic" w:hAnsi="Century Gothic" w:cs="Arial"/>
          <w:sz w:val="20"/>
          <w:szCs w:val="20"/>
        </w:rPr>
        <w:t>.201</w:t>
      </w:r>
      <w:r w:rsidR="00AB4724">
        <w:rPr>
          <w:rFonts w:ascii="Century Gothic" w:hAnsi="Century Gothic" w:cs="Arial"/>
          <w:sz w:val="20"/>
          <w:szCs w:val="20"/>
        </w:rPr>
        <w:t>7</w:t>
      </w:r>
      <w:r w:rsidRPr="00E0580E">
        <w:rPr>
          <w:rFonts w:ascii="Century Gothic" w:hAnsi="Century Gothic" w:cs="Arial"/>
          <w:sz w:val="20"/>
          <w:szCs w:val="20"/>
        </w:rPr>
        <w:t xml:space="preserve"> r.</w:t>
      </w:r>
      <w:r w:rsidR="00CD059C" w:rsidRPr="00E0580E">
        <w:rPr>
          <w:rFonts w:ascii="Century Gothic" w:hAnsi="Century Gothic" w:cs="Arial"/>
          <w:sz w:val="20"/>
          <w:szCs w:val="20"/>
        </w:rPr>
        <w:t xml:space="preserve"> do </w:t>
      </w:r>
      <w:r w:rsidR="001B5143">
        <w:rPr>
          <w:rFonts w:ascii="Century Gothic" w:hAnsi="Century Gothic" w:cs="Arial"/>
          <w:sz w:val="20"/>
          <w:szCs w:val="20"/>
        </w:rPr>
        <w:t>25</w:t>
      </w:r>
      <w:r w:rsidR="00CD059C" w:rsidRPr="00E0580E">
        <w:rPr>
          <w:rFonts w:ascii="Century Gothic" w:hAnsi="Century Gothic" w:cs="Arial"/>
          <w:sz w:val="20"/>
          <w:szCs w:val="20"/>
        </w:rPr>
        <w:t>.0</w:t>
      </w:r>
      <w:r w:rsidR="001B5143">
        <w:rPr>
          <w:rFonts w:ascii="Century Gothic" w:hAnsi="Century Gothic" w:cs="Arial"/>
          <w:sz w:val="20"/>
          <w:szCs w:val="20"/>
        </w:rPr>
        <w:t>9</w:t>
      </w:r>
      <w:r w:rsidR="00CD059C" w:rsidRPr="00E0580E">
        <w:rPr>
          <w:rFonts w:ascii="Century Gothic" w:hAnsi="Century Gothic" w:cs="Arial"/>
          <w:sz w:val="20"/>
          <w:szCs w:val="20"/>
        </w:rPr>
        <w:t>.2017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r w:rsidRPr="00E0580E">
        <w:rPr>
          <w:rFonts w:ascii="Century Gothic" w:hAnsi="Century Gothic" w:cs="Arial"/>
          <w:sz w:val="20"/>
          <w:szCs w:val="20"/>
        </w:rPr>
        <w:t>Gądecz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</w:t>
      </w:r>
      <w:r w:rsidR="0084120D">
        <w:rPr>
          <w:rFonts w:ascii="Century Gothic" w:hAnsi="Century Gothic" w:cs="Arial"/>
          <w:sz w:val="20"/>
          <w:szCs w:val="20"/>
        </w:rPr>
        <w:t xml:space="preserve"> do piątku w godz. od 8.00 do 16.00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F700AC" w:rsidRPr="00E0580E" w:rsidRDefault="00F700AC" w:rsidP="00F700AC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Wnioski wraz z załącznikami należy składać </w:t>
      </w:r>
      <w:r>
        <w:rPr>
          <w:rFonts w:ascii="Century Gothic" w:hAnsi="Century Gothic" w:cs="Arial"/>
          <w:sz w:val="20"/>
          <w:szCs w:val="20"/>
        </w:rPr>
        <w:t>na odpowiednich formularzach w 2</w:t>
      </w:r>
      <w:r w:rsidRPr="00E0580E">
        <w:rPr>
          <w:rFonts w:ascii="Century Gothic" w:hAnsi="Century Gothic" w:cs="Arial"/>
          <w:sz w:val="20"/>
          <w:szCs w:val="20"/>
        </w:rPr>
        <w:t xml:space="preserve"> egzemplarz</w:t>
      </w:r>
      <w:r>
        <w:rPr>
          <w:rFonts w:ascii="Century Gothic" w:hAnsi="Century Gothic" w:cs="Arial"/>
          <w:sz w:val="20"/>
          <w:szCs w:val="20"/>
        </w:rPr>
        <w:t>ach</w:t>
      </w:r>
      <w:r w:rsidRPr="00E0580E">
        <w:rPr>
          <w:rFonts w:ascii="Century Gothic" w:hAnsi="Century Gothic" w:cs="Arial"/>
          <w:sz w:val="20"/>
          <w:szCs w:val="20"/>
        </w:rPr>
        <w:t xml:space="preserve"> w wersji papiero</w:t>
      </w:r>
      <w:r>
        <w:rPr>
          <w:rFonts w:ascii="Century Gothic" w:hAnsi="Century Gothic" w:cs="Arial"/>
          <w:sz w:val="20"/>
          <w:szCs w:val="20"/>
        </w:rPr>
        <w:t xml:space="preserve">wej oraz wniosek wraz z załącznikami </w:t>
      </w:r>
      <w:r w:rsidRPr="00E0580E">
        <w:rPr>
          <w:rFonts w:ascii="Century Gothic" w:hAnsi="Century Gothic" w:cs="Arial"/>
          <w:sz w:val="20"/>
          <w:szCs w:val="20"/>
        </w:rPr>
        <w:t>w formie dokumentu elektronicznego zapisany na informatycznym nośniku danych</w:t>
      </w:r>
      <w:r>
        <w:rPr>
          <w:rFonts w:ascii="Century Gothic" w:hAnsi="Century Gothic" w:cs="Arial"/>
          <w:sz w:val="20"/>
          <w:szCs w:val="20"/>
        </w:rPr>
        <w:t xml:space="preserve"> w 2 egzemplarzach</w:t>
      </w:r>
      <w:r w:rsidRPr="00E0580E">
        <w:rPr>
          <w:rFonts w:ascii="Century Gothic" w:hAnsi="Century Gothic" w:cs="Arial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566F4C">
        <w:rPr>
          <w:rFonts w:ascii="Century Gothic" w:hAnsi="Century Gothic" w:cs="Arial"/>
          <w:sz w:val="20"/>
          <w:szCs w:val="20"/>
        </w:rPr>
        <w:t xml:space="preserve">refundacja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B33418" w:rsidRPr="00E0580E" w:rsidRDefault="000D4F2A" w:rsidP="00B3341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NewRoman"/>
          <w:sz w:val="20"/>
          <w:szCs w:val="20"/>
        </w:rPr>
      </w:pPr>
      <w:r>
        <w:rPr>
          <w:rFonts w:ascii="Century Gothic" w:hAnsi="Century Gothic" w:cs="TimesNewRoman"/>
          <w:sz w:val="20"/>
          <w:szCs w:val="20"/>
        </w:rPr>
        <w:t>Budowa lub przebudowa ogólnodostępnej i niekomercyjnej infrastruktury turystycznej lub rekreacyjnej lub</w:t>
      </w:r>
      <w:r w:rsidR="00566F4C">
        <w:rPr>
          <w:rFonts w:ascii="Century Gothic" w:hAnsi="Century Gothic" w:cs="TimesNewRoman"/>
          <w:sz w:val="20"/>
          <w:szCs w:val="20"/>
        </w:rPr>
        <w:t xml:space="preserve"> kulturalnej.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92680D" w:rsidRDefault="004A63DF" w:rsidP="0092680D">
      <w:pPr>
        <w:jc w:val="both"/>
        <w:rPr>
          <w:rFonts w:ascii="Century Gothic" w:hAnsi="Century Gothic"/>
        </w:rPr>
      </w:pPr>
      <w:r w:rsidRPr="004A63DF">
        <w:rPr>
          <w:rFonts w:ascii="Century Gothic" w:hAnsi="Century Gothic" w:cs="Arial"/>
          <w:b/>
          <w:sz w:val="20"/>
          <w:szCs w:val="20"/>
        </w:rPr>
        <w:t xml:space="preserve">Obowiązujące w ramach naboru warunki udzielenia wsparcia oraz cele ogólne i szczegółowe LSR, przedsięwzięcia wraz ze wskazaniem planowanych do osiągnięcia w ramach naboru wniosków o przyznanie pomocy wskaźników: </w:t>
      </w:r>
      <w:r w:rsidR="0092680D" w:rsidRPr="00E0580E">
        <w:rPr>
          <w:rFonts w:ascii="Century Gothic" w:hAnsi="Century Gothic"/>
          <w:sz w:val="20"/>
          <w:szCs w:val="20"/>
        </w:rPr>
        <w:t xml:space="preserve">zgodnie z załącznikiem nr </w:t>
      </w:r>
      <w:r w:rsidR="000D4F2A">
        <w:rPr>
          <w:rFonts w:ascii="Century Gothic" w:hAnsi="Century Gothic"/>
          <w:sz w:val="20"/>
          <w:szCs w:val="20"/>
        </w:rPr>
        <w:t>4</w:t>
      </w:r>
      <w:r w:rsidR="0092680D" w:rsidRPr="00E0580E">
        <w:rPr>
          <w:rFonts w:ascii="Century Gothic" w:hAnsi="Century Gothic"/>
          <w:sz w:val="20"/>
          <w:szCs w:val="20"/>
        </w:rPr>
        <w:t xml:space="preserve"> do ogłoszenia.</w:t>
      </w:r>
      <w:r w:rsidR="0092680D" w:rsidRPr="00E0580E">
        <w:rPr>
          <w:rFonts w:ascii="Century Gothic" w:hAnsi="Century Gothic"/>
        </w:rPr>
        <w:t xml:space="preserve"> </w:t>
      </w:r>
    </w:p>
    <w:p w:rsidR="00A04371" w:rsidRDefault="00A04371" w:rsidP="0092680D">
      <w:pPr>
        <w:jc w:val="both"/>
        <w:rPr>
          <w:rFonts w:ascii="Century Gothic" w:hAnsi="Century Gothic"/>
        </w:rPr>
      </w:pPr>
    </w:p>
    <w:p w:rsidR="00AB4724" w:rsidRPr="00E0580E" w:rsidRDefault="00AB4724" w:rsidP="0092680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92680D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 xml:space="preserve">W przypadku równej ilości uzyskanych punktów </w:t>
      </w:r>
      <w:r w:rsidR="0003058F">
        <w:rPr>
          <w:rFonts w:ascii="Century Gothic" w:hAnsi="Century Gothic"/>
          <w:sz w:val="20"/>
          <w:szCs w:val="20"/>
        </w:rPr>
        <w:t xml:space="preserve">o </w:t>
      </w:r>
      <w:r w:rsidRPr="00E0580E">
        <w:rPr>
          <w:rFonts w:ascii="Century Gothic" w:hAnsi="Century Gothic"/>
          <w:sz w:val="20"/>
          <w:szCs w:val="20"/>
        </w:rPr>
        <w:t>pierwszeństw</w:t>
      </w:r>
      <w:r w:rsidR="0003058F">
        <w:rPr>
          <w:rFonts w:ascii="Century Gothic" w:hAnsi="Century Gothic"/>
          <w:sz w:val="20"/>
          <w:szCs w:val="20"/>
        </w:rPr>
        <w:t xml:space="preserve">ie </w:t>
      </w:r>
      <w:r w:rsidRPr="00E0580E">
        <w:rPr>
          <w:rFonts w:ascii="Century Gothic" w:hAnsi="Century Gothic"/>
          <w:sz w:val="20"/>
          <w:szCs w:val="20"/>
        </w:rPr>
        <w:t>operacji na liście operacji wybranych decydować będzie data i godzina złożenia wniosku o przyznanie pomocy w biurze LGD.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Obowiązujące w ramach naboru kryteria wyboru operacji </w:t>
      </w:r>
      <w:r w:rsidRPr="00E0580E">
        <w:rPr>
          <w:rFonts w:ascii="Century Gothic" w:hAnsi="Century Gothic" w:cs="Arial"/>
          <w:sz w:val="20"/>
          <w:szCs w:val="20"/>
        </w:rPr>
        <w:t xml:space="preserve">– stanowią załącznik nr </w:t>
      </w:r>
      <w:r w:rsidR="000D4F2A">
        <w:rPr>
          <w:rFonts w:ascii="Century Gothic" w:hAnsi="Century Gothic" w:cs="Arial"/>
          <w:sz w:val="20"/>
          <w:szCs w:val="20"/>
        </w:rPr>
        <w:t>5</w:t>
      </w:r>
      <w:r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Minimalna wymagana liczba punktów w ramach oceny wg lokalnych kryteriów wyboru – </w:t>
      </w:r>
      <w:r w:rsidR="000D4F2A">
        <w:rPr>
          <w:rFonts w:ascii="Century Gothic" w:hAnsi="Century Gothic" w:cs="Arial"/>
          <w:sz w:val="20"/>
          <w:szCs w:val="20"/>
        </w:rPr>
        <w:t>3</w:t>
      </w:r>
      <w:r w:rsidR="006E5BB8" w:rsidRPr="00E0580E">
        <w:rPr>
          <w:rFonts w:ascii="Century Gothic" w:hAnsi="Century Gothic" w:cs="Arial"/>
          <w:sz w:val="20"/>
          <w:szCs w:val="20"/>
        </w:rPr>
        <w:t>0</w:t>
      </w:r>
      <w:r w:rsidRPr="00E0580E">
        <w:rPr>
          <w:rFonts w:ascii="Century Gothic" w:hAnsi="Century Gothic" w:cs="Arial"/>
          <w:sz w:val="20"/>
          <w:szCs w:val="20"/>
        </w:rPr>
        <w:t xml:space="preserve"> 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03058F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lastRenderedPageBreak/>
        <w:t xml:space="preserve">Limit środków w ramach naboru: </w:t>
      </w:r>
      <w:r w:rsidR="000D4F2A">
        <w:rPr>
          <w:rFonts w:ascii="Century Gothic" w:hAnsi="Century Gothic" w:cs="Arial"/>
          <w:sz w:val="20"/>
          <w:szCs w:val="20"/>
        </w:rPr>
        <w:t>98</w:t>
      </w:r>
      <w:r w:rsidR="006E5BB8" w:rsidRPr="00E0580E">
        <w:rPr>
          <w:rFonts w:ascii="Century Gothic" w:hAnsi="Century Gothic" w:cs="Arial"/>
          <w:sz w:val="20"/>
          <w:szCs w:val="20"/>
        </w:rPr>
        <w:t>0 000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A666F2" w:rsidRPr="00A666F2" w:rsidRDefault="00A666F2" w:rsidP="00A666F2">
      <w:pPr>
        <w:jc w:val="both"/>
        <w:rPr>
          <w:rFonts w:ascii="Century Gothic" w:hAnsi="Century Gothic" w:cs="Arial"/>
          <w:sz w:val="20"/>
          <w:szCs w:val="20"/>
        </w:rPr>
      </w:pPr>
      <w:r w:rsidRPr="00A666F2">
        <w:rPr>
          <w:rFonts w:ascii="Century Gothic" w:hAnsi="Century Gothic" w:cs="Arial"/>
          <w:sz w:val="20"/>
          <w:szCs w:val="20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z EFRROW/.</w:t>
      </w:r>
    </w:p>
    <w:p w:rsidR="0003058F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0A6086" w:rsidRDefault="00A666F2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A666F2">
        <w:rPr>
          <w:rFonts w:ascii="Century Gothic" w:hAnsi="Century Gothic" w:cs="Arial"/>
          <w:b/>
          <w:sz w:val="20"/>
          <w:szCs w:val="20"/>
        </w:rPr>
        <w:t>Minimalna całkowita wartość operacji wynosi nie mniej niż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:</w:t>
      </w:r>
      <w:r w:rsidR="000A6086">
        <w:rPr>
          <w:rFonts w:ascii="Century Gothic" w:hAnsi="Century Gothic" w:cs="Arial"/>
          <w:b/>
          <w:sz w:val="20"/>
          <w:szCs w:val="20"/>
        </w:rPr>
        <w:t xml:space="preserve"> </w:t>
      </w:r>
      <w:r w:rsidR="000A6086" w:rsidRPr="000A6086">
        <w:rPr>
          <w:rFonts w:ascii="Century Gothic" w:hAnsi="Century Gothic" w:cs="Arial"/>
          <w:sz w:val="20"/>
          <w:szCs w:val="20"/>
        </w:rPr>
        <w:t>50 000zł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0A6086" w:rsidRPr="000A6086" w:rsidRDefault="000A6086" w:rsidP="000A6086">
      <w:pPr>
        <w:jc w:val="both"/>
        <w:rPr>
          <w:rFonts w:ascii="Century Gothic" w:hAnsi="Century Gothic" w:cs="Arial"/>
          <w:sz w:val="20"/>
          <w:szCs w:val="20"/>
        </w:rPr>
      </w:pPr>
      <w:r w:rsidRPr="000A6086">
        <w:rPr>
          <w:rFonts w:ascii="Century Gothic" w:hAnsi="Century Gothic" w:cs="Arial"/>
          <w:b/>
          <w:sz w:val="20"/>
          <w:szCs w:val="20"/>
        </w:rPr>
        <w:t>Maksymalna kwota wsparcia:</w:t>
      </w:r>
      <w:r w:rsidRPr="000A6086">
        <w:rPr>
          <w:rFonts w:ascii="Century Gothic" w:hAnsi="Century Gothic" w:cs="Arial"/>
          <w:sz w:val="20"/>
          <w:szCs w:val="20"/>
        </w:rPr>
        <w:t xml:space="preserve"> 300 000zł przy zachowaniu wskaźników, zgodnie z zał. nr 4 do ogłoszenia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D93923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Intensywność pomocy: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AE3007" w:rsidRDefault="00A666F2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AE3007">
        <w:rPr>
          <w:rFonts w:ascii="Century Gothic" w:hAnsi="Century Gothic" w:cs="Arial"/>
          <w:sz w:val="20"/>
          <w:szCs w:val="20"/>
        </w:rPr>
        <w:t>70% kosztów kwalifikowanych – w przypadku podmiotu wykonującego działalność gospodarczą, do której stosuje się przepisy ustawy z dnia 2 lipca 2004r. o swobodzie działalności gospodarczej,</w:t>
      </w:r>
    </w:p>
    <w:p w:rsidR="00AC2541" w:rsidRDefault="00A666F2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6E5BB8" w:rsidRPr="00E0580E">
        <w:rPr>
          <w:rFonts w:ascii="Century Gothic" w:hAnsi="Century Gothic" w:cs="Arial"/>
          <w:sz w:val="20"/>
          <w:szCs w:val="20"/>
        </w:rPr>
        <w:t>100</w:t>
      </w:r>
      <w:r w:rsidR="00D93923">
        <w:rPr>
          <w:rFonts w:ascii="Century Gothic" w:hAnsi="Century Gothic" w:cs="Arial"/>
          <w:sz w:val="20"/>
          <w:szCs w:val="20"/>
        </w:rPr>
        <w:t>% kosztów kwalifikowalnych - w przypadku pozostałych podmiotów,</w:t>
      </w:r>
    </w:p>
    <w:p w:rsidR="00D93923" w:rsidRPr="00E0580E" w:rsidRDefault="00D93923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63,63% kosztów kwalifikowalnych – w przypadku jednostki sektora finansów publicznych.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275521" w:rsidRDefault="0003058F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75521">
        <w:rPr>
          <w:rFonts w:ascii="Century Gothic" w:hAnsi="Century Gothic" w:cs="Arial"/>
          <w:b/>
          <w:sz w:val="20"/>
          <w:szCs w:val="20"/>
        </w:rPr>
        <w:t>Dodatkowe wyjaśnienia do naboru</w:t>
      </w:r>
      <w:r w:rsidR="00275521">
        <w:rPr>
          <w:rFonts w:ascii="Century Gothic" w:hAnsi="Century Gothic" w:cs="Arial"/>
          <w:sz w:val="20"/>
          <w:szCs w:val="20"/>
        </w:rPr>
        <w:t xml:space="preserve"> można uzyskać w siedzibie LGD „Trzy Doliny”. Na stronie internetowej</w:t>
      </w:r>
    </w:p>
    <w:p w:rsidR="00275521" w:rsidRDefault="00F57498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hyperlink r:id="rId9" w:history="1">
        <w:r w:rsidR="00275521" w:rsidRPr="00F401B9">
          <w:rPr>
            <w:rStyle w:val="Hipercze"/>
            <w:rFonts w:ascii="Century Gothic" w:hAnsi="Century Gothic" w:cs="Arial"/>
            <w:sz w:val="20"/>
            <w:szCs w:val="20"/>
          </w:rPr>
          <w:t>www.trzydoliny.eu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Strategia Rozwoju Lokalnego Kierowanego przez Społeczność na lata 2014-2020,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kryterium.</w:t>
      </w:r>
    </w:p>
    <w:p w:rsidR="00AC2541" w:rsidRPr="00E0580E" w:rsidRDefault="00275521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="00AC2541" w:rsidRPr="00E0580E">
        <w:rPr>
          <w:rFonts w:ascii="Century Gothic" w:hAnsi="Century Gothic" w:cs="Arial"/>
          <w:sz w:val="20"/>
          <w:szCs w:val="20"/>
        </w:rPr>
        <w:t>a stronach internetowych/stronie internetowej:</w:t>
      </w:r>
    </w:p>
    <w:p w:rsidR="00AC2541" w:rsidRPr="00E0580E" w:rsidRDefault="00F57498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99743B" w:rsidRPr="00E0580E" w:rsidRDefault="00F57498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1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99743B" w:rsidRPr="00275521" w:rsidRDefault="00F57498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hyperlink r:id="rId12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</w:pPr>
      <w:r w:rsidRPr="00275521"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znajdują się: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udzielenia wsparcia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płatność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umowy o udzielenie wsparcia.</w:t>
      </w:r>
    </w:p>
    <w:p w:rsidR="00275521" w:rsidRP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275521" w:rsidRDefault="00275521" w:rsidP="00B33418">
      <w:pPr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3" w:history="1">
        <w:r w:rsidR="00B37CC9" w:rsidRPr="00E0580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52/5511687</w:t>
      </w: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instrukcja wypełniania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umowy o przyznaniu pomocy wraz z załącznikami;</w:t>
      </w:r>
    </w:p>
    <w:p w:rsidR="000D4F2A" w:rsidRPr="00E0580E" w:rsidRDefault="00A666F2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A666F2">
        <w:rPr>
          <w:rFonts w:ascii="Century Gothic" w:hAnsi="Century Gothic"/>
          <w:b/>
          <w:sz w:val="20"/>
          <w:szCs w:val="20"/>
        </w:rPr>
        <w:t xml:space="preserve">Cele ogólne i szczegółowe LSR, przedsięwzięcia wraz ze wskazaniem planowanych </w:t>
      </w:r>
      <w:r w:rsidRPr="00A666F2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 oraz warunki udzielenia wsparcia</w:t>
      </w:r>
      <w:r w:rsidR="000D4F2A">
        <w:rPr>
          <w:rFonts w:ascii="Century Gothic" w:hAnsi="Century Gothic"/>
          <w:b/>
          <w:sz w:val="20"/>
          <w:szCs w:val="20"/>
        </w:rPr>
        <w:t>;</w:t>
      </w:r>
      <w:r w:rsidR="000D4F2A" w:rsidRPr="00E0580E">
        <w:rPr>
          <w:rFonts w:ascii="Century Gothic" w:hAnsi="Century Gothic"/>
          <w:b/>
          <w:sz w:val="20"/>
          <w:szCs w:val="20"/>
        </w:rPr>
        <w:t xml:space="preserve"> 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oceny wg lokalnych kryteriów wyboru</w:t>
      </w:r>
      <w:r>
        <w:rPr>
          <w:rFonts w:ascii="Century Gothic" w:hAnsi="Century Gothic"/>
          <w:b/>
          <w:sz w:val="20"/>
          <w:szCs w:val="20"/>
        </w:rPr>
        <w:t>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Strategia Rozwoju Lokalnego Kierowanego przez Społeczność;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lastRenderedPageBreak/>
        <w:t>Procedura wyboru i oceny operacji realizowanych przez podmioty inne niż LGD w ramach Strategii Rozwoju Lokalnego Kierowanego przez Społeczność;</w:t>
      </w:r>
    </w:p>
    <w:p w:rsidR="000D4F2A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operacji.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Opis operacji</w:t>
      </w:r>
    </w:p>
    <w:p w:rsidR="00F34147" w:rsidRPr="00F82266" w:rsidRDefault="00F34147" w:rsidP="00337BFB">
      <w:pPr>
        <w:rPr>
          <w:rFonts w:ascii="Century Gothic" w:eastAsia="Lucida Sans Unicode" w:hAnsi="Century Gothic"/>
          <w:i/>
          <w:sz w:val="20"/>
        </w:rPr>
      </w:pPr>
      <w:bookmarkStart w:id="0" w:name="_GoBack"/>
      <w:bookmarkEnd w:id="0"/>
    </w:p>
    <w:sectPr w:rsidR="00F34147" w:rsidRPr="00F82266" w:rsidSect="00FD55E5">
      <w:headerReference w:type="default" r:id="rId14"/>
      <w:footerReference w:type="default" r:id="rId15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498" w:rsidRDefault="00F57498" w:rsidP="0027022E">
      <w:r>
        <w:separator/>
      </w:r>
    </w:p>
  </w:endnote>
  <w:endnote w:type="continuationSeparator" w:id="0">
    <w:p w:rsidR="00F57498" w:rsidRDefault="00F57498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538AE15E" wp14:editId="11F4B648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498" w:rsidRDefault="00F57498" w:rsidP="0027022E">
      <w:r>
        <w:separator/>
      </w:r>
    </w:p>
  </w:footnote>
  <w:footnote w:type="continuationSeparator" w:id="0">
    <w:p w:rsidR="00F57498" w:rsidRDefault="00F57498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1C5D436A" wp14:editId="40F008B5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136F3E"/>
    <w:rsid w:val="00145D16"/>
    <w:rsid w:val="001521AF"/>
    <w:rsid w:val="001B5143"/>
    <w:rsid w:val="001E600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21F48"/>
    <w:rsid w:val="00337BFB"/>
    <w:rsid w:val="00362CB8"/>
    <w:rsid w:val="00367B83"/>
    <w:rsid w:val="00380990"/>
    <w:rsid w:val="003F6BD2"/>
    <w:rsid w:val="004A63DF"/>
    <w:rsid w:val="004C1734"/>
    <w:rsid w:val="004C5C64"/>
    <w:rsid w:val="0056533B"/>
    <w:rsid w:val="005669E4"/>
    <w:rsid w:val="00566F4C"/>
    <w:rsid w:val="00571088"/>
    <w:rsid w:val="006E47CE"/>
    <w:rsid w:val="006E5745"/>
    <w:rsid w:val="006E5BB8"/>
    <w:rsid w:val="007343A0"/>
    <w:rsid w:val="00764DF8"/>
    <w:rsid w:val="007C0658"/>
    <w:rsid w:val="007C3CDD"/>
    <w:rsid w:val="007C62C6"/>
    <w:rsid w:val="007D049B"/>
    <w:rsid w:val="008060E2"/>
    <w:rsid w:val="00825327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50534"/>
    <w:rsid w:val="00A63FC5"/>
    <w:rsid w:val="00A666F2"/>
    <w:rsid w:val="00A957ED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B1E2E"/>
    <w:rsid w:val="00CD059C"/>
    <w:rsid w:val="00CF0F68"/>
    <w:rsid w:val="00D05357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41734"/>
    <w:rsid w:val="00EC2B52"/>
    <w:rsid w:val="00ED028F"/>
    <w:rsid w:val="00ED7660"/>
    <w:rsid w:val="00F06B86"/>
    <w:rsid w:val="00F16155"/>
    <w:rsid w:val="00F34147"/>
    <w:rsid w:val="00F57498"/>
    <w:rsid w:val="00F700AC"/>
    <w:rsid w:val="00F70337"/>
    <w:rsid w:val="00F8177A"/>
    <w:rsid w:val="00F82266"/>
    <w:rsid w:val="00F844CF"/>
    <w:rsid w:val="00F853B8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gd.trzydoliny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jregion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rzydoliny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zydoliny.e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9F379-7AEC-4667-919A-05FD6A0E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2017-07-04T10:58:00Z</cp:lastPrinted>
  <dcterms:created xsi:type="dcterms:W3CDTF">2017-08-28T07:28:00Z</dcterms:created>
  <dcterms:modified xsi:type="dcterms:W3CDTF">2017-08-28T07:37:00Z</dcterms:modified>
</cp:coreProperties>
</file>