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0A" w:rsidRPr="00CB1E2E" w:rsidRDefault="00B51C0A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CB1E2E">
        <w:rPr>
          <w:rFonts w:ascii="Century Gothic" w:hAnsi="Century Gothic"/>
          <w:b/>
          <w:i/>
          <w:sz w:val="22"/>
        </w:rPr>
        <w:t>Załącznik nr 1</w:t>
      </w:r>
      <w:r w:rsidR="00380990">
        <w:rPr>
          <w:rFonts w:ascii="Century Gothic" w:hAnsi="Century Gothic"/>
          <w:b/>
          <w:i/>
          <w:sz w:val="22"/>
        </w:rPr>
        <w:t>2</w:t>
      </w:r>
    </w:p>
    <w:p w:rsidR="000B2108" w:rsidRPr="00E0580E" w:rsidRDefault="00C14DF0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  <w:r>
        <w:rPr>
          <w:b/>
          <w:i/>
          <w:sz w:val="22"/>
        </w:rPr>
        <w:t xml:space="preserve">do ogłoszenia nr </w:t>
      </w:r>
      <w:r w:rsidR="000B2108">
        <w:rPr>
          <w:b/>
          <w:color w:val="auto"/>
        </w:rPr>
        <w:t>1I/2017</w:t>
      </w:r>
    </w:p>
    <w:p w:rsidR="000B2108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0B2108" w:rsidRPr="00153E21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6. </w:t>
      </w:r>
      <w:r w:rsidRPr="00153E21">
        <w:rPr>
          <w:rFonts w:ascii="Century Gothic" w:eastAsia="Calibri" w:hAnsi="Century Gothic"/>
          <w:b/>
          <w:iCs/>
          <w:sz w:val="22"/>
          <w:szCs w:val="22"/>
          <w:lang w:eastAsia="en-US"/>
        </w:rPr>
        <w:t>Rozwój przetwórstwa rolno-spożywczego i zdrowej żywności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0B2108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1I/2017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0B2108" w:rsidRPr="00652C2E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96396F">
        <w:rPr>
          <w:rFonts w:ascii="Century Gothic" w:hAnsi="Century Gothic" w:cs="TimesNewRoman"/>
          <w:b/>
          <w:i/>
          <w:sz w:val="18"/>
          <w:szCs w:val="20"/>
          <w:u w:val="single"/>
        </w:rPr>
        <w:t>tworzenie lub rozwój inkubatorów przetwórstwa</w:t>
      </w:r>
    </w:p>
    <w:p w:rsidR="000B2108" w:rsidRPr="003C6CA4" w:rsidRDefault="000B2108" w:rsidP="000B2108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0B2108" w:rsidRPr="003C6CA4" w:rsidRDefault="000B2108" w:rsidP="000B2108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0B2108" w:rsidRPr="003C6CA4" w:rsidRDefault="000B2108" w:rsidP="000B2108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0B2108" w:rsidRPr="003C6CA4" w:rsidRDefault="000B2108" w:rsidP="000B2108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0B2108" w:rsidRPr="00A62F25" w:rsidRDefault="000B2108" w:rsidP="000B2108">
      <w:pPr>
        <w:jc w:val="right"/>
        <w:outlineLvl w:val="0"/>
        <w:rPr>
          <w:rFonts w:ascii="Century Gothic" w:hAnsi="Century Gothic"/>
          <w:b/>
        </w:rPr>
      </w:pPr>
    </w:p>
    <w:p w:rsidR="000B2108" w:rsidRPr="00A62F25" w:rsidRDefault="000B2108" w:rsidP="000B2108">
      <w:pPr>
        <w:numPr>
          <w:ilvl w:val="0"/>
          <w:numId w:val="20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0B2108" w:rsidRPr="00A62F25" w:rsidRDefault="000B2108" w:rsidP="000B2108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0B2108" w:rsidRPr="003C6CA4" w:rsidTr="004E2C64">
        <w:trPr>
          <w:trHeight w:val="780"/>
        </w:trPr>
        <w:tc>
          <w:tcPr>
            <w:tcW w:w="2660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0B2108" w:rsidRPr="003C6CA4" w:rsidTr="004E2C64">
        <w:trPr>
          <w:trHeight w:val="1113"/>
        </w:trPr>
        <w:tc>
          <w:tcPr>
            <w:tcW w:w="2660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F531C8">
              <w:rPr>
                <w:rFonts w:ascii="Century Gothic" w:hAnsi="Century Gothic"/>
                <w:sz w:val="20"/>
              </w:rPr>
            </w:r>
            <w:r w:rsidR="00F531C8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F531C8">
              <w:rPr>
                <w:rFonts w:ascii="Century Gothic" w:hAnsi="Century Gothic"/>
                <w:sz w:val="20"/>
              </w:rPr>
            </w:r>
            <w:r w:rsidR="00F531C8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F531C8">
              <w:rPr>
                <w:rFonts w:ascii="Century Gothic" w:hAnsi="Century Gothic"/>
                <w:sz w:val="20"/>
              </w:rPr>
            </w:r>
            <w:r w:rsidR="00F531C8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 w:val="restart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 w:val="restart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0B2108" w:rsidRPr="00BA0C85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0B2108" w:rsidRPr="00A62F25" w:rsidRDefault="000B2108" w:rsidP="000B2108">
      <w:pPr>
        <w:widowControl w:val="0"/>
        <w:numPr>
          <w:ilvl w:val="0"/>
          <w:numId w:val="20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uruchamianej realizowanej 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0B2108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b/>
          <w:sz w:val="20"/>
          <w:szCs w:val="20"/>
          <w:lang w:eastAsia="en-US"/>
        </w:rPr>
        <w:t>Zakres operacji dotyczy tworzenia lub rozwoju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produktów i usług opartych na lokalnych zasobach;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lokalnych produktów</w:t>
      </w:r>
      <w:r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lokalnych usług</w:t>
      </w:r>
      <w:r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nie dotyczy tworzenia i rozwoju produktów lub usług lokalnych</w:t>
      </w:r>
      <w:r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wskazanego charakteru działalności zwłaszcza w kontekście wykorzystania lokalnych usług, produktów lub jednocześnie usług i produktów: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834B76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Zakres operacji zakłada zastosowanie rozwiązań korzystnych dla środowiska naturalnego</w:t>
      </w:r>
      <w:r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  <w:r w:rsidRPr="00442C26">
        <w:rPr>
          <w:rFonts w:ascii="Century Gothic" w:hAnsi="Century Gothic"/>
          <w:sz w:val="20"/>
          <w:szCs w:val="20"/>
        </w:rPr>
        <w:t xml:space="preserve">wskaż poszczególne rozwiązania wraz z </w:t>
      </w:r>
      <w:r w:rsidRPr="00442C26">
        <w:rPr>
          <w:rFonts w:ascii="Century Gothic" w:hAnsi="Century Gothic"/>
          <w:color w:val="FF0000"/>
          <w:sz w:val="20"/>
          <w:szCs w:val="20"/>
        </w:rPr>
        <w:t>kosztami kwalifikowanymi im odpowiadającymi, oblicz wartościowy udział elementów wpływających na ochronę środowiska w pozostałych kosztach kwalifikowanych  wg wzoru</w:t>
      </w:r>
      <w:r>
        <w:rPr>
          <w:rFonts w:ascii="Century Gothic" w:hAnsi="Century Gothic"/>
          <w:color w:val="FF0000"/>
          <w:sz w:val="20"/>
          <w:szCs w:val="20"/>
        </w:rPr>
        <w:t xml:space="preserve"> </w:t>
      </w:r>
    </w:p>
    <w:p w:rsidR="000B2108" w:rsidRPr="00442C26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  <w:r w:rsidRPr="00442C26">
        <w:rPr>
          <w:rFonts w:ascii="Century Gothic" w:hAnsi="Century Gothic"/>
          <w:color w:val="FF0000"/>
          <w:sz w:val="20"/>
          <w:szCs w:val="20"/>
        </w:rPr>
        <w:t>udział kosztów wpływających na ochronę środowiska = (koszty kwalifikowane wpływające na ochronę środowiskax100)/całkowite koszty kwalifikowane</w:t>
      </w:r>
      <w:r w:rsidRPr="00442C26">
        <w:rPr>
          <w:rFonts w:ascii="Century Gothic" w:hAnsi="Century Gothic"/>
          <w:sz w:val="20"/>
          <w:szCs w:val="20"/>
        </w:rPr>
        <w:t xml:space="preserve"> i uzasadnij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wskaż poszczególne rozwiązania i uzasadnij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442C26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9F391D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0B2108" w:rsidRPr="00CA5BB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Realizacja operacji zakłada utworzenie dodatkowych miejsc pracy</w:t>
      </w:r>
      <w:r>
        <w:rPr>
          <w:rFonts w:ascii="Century Gothic" w:hAnsi="Century Gothic"/>
          <w:b/>
          <w:sz w:val="20"/>
          <w:szCs w:val="20"/>
        </w:rPr>
        <w:t xml:space="preserve"> w przeliczeniu na pełne etaty średnioroczne i ich utrzymanie co najmniej przez okres związania z celem: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 w uzasadnieniu wskaż ilość etatów, krótko opisz oraz uzasadnij ich utworzenie na tle planowanej inwestycji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C573BA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0B2108" w:rsidRPr="009F391D" w:rsidRDefault="000B2108" w:rsidP="000B2108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0B2108" w:rsidRPr="003C6CA4" w:rsidTr="004E2C64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0B2108" w:rsidRPr="003C6CA4" w:rsidTr="004E2C64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lastRenderedPageBreak/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0B2108" w:rsidRPr="003C6CA4" w:rsidTr="004E2C64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0B2108" w:rsidRPr="003C6CA4" w:rsidTr="004E2C64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381106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</w:t>
      </w:r>
      <w:r>
        <w:rPr>
          <w:rFonts w:ascii="Century Gothic" w:hAnsi="Century Gothic"/>
          <w:i/>
          <w:sz w:val="16"/>
          <w:szCs w:val="14"/>
        </w:rPr>
        <w:t xml:space="preserve">ioskowana kwota pomocy) X 100 /kwalifikowane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</w:t>
      </w:r>
    </w:p>
    <w:p w:rsidR="000B2108" w:rsidRPr="00EB3A9E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  <w:r w:rsidRPr="00EB3A9E">
        <w:rPr>
          <w:rFonts w:ascii="Century Gothic" w:hAnsi="Century Gothic"/>
          <w:i/>
          <w:sz w:val="16"/>
          <w:szCs w:val="14"/>
        </w:rPr>
        <w:t xml:space="preserve">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0B2108" w:rsidRPr="00CA5BB4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kwalifikowane koszty całkowite projektu wg biznesplanu zł: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0B2108" w:rsidRPr="009F0A8B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251EF6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jest innowacyjne</w:t>
      </w:r>
      <w:r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F531C8">
        <w:rPr>
          <w:rFonts w:ascii="Century Gothic" w:hAnsi="Century Gothic"/>
          <w:sz w:val="20"/>
          <w:szCs w:val="20"/>
        </w:rPr>
      </w:r>
      <w:r w:rsidR="00F531C8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nie jest innowacyjne</w:t>
      </w:r>
      <w:r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0B2108" w:rsidRPr="00A62F25" w:rsidRDefault="000B2108" w:rsidP="000B2108">
      <w:pPr>
        <w:widowControl w:val="0"/>
        <w:numPr>
          <w:ilvl w:val="0"/>
          <w:numId w:val="20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0B2108" w:rsidRPr="00155895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155895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B2108" w:rsidRPr="003C6CA4" w:rsidRDefault="000B2108" w:rsidP="000B2108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B2108" w:rsidRPr="00AA1AAA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0B2108" w:rsidRPr="00AA1AAA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Pr="003C6CA4" w:rsidRDefault="000B2108" w:rsidP="000B2108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0B2108" w:rsidRPr="003C6CA4" w:rsidRDefault="000B2108" w:rsidP="000B2108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0B2108" w:rsidRPr="003C6CA4" w:rsidRDefault="000B2108" w:rsidP="000B2108">
      <w:pPr>
        <w:spacing w:line="360" w:lineRule="auto"/>
        <w:outlineLvl w:val="0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 </w:t>
      </w:r>
    </w:p>
    <w:p w:rsidR="00B51C0A" w:rsidRPr="00CB1E2E" w:rsidRDefault="00B51C0A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7343A0" w:rsidRPr="000B2108" w:rsidRDefault="007343A0" w:rsidP="000B2108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</w:p>
    <w:sectPr w:rsidR="007343A0" w:rsidRPr="000B2108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C8" w:rsidRDefault="00F531C8" w:rsidP="0027022E">
      <w:r>
        <w:separator/>
      </w:r>
    </w:p>
  </w:endnote>
  <w:endnote w:type="continuationSeparator" w:id="0">
    <w:p w:rsidR="00F531C8" w:rsidRDefault="00F531C8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085FCE" wp14:editId="2D501337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C8" w:rsidRDefault="00F531C8" w:rsidP="0027022E">
      <w:r>
        <w:separator/>
      </w:r>
    </w:p>
  </w:footnote>
  <w:footnote w:type="continuationSeparator" w:id="0">
    <w:p w:rsidR="00F531C8" w:rsidRDefault="00F531C8" w:rsidP="0027022E">
      <w:r>
        <w:continuationSeparator/>
      </w:r>
    </w:p>
  </w:footnote>
  <w:footnote w:id="1">
    <w:p w:rsidR="001F54A5" w:rsidRDefault="001F54A5" w:rsidP="000B21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6665BAD" wp14:editId="2FD7CE0C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057DA"/>
    <w:rsid w:val="00687004"/>
    <w:rsid w:val="006A0EAA"/>
    <w:rsid w:val="006E47CE"/>
    <w:rsid w:val="006E5745"/>
    <w:rsid w:val="006E5BB8"/>
    <w:rsid w:val="007343A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1BBB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531C8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4FE4-E857-4C2E-933B-282D639C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2</cp:revision>
  <cp:lastPrinted>2017-07-03T11:06:00Z</cp:lastPrinted>
  <dcterms:created xsi:type="dcterms:W3CDTF">2017-08-27T21:59:00Z</dcterms:created>
  <dcterms:modified xsi:type="dcterms:W3CDTF">2017-08-27T21:59:00Z</dcterms:modified>
</cp:coreProperties>
</file>