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EC0A2" w14:textId="77777777" w:rsidR="00371547" w:rsidRDefault="00371547" w:rsidP="00FD2E3F"/>
    <w:p w14:paraId="16B51B69" w14:textId="664E62AD" w:rsidR="00371547" w:rsidRDefault="00371547" w:rsidP="006534E4">
      <w:pPr>
        <w:jc w:val="center"/>
      </w:pPr>
      <w:r>
        <w:rPr>
          <w:noProof/>
        </w:rPr>
        <w:drawing>
          <wp:inline distT="0" distB="0" distL="0" distR="0" wp14:anchorId="682C62EF" wp14:editId="4741F986">
            <wp:extent cx="3916800" cy="1425600"/>
            <wp:effectExtent l="0" t="0" r="7620" b="3175"/>
            <wp:docPr id="3" name="Obraz 2">
              <a:extLst xmlns:a="http://schemas.openxmlformats.org/drawingml/2006/main">
                <a:ext uri="{FF2B5EF4-FFF2-40B4-BE49-F238E27FC236}">
                  <a16:creationId xmlns:a16="http://schemas.microsoft.com/office/drawing/2014/main" id="{52AD4EF0-971E-F8B8-8C14-EE4B250A5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52AD4EF0-971E-F8B8-8C14-EE4B250A550D}"/>
                        </a:ext>
                      </a:extLst>
                    </pic:cNvPr>
                    <pic:cNvPicPr>
                      <a:picLocks noChangeAspect="1"/>
                    </pic:cNvPicPr>
                  </pic:nvPicPr>
                  <pic:blipFill>
                    <a:blip r:embed="rId8"/>
                    <a:stretch>
                      <a:fillRect/>
                    </a:stretch>
                  </pic:blipFill>
                  <pic:spPr>
                    <a:xfrm>
                      <a:off x="0" y="0"/>
                      <a:ext cx="3916800" cy="1425600"/>
                    </a:xfrm>
                    <a:prstGeom prst="rect">
                      <a:avLst/>
                    </a:prstGeom>
                  </pic:spPr>
                </pic:pic>
              </a:graphicData>
            </a:graphic>
          </wp:inline>
        </w:drawing>
      </w:r>
    </w:p>
    <w:p w14:paraId="5D810F7F" w14:textId="77777777" w:rsidR="00371547" w:rsidRDefault="00371547" w:rsidP="00FD2E3F"/>
    <w:p w14:paraId="19185881" w14:textId="18FCDAEE" w:rsidR="00371547" w:rsidRDefault="00371547" w:rsidP="00FD2E3F"/>
    <w:p w14:paraId="37679FAC" w14:textId="705FEDAA" w:rsidR="00371547" w:rsidRPr="00AE0A66" w:rsidRDefault="00AE0A66" w:rsidP="00FD2E3F">
      <w:pPr>
        <w:jc w:val="center"/>
        <w:rPr>
          <w:color w:val="1F3864" w:themeColor="accent1" w:themeShade="80"/>
          <w:sz w:val="56"/>
          <w:szCs w:val="56"/>
        </w:rPr>
      </w:pPr>
      <w:bookmarkStart w:id="0" w:name="_Hlk155258038"/>
      <w:r w:rsidRPr="00AE0A66">
        <w:rPr>
          <w:b/>
          <w:bCs/>
          <w:color w:val="1F3864" w:themeColor="accent1" w:themeShade="80"/>
          <w:sz w:val="56"/>
          <w:szCs w:val="56"/>
        </w:rPr>
        <w:t>MODEL</w:t>
      </w:r>
      <w:r w:rsidRPr="00AE0A66">
        <w:rPr>
          <w:color w:val="1F3864" w:themeColor="accent1" w:themeShade="80"/>
          <w:sz w:val="56"/>
          <w:szCs w:val="56"/>
        </w:rPr>
        <w:t xml:space="preserve"> </w:t>
      </w:r>
      <w:r>
        <w:rPr>
          <w:color w:val="1F3864" w:themeColor="accent1" w:themeShade="80"/>
          <w:sz w:val="56"/>
          <w:szCs w:val="56"/>
        </w:rPr>
        <w:t>funkcjonowania</w:t>
      </w:r>
      <w:r w:rsidRPr="00AE0A66">
        <w:rPr>
          <w:color w:val="1F3864" w:themeColor="accent1" w:themeShade="80"/>
          <w:sz w:val="56"/>
          <w:szCs w:val="56"/>
        </w:rPr>
        <w:t xml:space="preserve"> </w:t>
      </w:r>
      <w:r w:rsidRPr="00AE0A66">
        <w:rPr>
          <w:b/>
          <w:bCs/>
          <w:color w:val="1F3864" w:themeColor="accent1" w:themeShade="80"/>
          <w:sz w:val="56"/>
          <w:szCs w:val="56"/>
        </w:rPr>
        <w:t>LOWE</w:t>
      </w:r>
    </w:p>
    <w:p w14:paraId="2AC894A2" w14:textId="2B2D7D75" w:rsidR="00AE0A66" w:rsidRPr="006534E4" w:rsidRDefault="00AE0A66" w:rsidP="00FD2E3F">
      <w:pPr>
        <w:jc w:val="center"/>
        <w:rPr>
          <w:color w:val="1F3864" w:themeColor="accent1" w:themeShade="80"/>
          <w:sz w:val="32"/>
          <w:szCs w:val="32"/>
        </w:rPr>
      </w:pPr>
      <w:r w:rsidRPr="006534E4">
        <w:rPr>
          <w:color w:val="1F3864" w:themeColor="accent1" w:themeShade="80"/>
          <w:sz w:val="32"/>
          <w:szCs w:val="32"/>
        </w:rPr>
        <w:t>(Lokalnych Ośrodków Wiedzy i Edukacji)</w:t>
      </w:r>
    </w:p>
    <w:p w14:paraId="0B32BE29" w14:textId="71E7E600" w:rsidR="00AE0A66" w:rsidRPr="00AE0A66" w:rsidRDefault="00AE0A66" w:rsidP="00FD2E3F">
      <w:pPr>
        <w:jc w:val="center"/>
        <w:rPr>
          <w:color w:val="1F3864" w:themeColor="accent1" w:themeShade="80"/>
          <w:sz w:val="56"/>
          <w:szCs w:val="56"/>
        </w:rPr>
      </w:pPr>
      <w:r w:rsidRPr="00AE0A66">
        <w:rPr>
          <w:color w:val="1F3864" w:themeColor="accent1" w:themeShade="80"/>
          <w:sz w:val="56"/>
          <w:szCs w:val="56"/>
        </w:rPr>
        <w:t xml:space="preserve">w województwie </w:t>
      </w:r>
      <w:r w:rsidRPr="00AE0A66">
        <w:rPr>
          <w:b/>
          <w:bCs/>
          <w:color w:val="1F3864" w:themeColor="accent1" w:themeShade="80"/>
          <w:sz w:val="56"/>
          <w:szCs w:val="56"/>
        </w:rPr>
        <w:t>kujawsko-pomorskim</w:t>
      </w:r>
    </w:p>
    <w:p w14:paraId="235EA626" w14:textId="45917392" w:rsidR="00AE0A66" w:rsidRDefault="00AE0A66" w:rsidP="00FD2E3F">
      <w:pPr>
        <w:jc w:val="center"/>
        <w:rPr>
          <w:color w:val="1F3864" w:themeColor="accent1" w:themeShade="80"/>
          <w:sz w:val="56"/>
          <w:szCs w:val="56"/>
        </w:rPr>
      </w:pPr>
      <w:r>
        <w:rPr>
          <w:color w:val="1F3864" w:themeColor="accent1" w:themeShade="80"/>
          <w:sz w:val="56"/>
          <w:szCs w:val="56"/>
        </w:rPr>
        <w:t>na lata 2021-2027</w:t>
      </w:r>
    </w:p>
    <w:p w14:paraId="780B7776" w14:textId="01A15F59" w:rsidR="006534E4" w:rsidRDefault="006534E4" w:rsidP="00FD2E3F">
      <w:pPr>
        <w:jc w:val="center"/>
        <w:rPr>
          <w:b/>
          <w:bCs/>
          <w:color w:val="1F3864" w:themeColor="accent1" w:themeShade="80"/>
          <w:sz w:val="56"/>
          <w:szCs w:val="56"/>
        </w:rPr>
      </w:pPr>
      <w:r>
        <w:rPr>
          <w:color w:val="1F3864" w:themeColor="accent1" w:themeShade="80"/>
          <w:sz w:val="56"/>
          <w:szCs w:val="56"/>
        </w:rPr>
        <w:t xml:space="preserve">wdrażany w ramach </w:t>
      </w:r>
      <w:r w:rsidRPr="006534E4">
        <w:rPr>
          <w:b/>
          <w:bCs/>
          <w:color w:val="1F3864" w:themeColor="accent1" w:themeShade="80"/>
          <w:sz w:val="56"/>
          <w:szCs w:val="56"/>
        </w:rPr>
        <w:t>RLKS</w:t>
      </w:r>
    </w:p>
    <w:bookmarkEnd w:id="0"/>
    <w:p w14:paraId="26D38278" w14:textId="750D4696" w:rsidR="006534E4" w:rsidRPr="006534E4" w:rsidRDefault="006534E4" w:rsidP="00FD2E3F">
      <w:pPr>
        <w:jc w:val="center"/>
        <w:rPr>
          <w:color w:val="1F3864" w:themeColor="accent1" w:themeShade="80"/>
          <w:sz w:val="32"/>
          <w:szCs w:val="32"/>
        </w:rPr>
      </w:pPr>
      <w:r w:rsidRPr="006534E4">
        <w:rPr>
          <w:color w:val="1F3864" w:themeColor="accent1" w:themeShade="80"/>
          <w:sz w:val="32"/>
          <w:szCs w:val="32"/>
        </w:rPr>
        <w:t>(</w:t>
      </w:r>
      <w:r w:rsidR="00416EF0">
        <w:rPr>
          <w:color w:val="1F3864" w:themeColor="accent1" w:themeShade="80"/>
          <w:sz w:val="32"/>
          <w:szCs w:val="32"/>
        </w:rPr>
        <w:t>R</w:t>
      </w:r>
      <w:r w:rsidRPr="006534E4">
        <w:rPr>
          <w:color w:val="1F3864" w:themeColor="accent1" w:themeShade="80"/>
          <w:sz w:val="32"/>
          <w:szCs w:val="32"/>
        </w:rPr>
        <w:t xml:space="preserve">ozwój </w:t>
      </w:r>
      <w:r w:rsidR="00416EF0">
        <w:rPr>
          <w:color w:val="1F3864" w:themeColor="accent1" w:themeShade="80"/>
          <w:sz w:val="32"/>
          <w:szCs w:val="32"/>
        </w:rPr>
        <w:t>L</w:t>
      </w:r>
      <w:r w:rsidRPr="006534E4">
        <w:rPr>
          <w:color w:val="1F3864" w:themeColor="accent1" w:themeShade="80"/>
          <w:sz w:val="32"/>
          <w:szCs w:val="32"/>
        </w:rPr>
        <w:t xml:space="preserve">okalny </w:t>
      </w:r>
      <w:r w:rsidR="00416EF0">
        <w:rPr>
          <w:color w:val="1F3864" w:themeColor="accent1" w:themeShade="80"/>
          <w:sz w:val="32"/>
          <w:szCs w:val="32"/>
        </w:rPr>
        <w:t>K</w:t>
      </w:r>
      <w:r w:rsidRPr="006534E4">
        <w:rPr>
          <w:color w:val="1F3864" w:themeColor="accent1" w:themeShade="80"/>
          <w:sz w:val="32"/>
          <w:szCs w:val="32"/>
        </w:rPr>
        <w:t xml:space="preserve">ierowany przez </w:t>
      </w:r>
      <w:r w:rsidR="00416EF0">
        <w:rPr>
          <w:color w:val="1F3864" w:themeColor="accent1" w:themeShade="80"/>
          <w:sz w:val="32"/>
          <w:szCs w:val="32"/>
        </w:rPr>
        <w:t>S</w:t>
      </w:r>
      <w:r w:rsidRPr="006534E4">
        <w:rPr>
          <w:color w:val="1F3864" w:themeColor="accent1" w:themeShade="80"/>
          <w:sz w:val="32"/>
          <w:szCs w:val="32"/>
        </w:rPr>
        <w:t>połeczność)</w:t>
      </w:r>
    </w:p>
    <w:p w14:paraId="6CBB0D1F" w14:textId="5EF3589E" w:rsidR="00371547" w:rsidRDefault="00371547" w:rsidP="00FD2E3F"/>
    <w:p w14:paraId="389B9711" w14:textId="43FF2FB5" w:rsidR="00371547" w:rsidRDefault="00371547" w:rsidP="00FD2E3F"/>
    <w:p w14:paraId="616441D6" w14:textId="77777777" w:rsidR="00371547" w:rsidRDefault="00371547" w:rsidP="00FD2E3F"/>
    <w:p w14:paraId="7CCC4A37" w14:textId="77777777" w:rsidR="00371547" w:rsidRDefault="00371547" w:rsidP="006534E4">
      <w:pPr>
        <w:jc w:val="center"/>
      </w:pPr>
      <w:r>
        <w:rPr>
          <w:noProof/>
        </w:rPr>
        <w:drawing>
          <wp:inline distT="0" distB="0" distL="0" distR="0" wp14:anchorId="298E63CB" wp14:editId="490E52F6">
            <wp:extent cx="3909600" cy="1530000"/>
            <wp:effectExtent l="0" t="0" r="0" b="0"/>
            <wp:docPr id="5" name="Obraz 4">
              <a:extLst xmlns:a="http://schemas.openxmlformats.org/drawingml/2006/main">
                <a:ext uri="{FF2B5EF4-FFF2-40B4-BE49-F238E27FC236}">
                  <a16:creationId xmlns:a16="http://schemas.microsoft.com/office/drawing/2014/main" id="{9F897F13-E390-3ADA-EE96-8FF5D287ED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9F897F13-E390-3ADA-EE96-8FF5D287ED0B}"/>
                        </a:ext>
                      </a:extLst>
                    </pic:cNvPr>
                    <pic:cNvPicPr>
                      <a:picLocks noChangeAspect="1"/>
                    </pic:cNvPicPr>
                  </pic:nvPicPr>
                  <pic:blipFill>
                    <a:blip r:embed="rId9"/>
                    <a:stretch>
                      <a:fillRect/>
                    </a:stretch>
                  </pic:blipFill>
                  <pic:spPr>
                    <a:xfrm>
                      <a:off x="0" y="0"/>
                      <a:ext cx="3909600" cy="1530000"/>
                    </a:xfrm>
                    <a:prstGeom prst="rect">
                      <a:avLst/>
                    </a:prstGeom>
                  </pic:spPr>
                </pic:pic>
              </a:graphicData>
            </a:graphic>
          </wp:inline>
        </w:drawing>
      </w:r>
    </w:p>
    <w:p w14:paraId="49DAFE47" w14:textId="530EE0A0" w:rsidR="00701295" w:rsidRDefault="00701295" w:rsidP="00FD2E3F">
      <w:r>
        <w:br w:type="page"/>
      </w:r>
    </w:p>
    <w:bookmarkStart w:id="1" w:name="_Toc117283" w:displacedByCustomXml="next"/>
    <w:sdt>
      <w:sdtPr>
        <w:id w:val="-193539479"/>
        <w:docPartObj>
          <w:docPartGallery w:val="Table of Contents"/>
          <w:docPartUnique/>
        </w:docPartObj>
      </w:sdtPr>
      <w:sdtEndPr>
        <w:rPr>
          <w:b/>
          <w:bCs/>
        </w:rPr>
      </w:sdtEndPr>
      <w:sdtContent>
        <w:p w14:paraId="4D33032C" w14:textId="42CBA78C" w:rsidR="00701295" w:rsidRPr="00D75B35" w:rsidRDefault="00701295" w:rsidP="00D75B35">
          <w:pPr>
            <w:rPr>
              <w:rStyle w:val="Nagwek1Znak"/>
            </w:rPr>
          </w:pPr>
          <w:r w:rsidRPr="00D75B35">
            <w:rPr>
              <w:rStyle w:val="Nagwek1Znak"/>
            </w:rPr>
            <w:t>Spis treści</w:t>
          </w:r>
        </w:p>
        <w:p w14:paraId="6A4DDBA7" w14:textId="1C3F4783" w:rsidR="00B81B85" w:rsidRDefault="00701295" w:rsidP="00B81B85">
          <w:pPr>
            <w:pStyle w:val="Spistreci1"/>
            <w:rPr>
              <w:rFonts w:eastAsiaTheme="minorEastAsia"/>
              <w:noProof/>
              <w:lang w:eastAsia="pl-PL"/>
            </w:rPr>
          </w:pPr>
          <w:r>
            <w:fldChar w:fldCharType="begin"/>
          </w:r>
          <w:r>
            <w:instrText xml:space="preserve"> TOC \o "1-3" \h \z \u </w:instrText>
          </w:r>
          <w:r>
            <w:fldChar w:fldCharType="separate"/>
          </w:r>
          <w:hyperlink w:anchor="_Toc156825339" w:history="1">
            <w:r w:rsidR="00B81B85" w:rsidRPr="004B799A">
              <w:rPr>
                <w:rStyle w:val="Hipercze"/>
                <w:rFonts w:eastAsia="Calibri"/>
                <w:noProof/>
                <w:lang w:eastAsia="pl-PL"/>
              </w:rPr>
              <w:t>Wstęp IZ FEdKP</w:t>
            </w:r>
            <w:r w:rsidR="00B81B85">
              <w:rPr>
                <w:noProof/>
                <w:webHidden/>
              </w:rPr>
              <w:tab/>
            </w:r>
            <w:r w:rsidR="00B81B85">
              <w:rPr>
                <w:noProof/>
                <w:webHidden/>
              </w:rPr>
              <w:fldChar w:fldCharType="begin"/>
            </w:r>
            <w:r w:rsidR="00B81B85">
              <w:rPr>
                <w:noProof/>
                <w:webHidden/>
              </w:rPr>
              <w:instrText xml:space="preserve"> PAGEREF _Toc156825339 \h </w:instrText>
            </w:r>
            <w:r w:rsidR="00B81B85">
              <w:rPr>
                <w:noProof/>
                <w:webHidden/>
              </w:rPr>
            </w:r>
            <w:r w:rsidR="00B81B85">
              <w:rPr>
                <w:noProof/>
                <w:webHidden/>
              </w:rPr>
              <w:fldChar w:fldCharType="separate"/>
            </w:r>
            <w:r w:rsidR="00B81B85">
              <w:rPr>
                <w:noProof/>
                <w:webHidden/>
              </w:rPr>
              <w:t>6</w:t>
            </w:r>
            <w:r w:rsidR="00B81B85">
              <w:rPr>
                <w:noProof/>
                <w:webHidden/>
              </w:rPr>
              <w:fldChar w:fldCharType="end"/>
            </w:r>
          </w:hyperlink>
        </w:p>
        <w:p w14:paraId="47F07666" w14:textId="76E775C7" w:rsidR="00B81B85" w:rsidRDefault="00B81B85" w:rsidP="00B81B85">
          <w:pPr>
            <w:pStyle w:val="Spistreci1"/>
            <w:rPr>
              <w:rFonts w:eastAsiaTheme="minorEastAsia"/>
              <w:noProof/>
              <w:lang w:eastAsia="pl-PL"/>
            </w:rPr>
          </w:pPr>
          <w:hyperlink w:anchor="_Toc156825340" w:history="1">
            <w:r w:rsidRPr="004B799A">
              <w:rPr>
                <w:rStyle w:val="Hipercze"/>
                <w:noProof/>
              </w:rPr>
              <w:t>1. C</w:t>
            </w:r>
            <w:r w:rsidRPr="004B799A">
              <w:rPr>
                <w:rStyle w:val="Hipercze"/>
                <w:rFonts w:eastAsia="Calibri"/>
                <w:noProof/>
                <w:lang w:eastAsia="pl-PL"/>
              </w:rPr>
              <w:t>zym jest LOWE?</w:t>
            </w:r>
            <w:r>
              <w:rPr>
                <w:noProof/>
                <w:webHidden/>
              </w:rPr>
              <w:tab/>
            </w:r>
            <w:r>
              <w:rPr>
                <w:noProof/>
                <w:webHidden/>
              </w:rPr>
              <w:fldChar w:fldCharType="begin"/>
            </w:r>
            <w:r>
              <w:rPr>
                <w:noProof/>
                <w:webHidden/>
              </w:rPr>
              <w:instrText xml:space="preserve"> PAGEREF _Toc156825340 \h </w:instrText>
            </w:r>
            <w:r>
              <w:rPr>
                <w:noProof/>
                <w:webHidden/>
              </w:rPr>
            </w:r>
            <w:r>
              <w:rPr>
                <w:noProof/>
                <w:webHidden/>
              </w:rPr>
              <w:fldChar w:fldCharType="separate"/>
            </w:r>
            <w:r>
              <w:rPr>
                <w:noProof/>
                <w:webHidden/>
              </w:rPr>
              <w:t>7</w:t>
            </w:r>
            <w:r>
              <w:rPr>
                <w:noProof/>
                <w:webHidden/>
              </w:rPr>
              <w:fldChar w:fldCharType="end"/>
            </w:r>
          </w:hyperlink>
        </w:p>
        <w:p w14:paraId="6EFB13FF" w14:textId="7237725B" w:rsidR="00B81B85" w:rsidRDefault="00B81B85">
          <w:pPr>
            <w:pStyle w:val="Spistreci3"/>
            <w:rPr>
              <w:rFonts w:eastAsiaTheme="minorEastAsia"/>
              <w:noProof/>
              <w:lang w:eastAsia="pl-PL"/>
            </w:rPr>
          </w:pPr>
          <w:hyperlink w:anchor="_Toc156825341" w:history="1">
            <w:r w:rsidRPr="004B799A">
              <w:rPr>
                <w:rStyle w:val="Hipercze"/>
                <w:rFonts w:eastAsia="Calibri"/>
                <w:noProof/>
                <w:lang w:eastAsia="pl-PL"/>
              </w:rPr>
              <w:t>Współczesna szkoła - nowe funkcje</w:t>
            </w:r>
            <w:r>
              <w:rPr>
                <w:noProof/>
                <w:webHidden/>
              </w:rPr>
              <w:tab/>
            </w:r>
            <w:r>
              <w:rPr>
                <w:noProof/>
                <w:webHidden/>
              </w:rPr>
              <w:fldChar w:fldCharType="begin"/>
            </w:r>
            <w:r>
              <w:rPr>
                <w:noProof/>
                <w:webHidden/>
              </w:rPr>
              <w:instrText xml:space="preserve"> PAGEREF _Toc156825341 \h </w:instrText>
            </w:r>
            <w:r>
              <w:rPr>
                <w:noProof/>
                <w:webHidden/>
              </w:rPr>
            </w:r>
            <w:r>
              <w:rPr>
                <w:noProof/>
                <w:webHidden/>
              </w:rPr>
              <w:fldChar w:fldCharType="separate"/>
            </w:r>
            <w:r>
              <w:rPr>
                <w:noProof/>
                <w:webHidden/>
              </w:rPr>
              <w:t>7</w:t>
            </w:r>
            <w:r>
              <w:rPr>
                <w:noProof/>
                <w:webHidden/>
              </w:rPr>
              <w:fldChar w:fldCharType="end"/>
            </w:r>
          </w:hyperlink>
        </w:p>
        <w:p w14:paraId="313B21E3" w14:textId="5B5A4B1E" w:rsidR="00B81B85" w:rsidRDefault="00B81B85">
          <w:pPr>
            <w:pStyle w:val="Spistreci3"/>
            <w:rPr>
              <w:rFonts w:eastAsiaTheme="minorEastAsia"/>
              <w:noProof/>
              <w:lang w:eastAsia="pl-PL"/>
            </w:rPr>
          </w:pPr>
          <w:hyperlink w:anchor="_Toc156825342" w:history="1">
            <w:r w:rsidRPr="004B799A">
              <w:rPr>
                <w:rStyle w:val="Hipercze"/>
                <w:rFonts w:eastAsia="Calibri"/>
                <w:noProof/>
                <w:lang w:eastAsia="pl-PL"/>
              </w:rPr>
              <w:t>Szkoła jako lokalne centrum edukacji i aktywizacji</w:t>
            </w:r>
            <w:r>
              <w:rPr>
                <w:noProof/>
                <w:webHidden/>
              </w:rPr>
              <w:tab/>
            </w:r>
            <w:r>
              <w:rPr>
                <w:noProof/>
                <w:webHidden/>
              </w:rPr>
              <w:fldChar w:fldCharType="begin"/>
            </w:r>
            <w:r>
              <w:rPr>
                <w:noProof/>
                <w:webHidden/>
              </w:rPr>
              <w:instrText xml:space="preserve"> PAGEREF _Toc156825342 \h </w:instrText>
            </w:r>
            <w:r>
              <w:rPr>
                <w:noProof/>
                <w:webHidden/>
              </w:rPr>
            </w:r>
            <w:r>
              <w:rPr>
                <w:noProof/>
                <w:webHidden/>
              </w:rPr>
              <w:fldChar w:fldCharType="separate"/>
            </w:r>
            <w:r>
              <w:rPr>
                <w:noProof/>
                <w:webHidden/>
              </w:rPr>
              <w:t>7</w:t>
            </w:r>
            <w:r>
              <w:rPr>
                <w:noProof/>
                <w:webHidden/>
              </w:rPr>
              <w:fldChar w:fldCharType="end"/>
            </w:r>
          </w:hyperlink>
        </w:p>
        <w:p w14:paraId="448FCBDE" w14:textId="6B877123" w:rsidR="00B81B85" w:rsidRDefault="00B81B85">
          <w:pPr>
            <w:pStyle w:val="Spistreci3"/>
            <w:rPr>
              <w:rFonts w:eastAsiaTheme="minorEastAsia"/>
              <w:noProof/>
              <w:lang w:eastAsia="pl-PL"/>
            </w:rPr>
          </w:pPr>
          <w:hyperlink w:anchor="_Toc156825343" w:history="1">
            <w:r w:rsidRPr="004B799A">
              <w:rPr>
                <w:rStyle w:val="Hipercze"/>
                <w:rFonts w:eastAsia="Calibri"/>
                <w:noProof/>
                <w:lang w:eastAsia="pl-PL"/>
              </w:rPr>
              <w:t>Szkoła jako centrum integracji</w:t>
            </w:r>
            <w:r>
              <w:rPr>
                <w:noProof/>
                <w:webHidden/>
              </w:rPr>
              <w:tab/>
            </w:r>
            <w:r>
              <w:rPr>
                <w:noProof/>
                <w:webHidden/>
              </w:rPr>
              <w:fldChar w:fldCharType="begin"/>
            </w:r>
            <w:r>
              <w:rPr>
                <w:noProof/>
                <w:webHidden/>
              </w:rPr>
              <w:instrText xml:space="preserve"> PAGEREF _Toc156825343 \h </w:instrText>
            </w:r>
            <w:r>
              <w:rPr>
                <w:noProof/>
                <w:webHidden/>
              </w:rPr>
            </w:r>
            <w:r>
              <w:rPr>
                <w:noProof/>
                <w:webHidden/>
              </w:rPr>
              <w:fldChar w:fldCharType="separate"/>
            </w:r>
            <w:r>
              <w:rPr>
                <w:noProof/>
                <w:webHidden/>
              </w:rPr>
              <w:t>7</w:t>
            </w:r>
            <w:r>
              <w:rPr>
                <w:noProof/>
                <w:webHidden/>
              </w:rPr>
              <w:fldChar w:fldCharType="end"/>
            </w:r>
          </w:hyperlink>
        </w:p>
        <w:p w14:paraId="5B8CEBA6" w14:textId="5A0A69B6" w:rsidR="00B81B85" w:rsidRDefault="00B81B85">
          <w:pPr>
            <w:pStyle w:val="Spistreci3"/>
            <w:rPr>
              <w:rFonts w:eastAsiaTheme="minorEastAsia"/>
              <w:noProof/>
              <w:lang w:eastAsia="pl-PL"/>
            </w:rPr>
          </w:pPr>
          <w:hyperlink w:anchor="_Toc156825344" w:history="1">
            <w:r w:rsidRPr="004B799A">
              <w:rPr>
                <w:rStyle w:val="Hipercze"/>
                <w:rFonts w:eastAsia="Calibri"/>
                <w:noProof/>
                <w:lang w:eastAsia="pl-PL"/>
              </w:rPr>
              <w:t>Szkoła jako miejsce uczenia się przez całe życie</w:t>
            </w:r>
            <w:r>
              <w:rPr>
                <w:noProof/>
                <w:webHidden/>
              </w:rPr>
              <w:tab/>
            </w:r>
            <w:r>
              <w:rPr>
                <w:noProof/>
                <w:webHidden/>
              </w:rPr>
              <w:fldChar w:fldCharType="begin"/>
            </w:r>
            <w:r>
              <w:rPr>
                <w:noProof/>
                <w:webHidden/>
              </w:rPr>
              <w:instrText xml:space="preserve"> PAGEREF _Toc156825344 \h </w:instrText>
            </w:r>
            <w:r>
              <w:rPr>
                <w:noProof/>
                <w:webHidden/>
              </w:rPr>
            </w:r>
            <w:r>
              <w:rPr>
                <w:noProof/>
                <w:webHidden/>
              </w:rPr>
              <w:fldChar w:fldCharType="separate"/>
            </w:r>
            <w:r>
              <w:rPr>
                <w:noProof/>
                <w:webHidden/>
              </w:rPr>
              <w:t>7</w:t>
            </w:r>
            <w:r>
              <w:rPr>
                <w:noProof/>
                <w:webHidden/>
              </w:rPr>
              <w:fldChar w:fldCharType="end"/>
            </w:r>
          </w:hyperlink>
        </w:p>
        <w:p w14:paraId="48391DA4" w14:textId="2A0608D8" w:rsidR="00B81B85" w:rsidRDefault="00B81B85" w:rsidP="00B81B85">
          <w:pPr>
            <w:pStyle w:val="Spistreci2"/>
            <w:rPr>
              <w:rFonts w:eastAsiaTheme="minorEastAsia"/>
              <w:noProof/>
              <w:lang w:eastAsia="pl-PL"/>
            </w:rPr>
          </w:pPr>
          <w:hyperlink w:anchor="_Toc156825345" w:history="1">
            <w:r w:rsidRPr="004B799A">
              <w:rPr>
                <w:rStyle w:val="Hipercze"/>
                <w:rFonts w:eastAsia="Calibri"/>
                <w:noProof/>
                <w:lang w:eastAsia="pl-PL"/>
              </w:rPr>
              <w:t>Cele LOWE</w:t>
            </w:r>
            <w:r>
              <w:rPr>
                <w:noProof/>
                <w:webHidden/>
              </w:rPr>
              <w:tab/>
            </w:r>
            <w:r>
              <w:rPr>
                <w:noProof/>
                <w:webHidden/>
              </w:rPr>
              <w:fldChar w:fldCharType="begin"/>
            </w:r>
            <w:r>
              <w:rPr>
                <w:noProof/>
                <w:webHidden/>
              </w:rPr>
              <w:instrText xml:space="preserve"> PAGEREF _Toc156825345 \h </w:instrText>
            </w:r>
            <w:r>
              <w:rPr>
                <w:noProof/>
                <w:webHidden/>
              </w:rPr>
            </w:r>
            <w:r>
              <w:rPr>
                <w:noProof/>
                <w:webHidden/>
              </w:rPr>
              <w:fldChar w:fldCharType="separate"/>
            </w:r>
            <w:r>
              <w:rPr>
                <w:noProof/>
                <w:webHidden/>
              </w:rPr>
              <w:t>8</w:t>
            </w:r>
            <w:r>
              <w:rPr>
                <w:noProof/>
                <w:webHidden/>
              </w:rPr>
              <w:fldChar w:fldCharType="end"/>
            </w:r>
          </w:hyperlink>
        </w:p>
        <w:p w14:paraId="5232EA5A" w14:textId="6C7119D2" w:rsidR="00B81B85" w:rsidRDefault="00B81B85">
          <w:pPr>
            <w:pStyle w:val="Spistreci3"/>
            <w:rPr>
              <w:rFonts w:eastAsiaTheme="minorEastAsia"/>
              <w:noProof/>
              <w:lang w:eastAsia="pl-PL"/>
            </w:rPr>
          </w:pPr>
          <w:hyperlink w:anchor="_Toc156825346" w:history="1">
            <w:r w:rsidRPr="004B799A">
              <w:rPr>
                <w:rStyle w:val="Hipercze"/>
                <w:rFonts w:eastAsia="Calibri"/>
                <w:noProof/>
                <w:lang w:eastAsia="pl-PL"/>
              </w:rPr>
              <w:t>Potencjał i możliwości szkół</w:t>
            </w:r>
            <w:r>
              <w:rPr>
                <w:noProof/>
                <w:webHidden/>
              </w:rPr>
              <w:tab/>
            </w:r>
            <w:r>
              <w:rPr>
                <w:noProof/>
                <w:webHidden/>
              </w:rPr>
              <w:fldChar w:fldCharType="begin"/>
            </w:r>
            <w:r>
              <w:rPr>
                <w:noProof/>
                <w:webHidden/>
              </w:rPr>
              <w:instrText xml:space="preserve"> PAGEREF _Toc156825346 \h </w:instrText>
            </w:r>
            <w:r>
              <w:rPr>
                <w:noProof/>
                <w:webHidden/>
              </w:rPr>
            </w:r>
            <w:r>
              <w:rPr>
                <w:noProof/>
                <w:webHidden/>
              </w:rPr>
              <w:fldChar w:fldCharType="separate"/>
            </w:r>
            <w:r>
              <w:rPr>
                <w:noProof/>
                <w:webHidden/>
              </w:rPr>
              <w:t>8</w:t>
            </w:r>
            <w:r>
              <w:rPr>
                <w:noProof/>
                <w:webHidden/>
              </w:rPr>
              <w:fldChar w:fldCharType="end"/>
            </w:r>
          </w:hyperlink>
        </w:p>
        <w:p w14:paraId="06556D5E" w14:textId="18F5B93D" w:rsidR="00B81B85" w:rsidRDefault="00B81B85">
          <w:pPr>
            <w:pStyle w:val="Spistreci3"/>
            <w:rPr>
              <w:rFonts w:eastAsiaTheme="minorEastAsia"/>
              <w:noProof/>
              <w:lang w:eastAsia="pl-PL"/>
            </w:rPr>
          </w:pPr>
          <w:hyperlink w:anchor="_Toc156825347" w:history="1">
            <w:r w:rsidRPr="004B799A">
              <w:rPr>
                <w:rStyle w:val="Hipercze"/>
                <w:rFonts w:eastAsia="Calibri"/>
                <w:noProof/>
                <w:lang w:eastAsia="pl-PL"/>
              </w:rPr>
              <w:t>Oferta edukacyjna szkół rozwijająca kompetencje kluczowe</w:t>
            </w:r>
            <w:r>
              <w:rPr>
                <w:noProof/>
                <w:webHidden/>
              </w:rPr>
              <w:tab/>
            </w:r>
            <w:r>
              <w:rPr>
                <w:noProof/>
                <w:webHidden/>
              </w:rPr>
              <w:fldChar w:fldCharType="begin"/>
            </w:r>
            <w:r>
              <w:rPr>
                <w:noProof/>
                <w:webHidden/>
              </w:rPr>
              <w:instrText xml:space="preserve"> PAGEREF _Toc156825347 \h </w:instrText>
            </w:r>
            <w:r>
              <w:rPr>
                <w:noProof/>
                <w:webHidden/>
              </w:rPr>
            </w:r>
            <w:r>
              <w:rPr>
                <w:noProof/>
                <w:webHidden/>
              </w:rPr>
              <w:fldChar w:fldCharType="separate"/>
            </w:r>
            <w:r>
              <w:rPr>
                <w:noProof/>
                <w:webHidden/>
              </w:rPr>
              <w:t>8</w:t>
            </w:r>
            <w:r>
              <w:rPr>
                <w:noProof/>
                <w:webHidden/>
              </w:rPr>
              <w:fldChar w:fldCharType="end"/>
            </w:r>
          </w:hyperlink>
        </w:p>
        <w:p w14:paraId="16516D7E" w14:textId="18ACA3A3" w:rsidR="00B81B85" w:rsidRDefault="00B81B85">
          <w:pPr>
            <w:pStyle w:val="Spistreci3"/>
            <w:rPr>
              <w:rFonts w:eastAsiaTheme="minorEastAsia"/>
              <w:noProof/>
              <w:lang w:eastAsia="pl-PL"/>
            </w:rPr>
          </w:pPr>
          <w:hyperlink w:anchor="_Toc156825348" w:history="1">
            <w:r w:rsidRPr="004B799A">
              <w:rPr>
                <w:rStyle w:val="Hipercze"/>
                <w:rFonts w:eastAsia="Calibri"/>
                <w:noProof/>
                <w:lang w:eastAsia="pl-PL"/>
              </w:rPr>
              <w:t>Dodatkowe funkcje szkół</w:t>
            </w:r>
            <w:r>
              <w:rPr>
                <w:noProof/>
                <w:webHidden/>
              </w:rPr>
              <w:tab/>
            </w:r>
            <w:r>
              <w:rPr>
                <w:noProof/>
                <w:webHidden/>
              </w:rPr>
              <w:fldChar w:fldCharType="begin"/>
            </w:r>
            <w:r>
              <w:rPr>
                <w:noProof/>
                <w:webHidden/>
              </w:rPr>
              <w:instrText xml:space="preserve"> PAGEREF _Toc156825348 \h </w:instrText>
            </w:r>
            <w:r>
              <w:rPr>
                <w:noProof/>
                <w:webHidden/>
              </w:rPr>
            </w:r>
            <w:r>
              <w:rPr>
                <w:noProof/>
                <w:webHidden/>
              </w:rPr>
              <w:fldChar w:fldCharType="separate"/>
            </w:r>
            <w:r>
              <w:rPr>
                <w:noProof/>
                <w:webHidden/>
              </w:rPr>
              <w:t>9</w:t>
            </w:r>
            <w:r>
              <w:rPr>
                <w:noProof/>
                <w:webHidden/>
              </w:rPr>
              <w:fldChar w:fldCharType="end"/>
            </w:r>
          </w:hyperlink>
        </w:p>
        <w:p w14:paraId="4CE2330B" w14:textId="32D5E1B9" w:rsidR="00B81B85" w:rsidRDefault="00B81B85" w:rsidP="00B81B85">
          <w:pPr>
            <w:pStyle w:val="Spistreci2"/>
            <w:rPr>
              <w:rFonts w:eastAsiaTheme="minorEastAsia"/>
              <w:noProof/>
              <w:lang w:eastAsia="pl-PL"/>
            </w:rPr>
          </w:pPr>
          <w:hyperlink w:anchor="_Toc156825349" w:history="1">
            <w:r w:rsidRPr="004B799A">
              <w:rPr>
                <w:rStyle w:val="Hipercze"/>
                <w:noProof/>
              </w:rPr>
              <w:t>Podstawowe założenia działalności szkoły jako LOWE</w:t>
            </w:r>
            <w:r>
              <w:rPr>
                <w:noProof/>
                <w:webHidden/>
              </w:rPr>
              <w:tab/>
            </w:r>
            <w:r>
              <w:rPr>
                <w:noProof/>
                <w:webHidden/>
              </w:rPr>
              <w:fldChar w:fldCharType="begin"/>
            </w:r>
            <w:r>
              <w:rPr>
                <w:noProof/>
                <w:webHidden/>
              </w:rPr>
              <w:instrText xml:space="preserve"> PAGEREF _Toc156825349 \h </w:instrText>
            </w:r>
            <w:r>
              <w:rPr>
                <w:noProof/>
                <w:webHidden/>
              </w:rPr>
            </w:r>
            <w:r>
              <w:rPr>
                <w:noProof/>
                <w:webHidden/>
              </w:rPr>
              <w:fldChar w:fldCharType="separate"/>
            </w:r>
            <w:r>
              <w:rPr>
                <w:noProof/>
                <w:webHidden/>
              </w:rPr>
              <w:t>9</w:t>
            </w:r>
            <w:r>
              <w:rPr>
                <w:noProof/>
                <w:webHidden/>
              </w:rPr>
              <w:fldChar w:fldCharType="end"/>
            </w:r>
          </w:hyperlink>
        </w:p>
        <w:p w14:paraId="1CCD16A6" w14:textId="12F10A89" w:rsidR="00B81B85" w:rsidRDefault="00B81B85">
          <w:pPr>
            <w:pStyle w:val="Spistreci3"/>
            <w:rPr>
              <w:rFonts w:eastAsiaTheme="minorEastAsia"/>
              <w:noProof/>
              <w:lang w:eastAsia="pl-PL"/>
            </w:rPr>
          </w:pPr>
          <w:hyperlink w:anchor="_Toc156825350" w:history="1">
            <w:r w:rsidRPr="004B799A">
              <w:rPr>
                <w:rStyle w:val="Hipercze"/>
                <w:rFonts w:eastAsia="Calibri"/>
                <w:noProof/>
                <w:lang w:eastAsia="pl-PL"/>
              </w:rPr>
              <w:t>Należy wykorzystać potencjał szkoły dla uczenia się przez całe życie</w:t>
            </w:r>
            <w:r>
              <w:rPr>
                <w:noProof/>
                <w:webHidden/>
              </w:rPr>
              <w:tab/>
            </w:r>
            <w:r>
              <w:rPr>
                <w:noProof/>
                <w:webHidden/>
              </w:rPr>
              <w:fldChar w:fldCharType="begin"/>
            </w:r>
            <w:r>
              <w:rPr>
                <w:noProof/>
                <w:webHidden/>
              </w:rPr>
              <w:instrText xml:space="preserve"> PAGEREF _Toc156825350 \h </w:instrText>
            </w:r>
            <w:r>
              <w:rPr>
                <w:noProof/>
                <w:webHidden/>
              </w:rPr>
            </w:r>
            <w:r>
              <w:rPr>
                <w:noProof/>
                <w:webHidden/>
              </w:rPr>
              <w:fldChar w:fldCharType="separate"/>
            </w:r>
            <w:r>
              <w:rPr>
                <w:noProof/>
                <w:webHidden/>
              </w:rPr>
              <w:t>9</w:t>
            </w:r>
            <w:r>
              <w:rPr>
                <w:noProof/>
                <w:webHidden/>
              </w:rPr>
              <w:fldChar w:fldCharType="end"/>
            </w:r>
          </w:hyperlink>
        </w:p>
        <w:p w14:paraId="02EA9621" w14:textId="5BC3B28B" w:rsidR="00B81B85" w:rsidRDefault="00B81B85">
          <w:pPr>
            <w:pStyle w:val="Spistreci3"/>
            <w:rPr>
              <w:rFonts w:eastAsiaTheme="minorEastAsia"/>
              <w:noProof/>
              <w:lang w:eastAsia="pl-PL"/>
            </w:rPr>
          </w:pPr>
          <w:hyperlink w:anchor="_Toc156825351" w:history="1">
            <w:r w:rsidRPr="004B799A">
              <w:rPr>
                <w:rStyle w:val="Hipercze"/>
                <w:rFonts w:eastAsia="Calibri"/>
                <w:noProof/>
                <w:lang w:eastAsia="pl-PL"/>
              </w:rPr>
              <w:t>Uczenie się w różnych miejscach</w:t>
            </w:r>
            <w:r>
              <w:rPr>
                <w:noProof/>
                <w:webHidden/>
              </w:rPr>
              <w:tab/>
            </w:r>
            <w:r>
              <w:rPr>
                <w:noProof/>
                <w:webHidden/>
              </w:rPr>
              <w:fldChar w:fldCharType="begin"/>
            </w:r>
            <w:r>
              <w:rPr>
                <w:noProof/>
                <w:webHidden/>
              </w:rPr>
              <w:instrText xml:space="preserve"> PAGEREF _Toc156825351 \h </w:instrText>
            </w:r>
            <w:r>
              <w:rPr>
                <w:noProof/>
                <w:webHidden/>
              </w:rPr>
            </w:r>
            <w:r>
              <w:rPr>
                <w:noProof/>
                <w:webHidden/>
              </w:rPr>
              <w:fldChar w:fldCharType="separate"/>
            </w:r>
            <w:r>
              <w:rPr>
                <w:noProof/>
                <w:webHidden/>
              </w:rPr>
              <w:t>10</w:t>
            </w:r>
            <w:r>
              <w:rPr>
                <w:noProof/>
                <w:webHidden/>
              </w:rPr>
              <w:fldChar w:fldCharType="end"/>
            </w:r>
          </w:hyperlink>
        </w:p>
        <w:p w14:paraId="7C8E2FD3" w14:textId="0749E660" w:rsidR="00B81B85" w:rsidRDefault="00B81B85">
          <w:pPr>
            <w:pStyle w:val="Spistreci3"/>
            <w:rPr>
              <w:rFonts w:eastAsiaTheme="minorEastAsia"/>
              <w:noProof/>
              <w:lang w:eastAsia="pl-PL"/>
            </w:rPr>
          </w:pPr>
          <w:hyperlink w:anchor="_Toc156825352" w:history="1">
            <w:r w:rsidRPr="004B799A">
              <w:rPr>
                <w:rStyle w:val="Hipercze"/>
                <w:rFonts w:eastAsia="Calibri"/>
                <w:noProof/>
                <w:lang w:eastAsia="pl-PL"/>
              </w:rPr>
              <w:t>Szeroka grupa klientów LOWE</w:t>
            </w:r>
            <w:r>
              <w:rPr>
                <w:noProof/>
                <w:webHidden/>
              </w:rPr>
              <w:tab/>
            </w:r>
            <w:r>
              <w:rPr>
                <w:noProof/>
                <w:webHidden/>
              </w:rPr>
              <w:fldChar w:fldCharType="begin"/>
            </w:r>
            <w:r>
              <w:rPr>
                <w:noProof/>
                <w:webHidden/>
              </w:rPr>
              <w:instrText xml:space="preserve"> PAGEREF _Toc156825352 \h </w:instrText>
            </w:r>
            <w:r>
              <w:rPr>
                <w:noProof/>
                <w:webHidden/>
              </w:rPr>
            </w:r>
            <w:r>
              <w:rPr>
                <w:noProof/>
                <w:webHidden/>
              </w:rPr>
              <w:fldChar w:fldCharType="separate"/>
            </w:r>
            <w:r>
              <w:rPr>
                <w:noProof/>
                <w:webHidden/>
              </w:rPr>
              <w:t>10</w:t>
            </w:r>
            <w:r>
              <w:rPr>
                <w:noProof/>
                <w:webHidden/>
              </w:rPr>
              <w:fldChar w:fldCharType="end"/>
            </w:r>
          </w:hyperlink>
        </w:p>
        <w:p w14:paraId="75CDA890" w14:textId="18B2A455" w:rsidR="00B81B85" w:rsidRDefault="00B81B85">
          <w:pPr>
            <w:pStyle w:val="Spistreci3"/>
            <w:rPr>
              <w:rFonts w:eastAsiaTheme="minorEastAsia"/>
              <w:noProof/>
              <w:lang w:eastAsia="pl-PL"/>
            </w:rPr>
          </w:pPr>
          <w:hyperlink w:anchor="_Toc156825353" w:history="1">
            <w:r w:rsidRPr="004B799A">
              <w:rPr>
                <w:rStyle w:val="Hipercze"/>
                <w:rFonts w:eastAsia="Calibri"/>
                <w:noProof/>
                <w:lang w:eastAsia="pl-PL"/>
              </w:rPr>
              <w:t>Oferta LOWE dostosowana do potrzeb indywidualnych oraz do oczekiwań rynku pracy</w:t>
            </w:r>
            <w:r>
              <w:rPr>
                <w:noProof/>
                <w:webHidden/>
              </w:rPr>
              <w:tab/>
            </w:r>
            <w:r>
              <w:rPr>
                <w:noProof/>
                <w:webHidden/>
              </w:rPr>
              <w:fldChar w:fldCharType="begin"/>
            </w:r>
            <w:r>
              <w:rPr>
                <w:noProof/>
                <w:webHidden/>
              </w:rPr>
              <w:instrText xml:space="preserve"> PAGEREF _Toc156825353 \h </w:instrText>
            </w:r>
            <w:r>
              <w:rPr>
                <w:noProof/>
                <w:webHidden/>
              </w:rPr>
            </w:r>
            <w:r>
              <w:rPr>
                <w:noProof/>
                <w:webHidden/>
              </w:rPr>
              <w:fldChar w:fldCharType="separate"/>
            </w:r>
            <w:r>
              <w:rPr>
                <w:noProof/>
                <w:webHidden/>
              </w:rPr>
              <w:t>10</w:t>
            </w:r>
            <w:r>
              <w:rPr>
                <w:noProof/>
                <w:webHidden/>
              </w:rPr>
              <w:fldChar w:fldCharType="end"/>
            </w:r>
          </w:hyperlink>
        </w:p>
        <w:p w14:paraId="6DC89744" w14:textId="0D60A046" w:rsidR="00B81B85" w:rsidRDefault="00B81B85">
          <w:pPr>
            <w:pStyle w:val="Spistreci3"/>
            <w:rPr>
              <w:rFonts w:eastAsiaTheme="minorEastAsia"/>
              <w:noProof/>
              <w:lang w:eastAsia="pl-PL"/>
            </w:rPr>
          </w:pPr>
          <w:hyperlink w:anchor="_Toc156825354" w:history="1">
            <w:r w:rsidRPr="004B799A">
              <w:rPr>
                <w:rStyle w:val="Hipercze"/>
                <w:rFonts w:eastAsia="Calibri"/>
                <w:noProof/>
                <w:lang w:eastAsia="pl-PL"/>
              </w:rPr>
              <w:t>Zajęcia edukacyjne i aktywizujące powinny uwzględniać wiele aspektów</w:t>
            </w:r>
            <w:r>
              <w:rPr>
                <w:noProof/>
                <w:webHidden/>
              </w:rPr>
              <w:tab/>
            </w:r>
            <w:r>
              <w:rPr>
                <w:noProof/>
                <w:webHidden/>
              </w:rPr>
              <w:fldChar w:fldCharType="begin"/>
            </w:r>
            <w:r>
              <w:rPr>
                <w:noProof/>
                <w:webHidden/>
              </w:rPr>
              <w:instrText xml:space="preserve"> PAGEREF _Toc156825354 \h </w:instrText>
            </w:r>
            <w:r>
              <w:rPr>
                <w:noProof/>
                <w:webHidden/>
              </w:rPr>
            </w:r>
            <w:r>
              <w:rPr>
                <w:noProof/>
                <w:webHidden/>
              </w:rPr>
              <w:fldChar w:fldCharType="separate"/>
            </w:r>
            <w:r>
              <w:rPr>
                <w:noProof/>
                <w:webHidden/>
              </w:rPr>
              <w:t>11</w:t>
            </w:r>
            <w:r>
              <w:rPr>
                <w:noProof/>
                <w:webHidden/>
              </w:rPr>
              <w:fldChar w:fldCharType="end"/>
            </w:r>
          </w:hyperlink>
        </w:p>
        <w:p w14:paraId="43600EC1" w14:textId="2F6A0AAE" w:rsidR="00B81B85" w:rsidRDefault="00B81B85">
          <w:pPr>
            <w:pStyle w:val="Spistreci3"/>
            <w:rPr>
              <w:rFonts w:eastAsiaTheme="minorEastAsia"/>
              <w:noProof/>
              <w:lang w:eastAsia="pl-PL"/>
            </w:rPr>
          </w:pPr>
          <w:hyperlink w:anchor="_Toc156825355" w:history="1">
            <w:r w:rsidRPr="004B799A">
              <w:rPr>
                <w:rStyle w:val="Hipercze"/>
                <w:rFonts w:eastAsia="Calibri"/>
                <w:noProof/>
                <w:lang w:eastAsia="pl-PL"/>
              </w:rPr>
              <w:t>Podejście popytowe do określania treści ofert edukacyjnych</w:t>
            </w:r>
            <w:r>
              <w:rPr>
                <w:noProof/>
                <w:webHidden/>
              </w:rPr>
              <w:tab/>
            </w:r>
            <w:r>
              <w:rPr>
                <w:noProof/>
                <w:webHidden/>
              </w:rPr>
              <w:fldChar w:fldCharType="begin"/>
            </w:r>
            <w:r>
              <w:rPr>
                <w:noProof/>
                <w:webHidden/>
              </w:rPr>
              <w:instrText xml:space="preserve"> PAGEREF _Toc156825355 \h </w:instrText>
            </w:r>
            <w:r>
              <w:rPr>
                <w:noProof/>
                <w:webHidden/>
              </w:rPr>
            </w:r>
            <w:r>
              <w:rPr>
                <w:noProof/>
                <w:webHidden/>
              </w:rPr>
              <w:fldChar w:fldCharType="separate"/>
            </w:r>
            <w:r>
              <w:rPr>
                <w:noProof/>
                <w:webHidden/>
              </w:rPr>
              <w:t>11</w:t>
            </w:r>
            <w:r>
              <w:rPr>
                <w:noProof/>
                <w:webHidden/>
              </w:rPr>
              <w:fldChar w:fldCharType="end"/>
            </w:r>
          </w:hyperlink>
        </w:p>
        <w:p w14:paraId="5722D01D" w14:textId="3823383D" w:rsidR="00B81B85" w:rsidRDefault="00B81B85">
          <w:pPr>
            <w:pStyle w:val="Spistreci3"/>
            <w:rPr>
              <w:rFonts w:eastAsiaTheme="minorEastAsia"/>
              <w:noProof/>
              <w:lang w:eastAsia="pl-PL"/>
            </w:rPr>
          </w:pPr>
          <w:hyperlink w:anchor="_Toc156825356" w:history="1">
            <w:r w:rsidRPr="004B799A">
              <w:rPr>
                <w:rStyle w:val="Hipercze"/>
                <w:rFonts w:eastAsia="Calibri"/>
                <w:noProof/>
                <w:lang w:eastAsia="pl-PL"/>
              </w:rPr>
              <w:t>Szkoła powinna realizować założenia idei uczenie się przez całe życie</w:t>
            </w:r>
            <w:r>
              <w:rPr>
                <w:noProof/>
                <w:webHidden/>
              </w:rPr>
              <w:tab/>
            </w:r>
            <w:r>
              <w:rPr>
                <w:noProof/>
                <w:webHidden/>
              </w:rPr>
              <w:fldChar w:fldCharType="begin"/>
            </w:r>
            <w:r>
              <w:rPr>
                <w:noProof/>
                <w:webHidden/>
              </w:rPr>
              <w:instrText xml:space="preserve"> PAGEREF _Toc156825356 \h </w:instrText>
            </w:r>
            <w:r>
              <w:rPr>
                <w:noProof/>
                <w:webHidden/>
              </w:rPr>
            </w:r>
            <w:r>
              <w:rPr>
                <w:noProof/>
                <w:webHidden/>
              </w:rPr>
              <w:fldChar w:fldCharType="separate"/>
            </w:r>
            <w:r>
              <w:rPr>
                <w:noProof/>
                <w:webHidden/>
              </w:rPr>
              <w:t>11</w:t>
            </w:r>
            <w:r>
              <w:rPr>
                <w:noProof/>
                <w:webHidden/>
              </w:rPr>
              <w:fldChar w:fldCharType="end"/>
            </w:r>
          </w:hyperlink>
        </w:p>
        <w:p w14:paraId="6D96C5BE" w14:textId="582EBB9B" w:rsidR="00B81B85" w:rsidRDefault="00B81B85" w:rsidP="00B81B85">
          <w:pPr>
            <w:pStyle w:val="Spistreci1"/>
            <w:rPr>
              <w:rFonts w:eastAsiaTheme="minorEastAsia"/>
              <w:noProof/>
              <w:lang w:eastAsia="pl-PL"/>
            </w:rPr>
          </w:pPr>
          <w:hyperlink w:anchor="_Toc156825357" w:history="1">
            <w:r w:rsidRPr="004B799A">
              <w:rPr>
                <w:rStyle w:val="Hipercze"/>
                <w:rFonts w:eastAsia="Calibri"/>
                <w:noProof/>
                <w:lang w:eastAsia="pl-PL"/>
              </w:rPr>
              <w:t>2. Partnerstwo na rzecz LOWE</w:t>
            </w:r>
            <w:r>
              <w:rPr>
                <w:noProof/>
                <w:webHidden/>
              </w:rPr>
              <w:tab/>
            </w:r>
            <w:r>
              <w:rPr>
                <w:noProof/>
                <w:webHidden/>
              </w:rPr>
              <w:fldChar w:fldCharType="begin"/>
            </w:r>
            <w:r>
              <w:rPr>
                <w:noProof/>
                <w:webHidden/>
              </w:rPr>
              <w:instrText xml:space="preserve"> PAGEREF _Toc156825357 \h </w:instrText>
            </w:r>
            <w:r>
              <w:rPr>
                <w:noProof/>
                <w:webHidden/>
              </w:rPr>
            </w:r>
            <w:r>
              <w:rPr>
                <w:noProof/>
                <w:webHidden/>
              </w:rPr>
              <w:fldChar w:fldCharType="separate"/>
            </w:r>
            <w:r>
              <w:rPr>
                <w:noProof/>
                <w:webHidden/>
              </w:rPr>
              <w:t>14</w:t>
            </w:r>
            <w:r>
              <w:rPr>
                <w:noProof/>
                <w:webHidden/>
              </w:rPr>
              <w:fldChar w:fldCharType="end"/>
            </w:r>
          </w:hyperlink>
        </w:p>
        <w:p w14:paraId="4C2D08BA" w14:textId="5A340A58" w:rsidR="00B81B85" w:rsidRDefault="00B81B85" w:rsidP="00B81B85">
          <w:pPr>
            <w:pStyle w:val="Spistreci2"/>
            <w:rPr>
              <w:rFonts w:eastAsiaTheme="minorEastAsia"/>
              <w:noProof/>
              <w:lang w:eastAsia="pl-PL"/>
            </w:rPr>
          </w:pPr>
          <w:hyperlink w:anchor="_Toc156825358" w:history="1">
            <w:r w:rsidRPr="004B799A">
              <w:rPr>
                <w:rStyle w:val="Hipercze"/>
                <w:rFonts w:eastAsia="Calibri"/>
                <w:noProof/>
                <w:lang w:eastAsia="pl-PL"/>
              </w:rPr>
              <w:t>Cele partnerstwa na rzecz uczenia się dorosłych poprzez uruchomienie LOWE</w:t>
            </w:r>
            <w:r>
              <w:rPr>
                <w:noProof/>
                <w:webHidden/>
              </w:rPr>
              <w:tab/>
            </w:r>
            <w:r>
              <w:rPr>
                <w:noProof/>
                <w:webHidden/>
              </w:rPr>
              <w:fldChar w:fldCharType="begin"/>
            </w:r>
            <w:r>
              <w:rPr>
                <w:noProof/>
                <w:webHidden/>
              </w:rPr>
              <w:instrText xml:space="preserve"> PAGEREF _Toc156825358 \h </w:instrText>
            </w:r>
            <w:r>
              <w:rPr>
                <w:noProof/>
                <w:webHidden/>
              </w:rPr>
            </w:r>
            <w:r>
              <w:rPr>
                <w:noProof/>
                <w:webHidden/>
              </w:rPr>
              <w:fldChar w:fldCharType="separate"/>
            </w:r>
            <w:r>
              <w:rPr>
                <w:noProof/>
                <w:webHidden/>
              </w:rPr>
              <w:t>14</w:t>
            </w:r>
            <w:r>
              <w:rPr>
                <w:noProof/>
                <w:webHidden/>
              </w:rPr>
              <w:fldChar w:fldCharType="end"/>
            </w:r>
          </w:hyperlink>
        </w:p>
        <w:p w14:paraId="76B4A767" w14:textId="2C8F697B" w:rsidR="00B81B85" w:rsidRDefault="00B81B85">
          <w:pPr>
            <w:pStyle w:val="Spistreci3"/>
            <w:rPr>
              <w:rFonts w:eastAsiaTheme="minorEastAsia"/>
              <w:noProof/>
              <w:lang w:eastAsia="pl-PL"/>
            </w:rPr>
          </w:pPr>
          <w:hyperlink w:anchor="_Toc156825359" w:history="1">
            <w:r w:rsidRPr="004B799A">
              <w:rPr>
                <w:rStyle w:val="Hipercze"/>
                <w:rFonts w:eastAsia="Calibri"/>
                <w:noProof/>
                <w:lang w:eastAsia="pl-PL"/>
              </w:rPr>
              <w:t>Cele szczegółowe:</w:t>
            </w:r>
            <w:r>
              <w:rPr>
                <w:noProof/>
                <w:webHidden/>
              </w:rPr>
              <w:tab/>
            </w:r>
            <w:r>
              <w:rPr>
                <w:noProof/>
                <w:webHidden/>
              </w:rPr>
              <w:fldChar w:fldCharType="begin"/>
            </w:r>
            <w:r>
              <w:rPr>
                <w:noProof/>
                <w:webHidden/>
              </w:rPr>
              <w:instrText xml:space="preserve"> PAGEREF _Toc156825359 \h </w:instrText>
            </w:r>
            <w:r>
              <w:rPr>
                <w:noProof/>
                <w:webHidden/>
              </w:rPr>
            </w:r>
            <w:r>
              <w:rPr>
                <w:noProof/>
                <w:webHidden/>
              </w:rPr>
              <w:fldChar w:fldCharType="separate"/>
            </w:r>
            <w:r>
              <w:rPr>
                <w:noProof/>
                <w:webHidden/>
              </w:rPr>
              <w:t>14</w:t>
            </w:r>
            <w:r>
              <w:rPr>
                <w:noProof/>
                <w:webHidden/>
              </w:rPr>
              <w:fldChar w:fldCharType="end"/>
            </w:r>
          </w:hyperlink>
        </w:p>
        <w:p w14:paraId="0B870079" w14:textId="36FB106B" w:rsidR="00B81B85" w:rsidRDefault="00B81B85" w:rsidP="00B81B85">
          <w:pPr>
            <w:pStyle w:val="Spistreci2"/>
            <w:rPr>
              <w:rFonts w:eastAsiaTheme="minorEastAsia"/>
              <w:noProof/>
              <w:lang w:eastAsia="pl-PL"/>
            </w:rPr>
          </w:pPr>
          <w:hyperlink w:anchor="_Toc156825360" w:history="1">
            <w:r w:rsidRPr="004B799A">
              <w:rPr>
                <w:rStyle w:val="Hipercze"/>
                <w:rFonts w:eastAsia="Calibri"/>
                <w:noProof/>
                <w:lang w:eastAsia="pl-PL"/>
              </w:rPr>
              <w:t>Model współpracy w LOWE</w:t>
            </w:r>
            <w:r>
              <w:rPr>
                <w:noProof/>
                <w:webHidden/>
              </w:rPr>
              <w:tab/>
            </w:r>
            <w:r>
              <w:rPr>
                <w:noProof/>
                <w:webHidden/>
              </w:rPr>
              <w:fldChar w:fldCharType="begin"/>
            </w:r>
            <w:r>
              <w:rPr>
                <w:noProof/>
                <w:webHidden/>
              </w:rPr>
              <w:instrText xml:space="preserve"> PAGEREF _Toc156825360 \h </w:instrText>
            </w:r>
            <w:r>
              <w:rPr>
                <w:noProof/>
                <w:webHidden/>
              </w:rPr>
            </w:r>
            <w:r>
              <w:rPr>
                <w:noProof/>
                <w:webHidden/>
              </w:rPr>
              <w:fldChar w:fldCharType="separate"/>
            </w:r>
            <w:r>
              <w:rPr>
                <w:noProof/>
                <w:webHidden/>
              </w:rPr>
              <w:t>14</w:t>
            </w:r>
            <w:r>
              <w:rPr>
                <w:noProof/>
                <w:webHidden/>
              </w:rPr>
              <w:fldChar w:fldCharType="end"/>
            </w:r>
          </w:hyperlink>
        </w:p>
        <w:p w14:paraId="5529E4B8" w14:textId="7C1C6B72" w:rsidR="00B81B85" w:rsidRDefault="00B81B85">
          <w:pPr>
            <w:pStyle w:val="Spistreci3"/>
            <w:rPr>
              <w:rFonts w:eastAsiaTheme="minorEastAsia"/>
              <w:noProof/>
              <w:lang w:eastAsia="pl-PL"/>
            </w:rPr>
          </w:pPr>
          <w:hyperlink w:anchor="_Toc156825361" w:history="1">
            <w:r w:rsidRPr="004B799A">
              <w:rPr>
                <w:rStyle w:val="Hipercze"/>
                <w:rFonts w:eastAsia="Calibri"/>
                <w:noProof/>
                <w:lang w:eastAsia="pl-PL"/>
              </w:rPr>
              <w:t>Najefektywniejsza formuła budowania relacji</w:t>
            </w:r>
            <w:r>
              <w:rPr>
                <w:noProof/>
                <w:webHidden/>
              </w:rPr>
              <w:tab/>
            </w:r>
            <w:r>
              <w:rPr>
                <w:noProof/>
                <w:webHidden/>
              </w:rPr>
              <w:fldChar w:fldCharType="begin"/>
            </w:r>
            <w:r>
              <w:rPr>
                <w:noProof/>
                <w:webHidden/>
              </w:rPr>
              <w:instrText xml:space="preserve"> PAGEREF _Toc156825361 \h </w:instrText>
            </w:r>
            <w:r>
              <w:rPr>
                <w:noProof/>
                <w:webHidden/>
              </w:rPr>
            </w:r>
            <w:r>
              <w:rPr>
                <w:noProof/>
                <w:webHidden/>
              </w:rPr>
              <w:fldChar w:fldCharType="separate"/>
            </w:r>
            <w:r>
              <w:rPr>
                <w:noProof/>
                <w:webHidden/>
              </w:rPr>
              <w:t>14</w:t>
            </w:r>
            <w:r>
              <w:rPr>
                <w:noProof/>
                <w:webHidden/>
              </w:rPr>
              <w:fldChar w:fldCharType="end"/>
            </w:r>
          </w:hyperlink>
        </w:p>
        <w:p w14:paraId="43383A9D" w14:textId="33272C1D" w:rsidR="00B81B85" w:rsidRDefault="00B81B85">
          <w:pPr>
            <w:pStyle w:val="Spistreci3"/>
            <w:rPr>
              <w:rFonts w:eastAsiaTheme="minorEastAsia"/>
              <w:noProof/>
              <w:lang w:eastAsia="pl-PL"/>
            </w:rPr>
          </w:pPr>
          <w:hyperlink w:anchor="_Toc156825362" w:history="1">
            <w:r w:rsidRPr="004B799A">
              <w:rPr>
                <w:rStyle w:val="Hipercze"/>
                <w:rFonts w:eastAsia="Calibri"/>
                <w:noProof/>
                <w:lang w:eastAsia="pl-PL"/>
              </w:rPr>
              <w:t>Efekty działań partnerskich</w:t>
            </w:r>
            <w:r>
              <w:rPr>
                <w:noProof/>
                <w:webHidden/>
              </w:rPr>
              <w:tab/>
            </w:r>
            <w:r>
              <w:rPr>
                <w:noProof/>
                <w:webHidden/>
              </w:rPr>
              <w:fldChar w:fldCharType="begin"/>
            </w:r>
            <w:r>
              <w:rPr>
                <w:noProof/>
                <w:webHidden/>
              </w:rPr>
              <w:instrText xml:space="preserve"> PAGEREF _Toc156825362 \h </w:instrText>
            </w:r>
            <w:r>
              <w:rPr>
                <w:noProof/>
                <w:webHidden/>
              </w:rPr>
            </w:r>
            <w:r>
              <w:rPr>
                <w:noProof/>
                <w:webHidden/>
              </w:rPr>
              <w:fldChar w:fldCharType="separate"/>
            </w:r>
            <w:r>
              <w:rPr>
                <w:noProof/>
                <w:webHidden/>
              </w:rPr>
              <w:t>14</w:t>
            </w:r>
            <w:r>
              <w:rPr>
                <w:noProof/>
                <w:webHidden/>
              </w:rPr>
              <w:fldChar w:fldCharType="end"/>
            </w:r>
          </w:hyperlink>
        </w:p>
        <w:p w14:paraId="5F2D75B8" w14:textId="4E0627C5" w:rsidR="00B81B85" w:rsidRDefault="00B81B85">
          <w:pPr>
            <w:pStyle w:val="Spistreci3"/>
            <w:rPr>
              <w:rFonts w:eastAsiaTheme="minorEastAsia"/>
              <w:noProof/>
              <w:lang w:eastAsia="pl-PL"/>
            </w:rPr>
          </w:pPr>
          <w:hyperlink w:anchor="_Toc156825363" w:history="1">
            <w:r w:rsidRPr="004B799A">
              <w:rPr>
                <w:rStyle w:val="Hipercze"/>
                <w:rFonts w:eastAsia="Calibri"/>
                <w:noProof/>
                <w:lang w:eastAsia="pl-PL"/>
              </w:rPr>
              <w:t>Inicjowanie partnerstwa</w:t>
            </w:r>
            <w:r>
              <w:rPr>
                <w:noProof/>
                <w:webHidden/>
              </w:rPr>
              <w:tab/>
            </w:r>
            <w:r>
              <w:rPr>
                <w:noProof/>
                <w:webHidden/>
              </w:rPr>
              <w:fldChar w:fldCharType="begin"/>
            </w:r>
            <w:r>
              <w:rPr>
                <w:noProof/>
                <w:webHidden/>
              </w:rPr>
              <w:instrText xml:space="preserve"> PAGEREF _Toc156825363 \h </w:instrText>
            </w:r>
            <w:r>
              <w:rPr>
                <w:noProof/>
                <w:webHidden/>
              </w:rPr>
            </w:r>
            <w:r>
              <w:rPr>
                <w:noProof/>
                <w:webHidden/>
              </w:rPr>
              <w:fldChar w:fldCharType="separate"/>
            </w:r>
            <w:r>
              <w:rPr>
                <w:noProof/>
                <w:webHidden/>
              </w:rPr>
              <w:t>15</w:t>
            </w:r>
            <w:r>
              <w:rPr>
                <w:noProof/>
                <w:webHidden/>
              </w:rPr>
              <w:fldChar w:fldCharType="end"/>
            </w:r>
          </w:hyperlink>
        </w:p>
        <w:p w14:paraId="6E0A0821" w14:textId="65541C69" w:rsidR="00B81B85" w:rsidRDefault="00B81B85">
          <w:pPr>
            <w:pStyle w:val="Spistreci3"/>
            <w:rPr>
              <w:rFonts w:eastAsiaTheme="minorEastAsia"/>
              <w:noProof/>
              <w:lang w:eastAsia="pl-PL"/>
            </w:rPr>
          </w:pPr>
          <w:hyperlink w:anchor="_Toc156825364" w:history="1">
            <w:r w:rsidRPr="004B799A">
              <w:rPr>
                <w:rStyle w:val="Hipercze"/>
                <w:rFonts w:eastAsia="Calibri"/>
                <w:noProof/>
                <w:lang w:eastAsia="pl-PL"/>
              </w:rPr>
              <w:t>Korzyści z partnerstwa</w:t>
            </w:r>
            <w:r>
              <w:rPr>
                <w:noProof/>
                <w:webHidden/>
              </w:rPr>
              <w:tab/>
            </w:r>
            <w:r>
              <w:rPr>
                <w:noProof/>
                <w:webHidden/>
              </w:rPr>
              <w:fldChar w:fldCharType="begin"/>
            </w:r>
            <w:r>
              <w:rPr>
                <w:noProof/>
                <w:webHidden/>
              </w:rPr>
              <w:instrText xml:space="preserve"> PAGEREF _Toc156825364 \h </w:instrText>
            </w:r>
            <w:r>
              <w:rPr>
                <w:noProof/>
                <w:webHidden/>
              </w:rPr>
            </w:r>
            <w:r>
              <w:rPr>
                <w:noProof/>
                <w:webHidden/>
              </w:rPr>
              <w:fldChar w:fldCharType="separate"/>
            </w:r>
            <w:r>
              <w:rPr>
                <w:noProof/>
                <w:webHidden/>
              </w:rPr>
              <w:t>17</w:t>
            </w:r>
            <w:r>
              <w:rPr>
                <w:noProof/>
                <w:webHidden/>
              </w:rPr>
              <w:fldChar w:fldCharType="end"/>
            </w:r>
          </w:hyperlink>
        </w:p>
        <w:p w14:paraId="11E6D699" w14:textId="4D208E12" w:rsidR="00B81B85" w:rsidRDefault="00B81B85">
          <w:pPr>
            <w:pStyle w:val="Spistreci3"/>
            <w:rPr>
              <w:rFonts w:eastAsiaTheme="minorEastAsia"/>
              <w:noProof/>
              <w:lang w:eastAsia="pl-PL"/>
            </w:rPr>
          </w:pPr>
          <w:hyperlink w:anchor="_Toc156825365" w:history="1">
            <w:r w:rsidRPr="004B799A">
              <w:rPr>
                <w:rStyle w:val="Hipercze"/>
                <w:rFonts w:eastAsia="Calibri"/>
                <w:noProof/>
                <w:lang w:eastAsia="pl-PL"/>
              </w:rPr>
              <w:t>Wyznaczniki działania partnerstwa w modelu LOWE</w:t>
            </w:r>
            <w:r>
              <w:rPr>
                <w:noProof/>
                <w:webHidden/>
              </w:rPr>
              <w:tab/>
            </w:r>
            <w:r>
              <w:rPr>
                <w:noProof/>
                <w:webHidden/>
              </w:rPr>
              <w:fldChar w:fldCharType="begin"/>
            </w:r>
            <w:r>
              <w:rPr>
                <w:noProof/>
                <w:webHidden/>
              </w:rPr>
              <w:instrText xml:space="preserve"> PAGEREF _Toc156825365 \h </w:instrText>
            </w:r>
            <w:r>
              <w:rPr>
                <w:noProof/>
                <w:webHidden/>
              </w:rPr>
            </w:r>
            <w:r>
              <w:rPr>
                <w:noProof/>
                <w:webHidden/>
              </w:rPr>
              <w:fldChar w:fldCharType="separate"/>
            </w:r>
            <w:r>
              <w:rPr>
                <w:noProof/>
                <w:webHidden/>
              </w:rPr>
              <w:t>17</w:t>
            </w:r>
            <w:r>
              <w:rPr>
                <w:noProof/>
                <w:webHidden/>
              </w:rPr>
              <w:fldChar w:fldCharType="end"/>
            </w:r>
          </w:hyperlink>
        </w:p>
        <w:p w14:paraId="5FC361C1" w14:textId="3746BAA2" w:rsidR="00B81B85" w:rsidRDefault="00B81B85" w:rsidP="00B81B85">
          <w:pPr>
            <w:pStyle w:val="Spistreci1"/>
            <w:rPr>
              <w:rFonts w:eastAsiaTheme="minorEastAsia"/>
              <w:noProof/>
              <w:lang w:eastAsia="pl-PL"/>
            </w:rPr>
          </w:pPr>
          <w:hyperlink w:anchor="_Toc156825366" w:history="1">
            <w:r w:rsidRPr="004B799A">
              <w:rPr>
                <w:rStyle w:val="Hipercze"/>
                <w:rFonts w:eastAsia="Calibri"/>
                <w:noProof/>
                <w:lang w:eastAsia="pl-PL"/>
              </w:rPr>
              <w:t xml:space="preserve">3. </w:t>
            </w:r>
            <w:r w:rsidRPr="004B799A">
              <w:rPr>
                <w:rStyle w:val="Hipercze"/>
                <w:noProof/>
              </w:rPr>
              <w:t>Struktura i działania</w:t>
            </w:r>
            <w:r w:rsidRPr="004B799A">
              <w:rPr>
                <w:rStyle w:val="Hipercze"/>
                <w:rFonts w:eastAsia="Calibri"/>
                <w:noProof/>
                <w:lang w:eastAsia="pl-PL"/>
              </w:rPr>
              <w:t xml:space="preserve"> LOWE</w:t>
            </w:r>
            <w:r>
              <w:rPr>
                <w:noProof/>
                <w:webHidden/>
              </w:rPr>
              <w:tab/>
            </w:r>
            <w:r>
              <w:rPr>
                <w:noProof/>
                <w:webHidden/>
              </w:rPr>
              <w:fldChar w:fldCharType="begin"/>
            </w:r>
            <w:r>
              <w:rPr>
                <w:noProof/>
                <w:webHidden/>
              </w:rPr>
              <w:instrText xml:space="preserve"> PAGEREF _Toc156825366 \h </w:instrText>
            </w:r>
            <w:r>
              <w:rPr>
                <w:noProof/>
                <w:webHidden/>
              </w:rPr>
            </w:r>
            <w:r>
              <w:rPr>
                <w:noProof/>
                <w:webHidden/>
              </w:rPr>
              <w:fldChar w:fldCharType="separate"/>
            </w:r>
            <w:r>
              <w:rPr>
                <w:noProof/>
                <w:webHidden/>
              </w:rPr>
              <w:t>19</w:t>
            </w:r>
            <w:r>
              <w:rPr>
                <w:noProof/>
                <w:webHidden/>
              </w:rPr>
              <w:fldChar w:fldCharType="end"/>
            </w:r>
          </w:hyperlink>
        </w:p>
        <w:p w14:paraId="658A0F77" w14:textId="74AE7EC2" w:rsidR="00B81B85" w:rsidRDefault="00B81B85" w:rsidP="00B81B85">
          <w:pPr>
            <w:pStyle w:val="Spistreci2"/>
            <w:rPr>
              <w:rFonts w:eastAsiaTheme="minorEastAsia"/>
              <w:noProof/>
              <w:lang w:eastAsia="pl-PL"/>
            </w:rPr>
          </w:pPr>
          <w:hyperlink w:anchor="_Toc156825367" w:history="1">
            <w:r w:rsidRPr="004B799A">
              <w:rPr>
                <w:rStyle w:val="Hipercze"/>
                <w:rFonts w:eastAsia="Calibri"/>
                <w:noProof/>
                <w:lang w:eastAsia="pl-PL"/>
              </w:rPr>
              <w:t>LOWE w strukturze lokalnej</w:t>
            </w:r>
            <w:r>
              <w:rPr>
                <w:noProof/>
                <w:webHidden/>
              </w:rPr>
              <w:tab/>
            </w:r>
            <w:r>
              <w:rPr>
                <w:noProof/>
                <w:webHidden/>
              </w:rPr>
              <w:fldChar w:fldCharType="begin"/>
            </w:r>
            <w:r>
              <w:rPr>
                <w:noProof/>
                <w:webHidden/>
              </w:rPr>
              <w:instrText xml:space="preserve"> PAGEREF _Toc156825367 \h </w:instrText>
            </w:r>
            <w:r>
              <w:rPr>
                <w:noProof/>
                <w:webHidden/>
              </w:rPr>
            </w:r>
            <w:r>
              <w:rPr>
                <w:noProof/>
                <w:webHidden/>
              </w:rPr>
              <w:fldChar w:fldCharType="separate"/>
            </w:r>
            <w:r>
              <w:rPr>
                <w:noProof/>
                <w:webHidden/>
              </w:rPr>
              <w:t>19</w:t>
            </w:r>
            <w:r>
              <w:rPr>
                <w:noProof/>
                <w:webHidden/>
              </w:rPr>
              <w:fldChar w:fldCharType="end"/>
            </w:r>
          </w:hyperlink>
        </w:p>
        <w:p w14:paraId="7C8026B6" w14:textId="646A4DE9" w:rsidR="00B81B85" w:rsidRDefault="00B81B85" w:rsidP="00B81B85">
          <w:pPr>
            <w:pStyle w:val="Spistreci2"/>
            <w:rPr>
              <w:rFonts w:eastAsiaTheme="minorEastAsia"/>
              <w:noProof/>
              <w:lang w:eastAsia="pl-PL"/>
            </w:rPr>
          </w:pPr>
          <w:hyperlink w:anchor="_Toc156825368" w:history="1">
            <w:r w:rsidRPr="004B799A">
              <w:rPr>
                <w:rStyle w:val="Hipercze"/>
                <w:rFonts w:eastAsia="Calibri"/>
                <w:noProof/>
                <w:lang w:eastAsia="pl-PL"/>
              </w:rPr>
              <w:t>Działania będące podstawą tworzenia LOWE</w:t>
            </w:r>
            <w:r>
              <w:rPr>
                <w:noProof/>
                <w:webHidden/>
              </w:rPr>
              <w:tab/>
            </w:r>
            <w:r>
              <w:rPr>
                <w:noProof/>
                <w:webHidden/>
              </w:rPr>
              <w:fldChar w:fldCharType="begin"/>
            </w:r>
            <w:r>
              <w:rPr>
                <w:noProof/>
                <w:webHidden/>
              </w:rPr>
              <w:instrText xml:space="preserve"> PAGEREF _Toc156825368 \h </w:instrText>
            </w:r>
            <w:r>
              <w:rPr>
                <w:noProof/>
                <w:webHidden/>
              </w:rPr>
            </w:r>
            <w:r>
              <w:rPr>
                <w:noProof/>
                <w:webHidden/>
              </w:rPr>
              <w:fldChar w:fldCharType="separate"/>
            </w:r>
            <w:r>
              <w:rPr>
                <w:noProof/>
                <w:webHidden/>
              </w:rPr>
              <w:t>19</w:t>
            </w:r>
            <w:r>
              <w:rPr>
                <w:noProof/>
                <w:webHidden/>
              </w:rPr>
              <w:fldChar w:fldCharType="end"/>
            </w:r>
          </w:hyperlink>
        </w:p>
        <w:p w14:paraId="5B5A1631" w14:textId="131B9707" w:rsidR="00B81B85" w:rsidRDefault="00B81B85" w:rsidP="00B81B85">
          <w:pPr>
            <w:pStyle w:val="Spistreci2"/>
            <w:rPr>
              <w:rFonts w:eastAsiaTheme="minorEastAsia"/>
              <w:noProof/>
              <w:lang w:eastAsia="pl-PL"/>
            </w:rPr>
          </w:pPr>
          <w:hyperlink w:anchor="_Toc156825369" w:history="1">
            <w:r w:rsidRPr="004B799A">
              <w:rPr>
                <w:rStyle w:val="Hipercze"/>
                <w:rFonts w:eastAsia="Calibri"/>
                <w:noProof/>
                <w:lang w:eastAsia="pl-PL"/>
              </w:rPr>
              <w:t>Rola organu prowadzącego szkołę w funkcjonowaniu LOWE</w:t>
            </w:r>
            <w:r>
              <w:rPr>
                <w:noProof/>
                <w:webHidden/>
              </w:rPr>
              <w:tab/>
            </w:r>
            <w:r>
              <w:rPr>
                <w:noProof/>
                <w:webHidden/>
              </w:rPr>
              <w:fldChar w:fldCharType="begin"/>
            </w:r>
            <w:r>
              <w:rPr>
                <w:noProof/>
                <w:webHidden/>
              </w:rPr>
              <w:instrText xml:space="preserve"> PAGEREF _Toc156825369 \h </w:instrText>
            </w:r>
            <w:r>
              <w:rPr>
                <w:noProof/>
                <w:webHidden/>
              </w:rPr>
            </w:r>
            <w:r>
              <w:rPr>
                <w:noProof/>
                <w:webHidden/>
              </w:rPr>
              <w:fldChar w:fldCharType="separate"/>
            </w:r>
            <w:r>
              <w:rPr>
                <w:noProof/>
                <w:webHidden/>
              </w:rPr>
              <w:t>20</w:t>
            </w:r>
            <w:r>
              <w:rPr>
                <w:noProof/>
                <w:webHidden/>
              </w:rPr>
              <w:fldChar w:fldCharType="end"/>
            </w:r>
          </w:hyperlink>
        </w:p>
        <w:p w14:paraId="2A123C3B" w14:textId="4A28DEAA" w:rsidR="00B81B85" w:rsidRDefault="00B81B85" w:rsidP="00B81B85">
          <w:pPr>
            <w:pStyle w:val="Spistreci2"/>
            <w:rPr>
              <w:rFonts w:eastAsiaTheme="minorEastAsia"/>
              <w:noProof/>
              <w:lang w:eastAsia="pl-PL"/>
            </w:rPr>
          </w:pPr>
          <w:hyperlink w:anchor="_Toc156825370" w:history="1">
            <w:r w:rsidRPr="004B799A">
              <w:rPr>
                <w:rStyle w:val="Hipercze"/>
                <w:rFonts w:eastAsia="Calibri"/>
                <w:noProof/>
                <w:lang w:eastAsia="pl-PL"/>
              </w:rPr>
              <w:t>LOWE w szkole</w:t>
            </w:r>
            <w:r>
              <w:rPr>
                <w:noProof/>
                <w:webHidden/>
              </w:rPr>
              <w:tab/>
            </w:r>
            <w:r>
              <w:rPr>
                <w:noProof/>
                <w:webHidden/>
              </w:rPr>
              <w:fldChar w:fldCharType="begin"/>
            </w:r>
            <w:r>
              <w:rPr>
                <w:noProof/>
                <w:webHidden/>
              </w:rPr>
              <w:instrText xml:space="preserve"> PAGEREF _Toc156825370 \h </w:instrText>
            </w:r>
            <w:r>
              <w:rPr>
                <w:noProof/>
                <w:webHidden/>
              </w:rPr>
            </w:r>
            <w:r>
              <w:rPr>
                <w:noProof/>
                <w:webHidden/>
              </w:rPr>
              <w:fldChar w:fldCharType="separate"/>
            </w:r>
            <w:r>
              <w:rPr>
                <w:noProof/>
                <w:webHidden/>
              </w:rPr>
              <w:t>21</w:t>
            </w:r>
            <w:r>
              <w:rPr>
                <w:noProof/>
                <w:webHidden/>
              </w:rPr>
              <w:fldChar w:fldCharType="end"/>
            </w:r>
          </w:hyperlink>
        </w:p>
        <w:p w14:paraId="189D6287" w14:textId="6DAB9F8B" w:rsidR="00B81B85" w:rsidRDefault="00B81B85" w:rsidP="00B81B85">
          <w:pPr>
            <w:pStyle w:val="Spistreci2"/>
            <w:rPr>
              <w:rFonts w:eastAsiaTheme="minorEastAsia"/>
              <w:noProof/>
              <w:lang w:eastAsia="pl-PL"/>
            </w:rPr>
          </w:pPr>
          <w:hyperlink w:anchor="_Toc156825371" w:history="1">
            <w:r w:rsidRPr="004B799A">
              <w:rPr>
                <w:rStyle w:val="Hipercze"/>
                <w:noProof/>
              </w:rPr>
              <w:t>Korzyści z działalność LOWE</w:t>
            </w:r>
            <w:r>
              <w:rPr>
                <w:noProof/>
                <w:webHidden/>
              </w:rPr>
              <w:tab/>
            </w:r>
            <w:r>
              <w:rPr>
                <w:noProof/>
                <w:webHidden/>
              </w:rPr>
              <w:fldChar w:fldCharType="begin"/>
            </w:r>
            <w:r>
              <w:rPr>
                <w:noProof/>
                <w:webHidden/>
              </w:rPr>
              <w:instrText xml:space="preserve"> PAGEREF _Toc156825371 \h </w:instrText>
            </w:r>
            <w:r>
              <w:rPr>
                <w:noProof/>
                <w:webHidden/>
              </w:rPr>
            </w:r>
            <w:r>
              <w:rPr>
                <w:noProof/>
                <w:webHidden/>
              </w:rPr>
              <w:fldChar w:fldCharType="separate"/>
            </w:r>
            <w:r>
              <w:rPr>
                <w:noProof/>
                <w:webHidden/>
              </w:rPr>
              <w:t>21</w:t>
            </w:r>
            <w:r>
              <w:rPr>
                <w:noProof/>
                <w:webHidden/>
              </w:rPr>
              <w:fldChar w:fldCharType="end"/>
            </w:r>
          </w:hyperlink>
        </w:p>
        <w:p w14:paraId="68D98645" w14:textId="5EBF445B" w:rsidR="00B81B85" w:rsidRDefault="00B81B85" w:rsidP="00B81B85">
          <w:pPr>
            <w:pStyle w:val="Spistreci2"/>
            <w:rPr>
              <w:rFonts w:eastAsiaTheme="minorEastAsia"/>
              <w:noProof/>
              <w:lang w:eastAsia="pl-PL"/>
            </w:rPr>
          </w:pPr>
          <w:hyperlink w:anchor="_Toc156825372" w:history="1">
            <w:r w:rsidRPr="004B799A">
              <w:rPr>
                <w:rStyle w:val="Hipercze"/>
                <w:noProof/>
              </w:rPr>
              <w:t>Działania aktywizujące dorosłych</w:t>
            </w:r>
            <w:r>
              <w:rPr>
                <w:noProof/>
                <w:webHidden/>
              </w:rPr>
              <w:tab/>
            </w:r>
            <w:r>
              <w:rPr>
                <w:noProof/>
                <w:webHidden/>
              </w:rPr>
              <w:fldChar w:fldCharType="begin"/>
            </w:r>
            <w:r>
              <w:rPr>
                <w:noProof/>
                <w:webHidden/>
              </w:rPr>
              <w:instrText xml:space="preserve"> PAGEREF _Toc156825372 \h </w:instrText>
            </w:r>
            <w:r>
              <w:rPr>
                <w:noProof/>
                <w:webHidden/>
              </w:rPr>
            </w:r>
            <w:r>
              <w:rPr>
                <w:noProof/>
                <w:webHidden/>
              </w:rPr>
              <w:fldChar w:fldCharType="separate"/>
            </w:r>
            <w:r>
              <w:rPr>
                <w:noProof/>
                <w:webHidden/>
              </w:rPr>
              <w:t>22</w:t>
            </w:r>
            <w:r>
              <w:rPr>
                <w:noProof/>
                <w:webHidden/>
              </w:rPr>
              <w:fldChar w:fldCharType="end"/>
            </w:r>
          </w:hyperlink>
        </w:p>
        <w:p w14:paraId="7C00EBDD" w14:textId="45FF3D25" w:rsidR="00B81B85" w:rsidRDefault="00B81B85" w:rsidP="00B81B85">
          <w:pPr>
            <w:pStyle w:val="Spistreci2"/>
            <w:rPr>
              <w:rFonts w:eastAsiaTheme="minorEastAsia"/>
              <w:noProof/>
              <w:lang w:eastAsia="pl-PL"/>
            </w:rPr>
          </w:pPr>
          <w:hyperlink w:anchor="_Toc156825373" w:history="1">
            <w:r w:rsidRPr="004B799A">
              <w:rPr>
                <w:rStyle w:val="Hipercze"/>
                <w:noProof/>
              </w:rPr>
              <w:t>Usługi edukacyjne w LOWE</w:t>
            </w:r>
            <w:r>
              <w:rPr>
                <w:noProof/>
                <w:webHidden/>
              </w:rPr>
              <w:tab/>
            </w:r>
            <w:r>
              <w:rPr>
                <w:noProof/>
                <w:webHidden/>
              </w:rPr>
              <w:fldChar w:fldCharType="begin"/>
            </w:r>
            <w:r>
              <w:rPr>
                <w:noProof/>
                <w:webHidden/>
              </w:rPr>
              <w:instrText xml:space="preserve"> PAGEREF _Toc156825373 \h </w:instrText>
            </w:r>
            <w:r>
              <w:rPr>
                <w:noProof/>
                <w:webHidden/>
              </w:rPr>
            </w:r>
            <w:r>
              <w:rPr>
                <w:noProof/>
                <w:webHidden/>
              </w:rPr>
              <w:fldChar w:fldCharType="separate"/>
            </w:r>
            <w:r>
              <w:rPr>
                <w:noProof/>
                <w:webHidden/>
              </w:rPr>
              <w:t>22</w:t>
            </w:r>
            <w:r>
              <w:rPr>
                <w:noProof/>
                <w:webHidden/>
              </w:rPr>
              <w:fldChar w:fldCharType="end"/>
            </w:r>
          </w:hyperlink>
        </w:p>
        <w:p w14:paraId="4A658594" w14:textId="7A168ADF" w:rsidR="00B81B85" w:rsidRDefault="00B81B85" w:rsidP="00B81B85">
          <w:pPr>
            <w:pStyle w:val="Spistreci1"/>
            <w:rPr>
              <w:rFonts w:eastAsiaTheme="minorEastAsia"/>
              <w:noProof/>
              <w:lang w:eastAsia="pl-PL"/>
            </w:rPr>
          </w:pPr>
          <w:hyperlink w:anchor="_Toc156825374" w:history="1">
            <w:r w:rsidRPr="004B799A">
              <w:rPr>
                <w:rStyle w:val="Hipercze"/>
                <w:rFonts w:eastAsia="Calibri"/>
                <w:noProof/>
                <w:lang w:eastAsia="pl-PL"/>
              </w:rPr>
              <w:t>4. Kadra LOWE</w:t>
            </w:r>
            <w:r>
              <w:rPr>
                <w:noProof/>
                <w:webHidden/>
              </w:rPr>
              <w:tab/>
            </w:r>
            <w:r>
              <w:rPr>
                <w:noProof/>
                <w:webHidden/>
              </w:rPr>
              <w:fldChar w:fldCharType="begin"/>
            </w:r>
            <w:r>
              <w:rPr>
                <w:noProof/>
                <w:webHidden/>
              </w:rPr>
              <w:instrText xml:space="preserve"> PAGEREF _Toc156825374 \h </w:instrText>
            </w:r>
            <w:r>
              <w:rPr>
                <w:noProof/>
                <w:webHidden/>
              </w:rPr>
            </w:r>
            <w:r>
              <w:rPr>
                <w:noProof/>
                <w:webHidden/>
              </w:rPr>
              <w:fldChar w:fldCharType="separate"/>
            </w:r>
            <w:r>
              <w:rPr>
                <w:noProof/>
                <w:webHidden/>
              </w:rPr>
              <w:t>25</w:t>
            </w:r>
            <w:r>
              <w:rPr>
                <w:noProof/>
                <w:webHidden/>
              </w:rPr>
              <w:fldChar w:fldCharType="end"/>
            </w:r>
          </w:hyperlink>
        </w:p>
        <w:p w14:paraId="33C26831" w14:textId="6942F787" w:rsidR="00B81B85" w:rsidRDefault="00B81B85" w:rsidP="00B81B85">
          <w:pPr>
            <w:pStyle w:val="Spistreci1"/>
            <w:rPr>
              <w:rFonts w:eastAsiaTheme="minorEastAsia"/>
              <w:noProof/>
              <w:lang w:eastAsia="pl-PL"/>
            </w:rPr>
          </w:pPr>
          <w:hyperlink w:anchor="_Toc156825375" w:history="1">
            <w:r w:rsidRPr="004B799A">
              <w:rPr>
                <w:rStyle w:val="Hipercze"/>
                <w:rFonts w:eastAsia="Calibri"/>
                <w:noProof/>
                <w:lang w:eastAsia="pl-PL"/>
              </w:rPr>
              <w:t>5. Zasoby i potencjał do wykorzystania w działalności LOWE</w:t>
            </w:r>
            <w:r>
              <w:rPr>
                <w:noProof/>
                <w:webHidden/>
              </w:rPr>
              <w:tab/>
            </w:r>
            <w:r>
              <w:rPr>
                <w:noProof/>
                <w:webHidden/>
              </w:rPr>
              <w:fldChar w:fldCharType="begin"/>
            </w:r>
            <w:r>
              <w:rPr>
                <w:noProof/>
                <w:webHidden/>
              </w:rPr>
              <w:instrText xml:space="preserve"> PAGEREF _Toc156825375 \h </w:instrText>
            </w:r>
            <w:r>
              <w:rPr>
                <w:noProof/>
                <w:webHidden/>
              </w:rPr>
            </w:r>
            <w:r>
              <w:rPr>
                <w:noProof/>
                <w:webHidden/>
              </w:rPr>
              <w:fldChar w:fldCharType="separate"/>
            </w:r>
            <w:r>
              <w:rPr>
                <w:noProof/>
                <w:webHidden/>
              </w:rPr>
              <w:t>30</w:t>
            </w:r>
            <w:r>
              <w:rPr>
                <w:noProof/>
                <w:webHidden/>
              </w:rPr>
              <w:fldChar w:fldCharType="end"/>
            </w:r>
          </w:hyperlink>
        </w:p>
        <w:p w14:paraId="4423E915" w14:textId="447B80FD" w:rsidR="00B81B85" w:rsidRDefault="00B81B85" w:rsidP="00B81B85">
          <w:pPr>
            <w:pStyle w:val="Spistreci2"/>
            <w:rPr>
              <w:rFonts w:eastAsiaTheme="minorEastAsia"/>
              <w:noProof/>
              <w:lang w:eastAsia="pl-PL"/>
            </w:rPr>
          </w:pPr>
          <w:hyperlink w:anchor="_Toc156825376" w:history="1">
            <w:r w:rsidRPr="004B799A">
              <w:rPr>
                <w:rStyle w:val="Hipercze"/>
                <w:rFonts w:eastAsia="Calibri"/>
                <w:noProof/>
                <w:lang w:eastAsia="pl-PL"/>
              </w:rPr>
              <w:t>A/ Budynek/budynki szkoły</w:t>
            </w:r>
            <w:r>
              <w:rPr>
                <w:noProof/>
                <w:webHidden/>
              </w:rPr>
              <w:tab/>
            </w:r>
            <w:r>
              <w:rPr>
                <w:noProof/>
                <w:webHidden/>
              </w:rPr>
              <w:fldChar w:fldCharType="begin"/>
            </w:r>
            <w:r>
              <w:rPr>
                <w:noProof/>
                <w:webHidden/>
              </w:rPr>
              <w:instrText xml:space="preserve"> PAGEREF _Toc156825376 \h </w:instrText>
            </w:r>
            <w:r>
              <w:rPr>
                <w:noProof/>
                <w:webHidden/>
              </w:rPr>
            </w:r>
            <w:r>
              <w:rPr>
                <w:noProof/>
                <w:webHidden/>
              </w:rPr>
              <w:fldChar w:fldCharType="separate"/>
            </w:r>
            <w:r>
              <w:rPr>
                <w:noProof/>
                <w:webHidden/>
              </w:rPr>
              <w:t>30</w:t>
            </w:r>
            <w:r>
              <w:rPr>
                <w:noProof/>
                <w:webHidden/>
              </w:rPr>
              <w:fldChar w:fldCharType="end"/>
            </w:r>
          </w:hyperlink>
        </w:p>
        <w:p w14:paraId="30B196D5" w14:textId="2A9671DB" w:rsidR="00B81B85" w:rsidRDefault="00B81B85" w:rsidP="00B81B85">
          <w:pPr>
            <w:pStyle w:val="Spistreci2"/>
            <w:rPr>
              <w:rFonts w:eastAsiaTheme="minorEastAsia"/>
              <w:noProof/>
              <w:lang w:eastAsia="pl-PL"/>
            </w:rPr>
          </w:pPr>
          <w:hyperlink w:anchor="_Toc156825377" w:history="1">
            <w:r w:rsidRPr="004B799A">
              <w:rPr>
                <w:rStyle w:val="Hipercze"/>
                <w:rFonts w:eastAsia="Calibri"/>
                <w:noProof/>
                <w:lang w:eastAsia="pl-PL"/>
              </w:rPr>
              <w:t>B/ Przyszkolna infrastruktura pomocnicza</w:t>
            </w:r>
            <w:r>
              <w:rPr>
                <w:noProof/>
                <w:webHidden/>
              </w:rPr>
              <w:tab/>
            </w:r>
            <w:r>
              <w:rPr>
                <w:noProof/>
                <w:webHidden/>
              </w:rPr>
              <w:fldChar w:fldCharType="begin"/>
            </w:r>
            <w:r>
              <w:rPr>
                <w:noProof/>
                <w:webHidden/>
              </w:rPr>
              <w:instrText xml:space="preserve"> PAGEREF _Toc156825377 \h </w:instrText>
            </w:r>
            <w:r>
              <w:rPr>
                <w:noProof/>
                <w:webHidden/>
              </w:rPr>
            </w:r>
            <w:r>
              <w:rPr>
                <w:noProof/>
                <w:webHidden/>
              </w:rPr>
              <w:fldChar w:fldCharType="separate"/>
            </w:r>
            <w:r>
              <w:rPr>
                <w:noProof/>
                <w:webHidden/>
              </w:rPr>
              <w:t>30</w:t>
            </w:r>
            <w:r>
              <w:rPr>
                <w:noProof/>
                <w:webHidden/>
              </w:rPr>
              <w:fldChar w:fldCharType="end"/>
            </w:r>
          </w:hyperlink>
        </w:p>
        <w:p w14:paraId="27F438CE" w14:textId="6F560E13" w:rsidR="00B81B85" w:rsidRDefault="00B81B85" w:rsidP="00B81B85">
          <w:pPr>
            <w:pStyle w:val="Spistreci2"/>
            <w:rPr>
              <w:rFonts w:eastAsiaTheme="minorEastAsia"/>
              <w:noProof/>
              <w:lang w:eastAsia="pl-PL"/>
            </w:rPr>
          </w:pPr>
          <w:hyperlink w:anchor="_Toc156825378" w:history="1">
            <w:r w:rsidRPr="004B799A">
              <w:rPr>
                <w:rStyle w:val="Hipercze"/>
                <w:rFonts w:eastAsia="Calibri"/>
                <w:noProof/>
                <w:lang w:eastAsia="pl-PL"/>
              </w:rPr>
              <w:t>C/ Wyposażenie szkoły (środki dydaktyczne, pomoce naukowe, sprzęt)</w:t>
            </w:r>
            <w:r>
              <w:rPr>
                <w:noProof/>
                <w:webHidden/>
              </w:rPr>
              <w:tab/>
            </w:r>
            <w:r>
              <w:rPr>
                <w:noProof/>
                <w:webHidden/>
              </w:rPr>
              <w:fldChar w:fldCharType="begin"/>
            </w:r>
            <w:r>
              <w:rPr>
                <w:noProof/>
                <w:webHidden/>
              </w:rPr>
              <w:instrText xml:space="preserve"> PAGEREF _Toc156825378 \h </w:instrText>
            </w:r>
            <w:r>
              <w:rPr>
                <w:noProof/>
                <w:webHidden/>
              </w:rPr>
            </w:r>
            <w:r>
              <w:rPr>
                <w:noProof/>
                <w:webHidden/>
              </w:rPr>
              <w:fldChar w:fldCharType="separate"/>
            </w:r>
            <w:r>
              <w:rPr>
                <w:noProof/>
                <w:webHidden/>
              </w:rPr>
              <w:t>30</w:t>
            </w:r>
            <w:r>
              <w:rPr>
                <w:noProof/>
                <w:webHidden/>
              </w:rPr>
              <w:fldChar w:fldCharType="end"/>
            </w:r>
          </w:hyperlink>
        </w:p>
        <w:p w14:paraId="5F33FEFE" w14:textId="6C46C2A2" w:rsidR="00B81B85" w:rsidRDefault="00B81B85" w:rsidP="00B81B85">
          <w:pPr>
            <w:pStyle w:val="Spistreci2"/>
            <w:rPr>
              <w:rFonts w:eastAsiaTheme="minorEastAsia"/>
              <w:noProof/>
              <w:lang w:eastAsia="pl-PL"/>
            </w:rPr>
          </w:pPr>
          <w:hyperlink w:anchor="_Toc156825379" w:history="1">
            <w:r w:rsidRPr="004B799A">
              <w:rPr>
                <w:rStyle w:val="Hipercze"/>
                <w:rFonts w:eastAsia="Calibri"/>
                <w:noProof/>
                <w:lang w:eastAsia="pl-PL"/>
              </w:rPr>
              <w:t>Zasoby ludzkie</w:t>
            </w:r>
            <w:r>
              <w:rPr>
                <w:noProof/>
                <w:webHidden/>
              </w:rPr>
              <w:tab/>
            </w:r>
            <w:r>
              <w:rPr>
                <w:noProof/>
                <w:webHidden/>
              </w:rPr>
              <w:fldChar w:fldCharType="begin"/>
            </w:r>
            <w:r>
              <w:rPr>
                <w:noProof/>
                <w:webHidden/>
              </w:rPr>
              <w:instrText xml:space="preserve"> PAGEREF _Toc156825379 \h </w:instrText>
            </w:r>
            <w:r>
              <w:rPr>
                <w:noProof/>
                <w:webHidden/>
              </w:rPr>
            </w:r>
            <w:r>
              <w:rPr>
                <w:noProof/>
                <w:webHidden/>
              </w:rPr>
              <w:fldChar w:fldCharType="separate"/>
            </w:r>
            <w:r>
              <w:rPr>
                <w:noProof/>
                <w:webHidden/>
              </w:rPr>
              <w:t>30</w:t>
            </w:r>
            <w:r>
              <w:rPr>
                <w:noProof/>
                <w:webHidden/>
              </w:rPr>
              <w:fldChar w:fldCharType="end"/>
            </w:r>
          </w:hyperlink>
        </w:p>
        <w:p w14:paraId="68CA2D0A" w14:textId="1E690EA9" w:rsidR="00B81B85" w:rsidRDefault="00B81B85" w:rsidP="00B81B85">
          <w:pPr>
            <w:pStyle w:val="Spistreci2"/>
            <w:rPr>
              <w:rFonts w:eastAsiaTheme="minorEastAsia"/>
              <w:noProof/>
              <w:lang w:eastAsia="pl-PL"/>
            </w:rPr>
          </w:pPr>
          <w:hyperlink w:anchor="_Toc156825380" w:history="1">
            <w:r w:rsidRPr="004B799A">
              <w:rPr>
                <w:rStyle w:val="Hipercze"/>
                <w:rFonts w:eastAsia="Calibri"/>
                <w:noProof/>
                <w:lang w:eastAsia="pl-PL"/>
              </w:rPr>
              <w:t>Kapitał społeczny</w:t>
            </w:r>
            <w:r>
              <w:rPr>
                <w:noProof/>
                <w:webHidden/>
              </w:rPr>
              <w:tab/>
            </w:r>
            <w:r>
              <w:rPr>
                <w:noProof/>
                <w:webHidden/>
              </w:rPr>
              <w:fldChar w:fldCharType="begin"/>
            </w:r>
            <w:r>
              <w:rPr>
                <w:noProof/>
                <w:webHidden/>
              </w:rPr>
              <w:instrText xml:space="preserve"> PAGEREF _Toc156825380 \h </w:instrText>
            </w:r>
            <w:r>
              <w:rPr>
                <w:noProof/>
                <w:webHidden/>
              </w:rPr>
            </w:r>
            <w:r>
              <w:rPr>
                <w:noProof/>
                <w:webHidden/>
              </w:rPr>
              <w:fldChar w:fldCharType="separate"/>
            </w:r>
            <w:r>
              <w:rPr>
                <w:noProof/>
                <w:webHidden/>
              </w:rPr>
              <w:t>31</w:t>
            </w:r>
            <w:r>
              <w:rPr>
                <w:noProof/>
                <w:webHidden/>
              </w:rPr>
              <w:fldChar w:fldCharType="end"/>
            </w:r>
          </w:hyperlink>
        </w:p>
        <w:p w14:paraId="2F2EBF83" w14:textId="4A7B76DF" w:rsidR="00B81B85" w:rsidRDefault="00B81B85" w:rsidP="00B81B85">
          <w:pPr>
            <w:pStyle w:val="Spistreci2"/>
            <w:rPr>
              <w:rFonts w:eastAsiaTheme="minorEastAsia"/>
              <w:noProof/>
              <w:lang w:eastAsia="pl-PL"/>
            </w:rPr>
          </w:pPr>
          <w:hyperlink w:anchor="_Toc156825381" w:history="1">
            <w:r w:rsidRPr="004B799A">
              <w:rPr>
                <w:rStyle w:val="Hipercze"/>
                <w:rFonts w:eastAsia="Calibri"/>
                <w:noProof/>
                <w:lang w:eastAsia="pl-PL"/>
              </w:rPr>
              <w:t>Szkoła i LOWE jako miejsce rozwoju kapitału społecznego</w:t>
            </w:r>
            <w:r>
              <w:rPr>
                <w:noProof/>
                <w:webHidden/>
              </w:rPr>
              <w:tab/>
            </w:r>
            <w:r>
              <w:rPr>
                <w:noProof/>
                <w:webHidden/>
              </w:rPr>
              <w:fldChar w:fldCharType="begin"/>
            </w:r>
            <w:r>
              <w:rPr>
                <w:noProof/>
                <w:webHidden/>
              </w:rPr>
              <w:instrText xml:space="preserve"> PAGEREF _Toc156825381 \h </w:instrText>
            </w:r>
            <w:r>
              <w:rPr>
                <w:noProof/>
                <w:webHidden/>
              </w:rPr>
            </w:r>
            <w:r>
              <w:rPr>
                <w:noProof/>
                <w:webHidden/>
              </w:rPr>
              <w:fldChar w:fldCharType="separate"/>
            </w:r>
            <w:r>
              <w:rPr>
                <w:noProof/>
                <w:webHidden/>
              </w:rPr>
              <w:t>31</w:t>
            </w:r>
            <w:r>
              <w:rPr>
                <w:noProof/>
                <w:webHidden/>
              </w:rPr>
              <w:fldChar w:fldCharType="end"/>
            </w:r>
          </w:hyperlink>
        </w:p>
        <w:p w14:paraId="2F75C721" w14:textId="2CA63493" w:rsidR="00B81B85" w:rsidRDefault="00B81B85" w:rsidP="00B81B85">
          <w:pPr>
            <w:pStyle w:val="Spistreci2"/>
            <w:rPr>
              <w:rFonts w:eastAsiaTheme="minorEastAsia"/>
              <w:noProof/>
              <w:lang w:eastAsia="pl-PL"/>
            </w:rPr>
          </w:pPr>
          <w:hyperlink w:anchor="_Toc156825382" w:history="1">
            <w:r w:rsidRPr="004B799A">
              <w:rPr>
                <w:rStyle w:val="Hipercze"/>
                <w:rFonts w:eastAsia="Calibri"/>
                <w:noProof/>
                <w:lang w:eastAsia="pl-PL"/>
              </w:rPr>
              <w:t>Inkubator kapitału społecznego</w:t>
            </w:r>
            <w:r>
              <w:rPr>
                <w:noProof/>
                <w:webHidden/>
              </w:rPr>
              <w:tab/>
            </w:r>
            <w:r>
              <w:rPr>
                <w:noProof/>
                <w:webHidden/>
              </w:rPr>
              <w:fldChar w:fldCharType="begin"/>
            </w:r>
            <w:r>
              <w:rPr>
                <w:noProof/>
                <w:webHidden/>
              </w:rPr>
              <w:instrText xml:space="preserve"> PAGEREF _Toc156825382 \h </w:instrText>
            </w:r>
            <w:r>
              <w:rPr>
                <w:noProof/>
                <w:webHidden/>
              </w:rPr>
            </w:r>
            <w:r>
              <w:rPr>
                <w:noProof/>
                <w:webHidden/>
              </w:rPr>
              <w:fldChar w:fldCharType="separate"/>
            </w:r>
            <w:r>
              <w:rPr>
                <w:noProof/>
                <w:webHidden/>
              </w:rPr>
              <w:t>31</w:t>
            </w:r>
            <w:r>
              <w:rPr>
                <w:noProof/>
                <w:webHidden/>
              </w:rPr>
              <w:fldChar w:fldCharType="end"/>
            </w:r>
          </w:hyperlink>
        </w:p>
        <w:p w14:paraId="5464FBDA" w14:textId="28BD6519" w:rsidR="00B81B85" w:rsidRDefault="00B81B85" w:rsidP="00B81B85">
          <w:pPr>
            <w:pStyle w:val="Spistreci2"/>
            <w:rPr>
              <w:rFonts w:eastAsiaTheme="minorEastAsia"/>
              <w:noProof/>
              <w:lang w:eastAsia="pl-PL"/>
            </w:rPr>
          </w:pPr>
          <w:hyperlink w:anchor="_Toc156825383" w:history="1">
            <w:r w:rsidRPr="004B799A">
              <w:rPr>
                <w:rStyle w:val="Hipercze"/>
                <w:rFonts w:eastAsia="Calibri"/>
                <w:noProof/>
                <w:lang w:eastAsia="pl-PL"/>
              </w:rPr>
              <w:t>Rozwój kapitału społecznego</w:t>
            </w:r>
            <w:r>
              <w:rPr>
                <w:noProof/>
                <w:webHidden/>
              </w:rPr>
              <w:tab/>
            </w:r>
            <w:r>
              <w:rPr>
                <w:noProof/>
                <w:webHidden/>
              </w:rPr>
              <w:fldChar w:fldCharType="begin"/>
            </w:r>
            <w:r>
              <w:rPr>
                <w:noProof/>
                <w:webHidden/>
              </w:rPr>
              <w:instrText xml:space="preserve"> PAGEREF _Toc156825383 \h </w:instrText>
            </w:r>
            <w:r>
              <w:rPr>
                <w:noProof/>
                <w:webHidden/>
              </w:rPr>
            </w:r>
            <w:r>
              <w:rPr>
                <w:noProof/>
                <w:webHidden/>
              </w:rPr>
              <w:fldChar w:fldCharType="separate"/>
            </w:r>
            <w:r>
              <w:rPr>
                <w:noProof/>
                <w:webHidden/>
              </w:rPr>
              <w:t>31</w:t>
            </w:r>
            <w:r>
              <w:rPr>
                <w:noProof/>
                <w:webHidden/>
              </w:rPr>
              <w:fldChar w:fldCharType="end"/>
            </w:r>
          </w:hyperlink>
        </w:p>
        <w:p w14:paraId="411EC33F" w14:textId="2C36545F" w:rsidR="00B81B85" w:rsidRDefault="00B81B85" w:rsidP="00B81B85">
          <w:pPr>
            <w:pStyle w:val="Spistreci2"/>
            <w:rPr>
              <w:rFonts w:eastAsiaTheme="minorEastAsia"/>
              <w:noProof/>
              <w:lang w:eastAsia="pl-PL"/>
            </w:rPr>
          </w:pPr>
          <w:hyperlink w:anchor="_Toc156825384" w:history="1">
            <w:r w:rsidRPr="004B799A">
              <w:rPr>
                <w:rStyle w:val="Hipercze"/>
                <w:rFonts w:eastAsia="Calibri"/>
                <w:noProof/>
                <w:lang w:eastAsia="pl-PL"/>
              </w:rPr>
              <w:t>Uczestnictwo partnerów lokalnych</w:t>
            </w:r>
            <w:r>
              <w:rPr>
                <w:noProof/>
                <w:webHidden/>
              </w:rPr>
              <w:tab/>
            </w:r>
            <w:r>
              <w:rPr>
                <w:noProof/>
                <w:webHidden/>
              </w:rPr>
              <w:fldChar w:fldCharType="begin"/>
            </w:r>
            <w:r>
              <w:rPr>
                <w:noProof/>
                <w:webHidden/>
              </w:rPr>
              <w:instrText xml:space="preserve"> PAGEREF _Toc156825384 \h </w:instrText>
            </w:r>
            <w:r>
              <w:rPr>
                <w:noProof/>
                <w:webHidden/>
              </w:rPr>
            </w:r>
            <w:r>
              <w:rPr>
                <w:noProof/>
                <w:webHidden/>
              </w:rPr>
              <w:fldChar w:fldCharType="separate"/>
            </w:r>
            <w:r>
              <w:rPr>
                <w:noProof/>
                <w:webHidden/>
              </w:rPr>
              <w:t>32</w:t>
            </w:r>
            <w:r>
              <w:rPr>
                <w:noProof/>
                <w:webHidden/>
              </w:rPr>
              <w:fldChar w:fldCharType="end"/>
            </w:r>
          </w:hyperlink>
        </w:p>
        <w:p w14:paraId="543514B0" w14:textId="7E77607E" w:rsidR="00B81B85" w:rsidRDefault="00B81B85" w:rsidP="00B81B85">
          <w:pPr>
            <w:pStyle w:val="Spistreci2"/>
            <w:rPr>
              <w:rFonts w:eastAsiaTheme="minorEastAsia"/>
              <w:noProof/>
              <w:lang w:eastAsia="pl-PL"/>
            </w:rPr>
          </w:pPr>
          <w:hyperlink w:anchor="_Toc156825385" w:history="1">
            <w:r w:rsidRPr="004B799A">
              <w:rPr>
                <w:rStyle w:val="Hipercze"/>
                <w:rFonts w:eastAsia="Calibri"/>
                <w:noProof/>
                <w:lang w:eastAsia="pl-PL"/>
              </w:rPr>
              <w:t>Potencjał doświadczeń ludzkich i instytucjonalnych</w:t>
            </w:r>
            <w:r>
              <w:rPr>
                <w:noProof/>
                <w:webHidden/>
              </w:rPr>
              <w:tab/>
            </w:r>
            <w:r>
              <w:rPr>
                <w:noProof/>
                <w:webHidden/>
              </w:rPr>
              <w:fldChar w:fldCharType="begin"/>
            </w:r>
            <w:r>
              <w:rPr>
                <w:noProof/>
                <w:webHidden/>
              </w:rPr>
              <w:instrText xml:space="preserve"> PAGEREF _Toc156825385 \h </w:instrText>
            </w:r>
            <w:r>
              <w:rPr>
                <w:noProof/>
                <w:webHidden/>
              </w:rPr>
            </w:r>
            <w:r>
              <w:rPr>
                <w:noProof/>
                <w:webHidden/>
              </w:rPr>
              <w:fldChar w:fldCharType="separate"/>
            </w:r>
            <w:r>
              <w:rPr>
                <w:noProof/>
                <w:webHidden/>
              </w:rPr>
              <w:t>33</w:t>
            </w:r>
            <w:r>
              <w:rPr>
                <w:noProof/>
                <w:webHidden/>
              </w:rPr>
              <w:fldChar w:fldCharType="end"/>
            </w:r>
          </w:hyperlink>
        </w:p>
        <w:p w14:paraId="136784BF" w14:textId="55D8E5B5" w:rsidR="00B81B85" w:rsidRDefault="00B81B85" w:rsidP="00B81B85">
          <w:pPr>
            <w:pStyle w:val="Spistreci1"/>
            <w:rPr>
              <w:rFonts w:eastAsiaTheme="minorEastAsia"/>
              <w:noProof/>
              <w:lang w:eastAsia="pl-PL"/>
            </w:rPr>
          </w:pPr>
          <w:hyperlink w:anchor="_Toc156825386" w:history="1">
            <w:r w:rsidRPr="004B799A">
              <w:rPr>
                <w:rStyle w:val="Hipercze"/>
                <w:rFonts w:eastAsia="Calibri"/>
                <w:noProof/>
                <w:lang w:eastAsia="pl-PL"/>
              </w:rPr>
              <w:t xml:space="preserve">6. Diagnoza problemów społecznych w </w:t>
            </w:r>
            <w:r w:rsidRPr="004B799A">
              <w:rPr>
                <w:rStyle w:val="Hipercze"/>
                <w:noProof/>
              </w:rPr>
              <w:t>otoczeniu</w:t>
            </w:r>
            <w:r w:rsidRPr="004B799A">
              <w:rPr>
                <w:rStyle w:val="Hipercze"/>
                <w:rFonts w:eastAsia="Calibri"/>
                <w:noProof/>
                <w:lang w:eastAsia="pl-PL"/>
              </w:rPr>
              <w:t xml:space="preserve"> LOWE</w:t>
            </w:r>
            <w:r>
              <w:rPr>
                <w:noProof/>
                <w:webHidden/>
              </w:rPr>
              <w:tab/>
            </w:r>
            <w:r>
              <w:rPr>
                <w:noProof/>
                <w:webHidden/>
              </w:rPr>
              <w:fldChar w:fldCharType="begin"/>
            </w:r>
            <w:r>
              <w:rPr>
                <w:noProof/>
                <w:webHidden/>
              </w:rPr>
              <w:instrText xml:space="preserve"> PAGEREF _Toc156825386 \h </w:instrText>
            </w:r>
            <w:r>
              <w:rPr>
                <w:noProof/>
                <w:webHidden/>
              </w:rPr>
            </w:r>
            <w:r>
              <w:rPr>
                <w:noProof/>
                <w:webHidden/>
              </w:rPr>
              <w:fldChar w:fldCharType="separate"/>
            </w:r>
            <w:r>
              <w:rPr>
                <w:noProof/>
                <w:webHidden/>
              </w:rPr>
              <w:t>35</w:t>
            </w:r>
            <w:r>
              <w:rPr>
                <w:noProof/>
                <w:webHidden/>
              </w:rPr>
              <w:fldChar w:fldCharType="end"/>
            </w:r>
          </w:hyperlink>
        </w:p>
        <w:p w14:paraId="055C60F1" w14:textId="190079A3" w:rsidR="00B81B85" w:rsidRDefault="00B81B85" w:rsidP="00B81B85">
          <w:pPr>
            <w:pStyle w:val="Spistreci1"/>
            <w:rPr>
              <w:rFonts w:eastAsiaTheme="minorEastAsia"/>
              <w:noProof/>
              <w:lang w:eastAsia="pl-PL"/>
            </w:rPr>
          </w:pPr>
          <w:hyperlink w:anchor="_Toc156825387" w:history="1">
            <w:r w:rsidRPr="004B799A">
              <w:rPr>
                <w:rStyle w:val="Hipercze"/>
                <w:rFonts w:eastAsia="Calibri"/>
                <w:noProof/>
                <w:lang w:eastAsia="pl-PL"/>
              </w:rPr>
              <w:t>7. Ocena działań LOWE</w:t>
            </w:r>
            <w:r>
              <w:rPr>
                <w:noProof/>
                <w:webHidden/>
              </w:rPr>
              <w:tab/>
            </w:r>
            <w:r>
              <w:rPr>
                <w:noProof/>
                <w:webHidden/>
              </w:rPr>
              <w:fldChar w:fldCharType="begin"/>
            </w:r>
            <w:r>
              <w:rPr>
                <w:noProof/>
                <w:webHidden/>
              </w:rPr>
              <w:instrText xml:space="preserve"> PAGEREF _Toc156825387 \h </w:instrText>
            </w:r>
            <w:r>
              <w:rPr>
                <w:noProof/>
                <w:webHidden/>
              </w:rPr>
            </w:r>
            <w:r>
              <w:rPr>
                <w:noProof/>
                <w:webHidden/>
              </w:rPr>
              <w:fldChar w:fldCharType="separate"/>
            </w:r>
            <w:r>
              <w:rPr>
                <w:noProof/>
                <w:webHidden/>
              </w:rPr>
              <w:t>38</w:t>
            </w:r>
            <w:r>
              <w:rPr>
                <w:noProof/>
                <w:webHidden/>
              </w:rPr>
              <w:fldChar w:fldCharType="end"/>
            </w:r>
          </w:hyperlink>
        </w:p>
        <w:p w14:paraId="43FFB0F4" w14:textId="7641E5D7" w:rsidR="00B81B85" w:rsidRDefault="00B81B85" w:rsidP="00B81B85">
          <w:pPr>
            <w:pStyle w:val="Spistreci1"/>
            <w:rPr>
              <w:rFonts w:eastAsiaTheme="minorEastAsia"/>
              <w:noProof/>
              <w:lang w:eastAsia="pl-PL"/>
            </w:rPr>
          </w:pPr>
          <w:hyperlink w:anchor="_Toc156825388" w:history="1">
            <w:r w:rsidRPr="004B799A">
              <w:rPr>
                <w:rStyle w:val="Hipercze"/>
                <w:rFonts w:eastAsia="Calibri"/>
                <w:noProof/>
                <w:lang w:eastAsia="pl-PL"/>
              </w:rPr>
              <w:t>8. Potencjalni odbiorcy LOWE</w:t>
            </w:r>
            <w:r>
              <w:rPr>
                <w:noProof/>
                <w:webHidden/>
              </w:rPr>
              <w:tab/>
            </w:r>
            <w:r>
              <w:rPr>
                <w:noProof/>
                <w:webHidden/>
              </w:rPr>
              <w:fldChar w:fldCharType="begin"/>
            </w:r>
            <w:r>
              <w:rPr>
                <w:noProof/>
                <w:webHidden/>
              </w:rPr>
              <w:instrText xml:space="preserve"> PAGEREF _Toc156825388 \h </w:instrText>
            </w:r>
            <w:r>
              <w:rPr>
                <w:noProof/>
                <w:webHidden/>
              </w:rPr>
            </w:r>
            <w:r>
              <w:rPr>
                <w:noProof/>
                <w:webHidden/>
              </w:rPr>
              <w:fldChar w:fldCharType="separate"/>
            </w:r>
            <w:r>
              <w:rPr>
                <w:noProof/>
                <w:webHidden/>
              </w:rPr>
              <w:t>40</w:t>
            </w:r>
            <w:r>
              <w:rPr>
                <w:noProof/>
                <w:webHidden/>
              </w:rPr>
              <w:fldChar w:fldCharType="end"/>
            </w:r>
          </w:hyperlink>
        </w:p>
        <w:p w14:paraId="43344B58" w14:textId="10A52DA5" w:rsidR="00B81B85" w:rsidRDefault="00B81B85">
          <w:pPr>
            <w:pStyle w:val="Spistreci3"/>
            <w:rPr>
              <w:rFonts w:eastAsiaTheme="minorEastAsia"/>
              <w:noProof/>
              <w:lang w:eastAsia="pl-PL"/>
            </w:rPr>
          </w:pPr>
          <w:hyperlink w:anchor="_Toc156825389" w:history="1">
            <w:r w:rsidRPr="004B799A">
              <w:rPr>
                <w:rStyle w:val="Hipercze"/>
                <w:rFonts w:eastAsia="Calibri"/>
                <w:noProof/>
                <w:lang w:eastAsia="pl-PL"/>
              </w:rPr>
              <w:t>Kategorie potencjalnych odbiorców LOWE</w:t>
            </w:r>
            <w:r>
              <w:rPr>
                <w:noProof/>
                <w:webHidden/>
              </w:rPr>
              <w:tab/>
            </w:r>
            <w:r>
              <w:rPr>
                <w:noProof/>
                <w:webHidden/>
              </w:rPr>
              <w:fldChar w:fldCharType="begin"/>
            </w:r>
            <w:r>
              <w:rPr>
                <w:noProof/>
                <w:webHidden/>
              </w:rPr>
              <w:instrText xml:space="preserve"> PAGEREF _Toc156825389 \h </w:instrText>
            </w:r>
            <w:r>
              <w:rPr>
                <w:noProof/>
                <w:webHidden/>
              </w:rPr>
            </w:r>
            <w:r>
              <w:rPr>
                <w:noProof/>
                <w:webHidden/>
              </w:rPr>
              <w:fldChar w:fldCharType="separate"/>
            </w:r>
            <w:r>
              <w:rPr>
                <w:noProof/>
                <w:webHidden/>
              </w:rPr>
              <w:t>40</w:t>
            </w:r>
            <w:r>
              <w:rPr>
                <w:noProof/>
                <w:webHidden/>
              </w:rPr>
              <w:fldChar w:fldCharType="end"/>
            </w:r>
          </w:hyperlink>
        </w:p>
        <w:p w14:paraId="483B4C7B" w14:textId="3011C33C" w:rsidR="00B81B85" w:rsidRDefault="00B81B85">
          <w:pPr>
            <w:pStyle w:val="Spistreci3"/>
            <w:rPr>
              <w:rFonts w:eastAsiaTheme="minorEastAsia"/>
              <w:noProof/>
              <w:lang w:eastAsia="pl-PL"/>
            </w:rPr>
          </w:pPr>
          <w:hyperlink w:anchor="_Toc156825390" w:history="1">
            <w:r w:rsidRPr="004B799A">
              <w:rPr>
                <w:rStyle w:val="Hipercze"/>
                <w:rFonts w:eastAsia="Calibri"/>
                <w:noProof/>
                <w:lang w:eastAsia="pl-PL"/>
              </w:rPr>
              <w:t>Podstawa do skorzystania z oferty LOWE</w:t>
            </w:r>
            <w:r>
              <w:rPr>
                <w:noProof/>
                <w:webHidden/>
              </w:rPr>
              <w:tab/>
            </w:r>
            <w:r>
              <w:rPr>
                <w:noProof/>
                <w:webHidden/>
              </w:rPr>
              <w:fldChar w:fldCharType="begin"/>
            </w:r>
            <w:r>
              <w:rPr>
                <w:noProof/>
                <w:webHidden/>
              </w:rPr>
              <w:instrText xml:space="preserve"> PAGEREF _Toc156825390 \h </w:instrText>
            </w:r>
            <w:r>
              <w:rPr>
                <w:noProof/>
                <w:webHidden/>
              </w:rPr>
            </w:r>
            <w:r>
              <w:rPr>
                <w:noProof/>
                <w:webHidden/>
              </w:rPr>
              <w:fldChar w:fldCharType="separate"/>
            </w:r>
            <w:r>
              <w:rPr>
                <w:noProof/>
                <w:webHidden/>
              </w:rPr>
              <w:t>40</w:t>
            </w:r>
            <w:r>
              <w:rPr>
                <w:noProof/>
                <w:webHidden/>
              </w:rPr>
              <w:fldChar w:fldCharType="end"/>
            </w:r>
          </w:hyperlink>
        </w:p>
        <w:p w14:paraId="25F1D889" w14:textId="204F3F87" w:rsidR="00B81B85" w:rsidRDefault="00B81B85" w:rsidP="00B81B85">
          <w:pPr>
            <w:pStyle w:val="Spistreci1"/>
            <w:rPr>
              <w:rFonts w:eastAsiaTheme="minorEastAsia"/>
              <w:noProof/>
              <w:lang w:eastAsia="pl-PL"/>
            </w:rPr>
          </w:pPr>
          <w:hyperlink w:anchor="_Toc156825391" w:history="1">
            <w:r w:rsidRPr="004B799A">
              <w:rPr>
                <w:rStyle w:val="Hipercze"/>
                <w:rFonts w:eastAsia="Calibri"/>
                <w:noProof/>
                <w:lang w:eastAsia="pl-PL"/>
              </w:rPr>
              <w:t>9. Rekrutacja uczestników LOWE</w:t>
            </w:r>
            <w:r>
              <w:rPr>
                <w:noProof/>
                <w:webHidden/>
              </w:rPr>
              <w:tab/>
            </w:r>
            <w:r>
              <w:rPr>
                <w:noProof/>
                <w:webHidden/>
              </w:rPr>
              <w:fldChar w:fldCharType="begin"/>
            </w:r>
            <w:r>
              <w:rPr>
                <w:noProof/>
                <w:webHidden/>
              </w:rPr>
              <w:instrText xml:space="preserve"> PAGEREF _Toc156825391 \h </w:instrText>
            </w:r>
            <w:r>
              <w:rPr>
                <w:noProof/>
                <w:webHidden/>
              </w:rPr>
            </w:r>
            <w:r>
              <w:rPr>
                <w:noProof/>
                <w:webHidden/>
              </w:rPr>
              <w:fldChar w:fldCharType="separate"/>
            </w:r>
            <w:r>
              <w:rPr>
                <w:noProof/>
                <w:webHidden/>
              </w:rPr>
              <w:t>42</w:t>
            </w:r>
            <w:r>
              <w:rPr>
                <w:noProof/>
                <w:webHidden/>
              </w:rPr>
              <w:fldChar w:fldCharType="end"/>
            </w:r>
          </w:hyperlink>
        </w:p>
        <w:p w14:paraId="4A0CCF0B" w14:textId="37191EA1" w:rsidR="00B81B85" w:rsidRDefault="00B81B85" w:rsidP="00B81B85">
          <w:pPr>
            <w:pStyle w:val="Spistreci2"/>
            <w:rPr>
              <w:rFonts w:eastAsiaTheme="minorEastAsia"/>
              <w:noProof/>
              <w:lang w:eastAsia="pl-PL"/>
            </w:rPr>
          </w:pPr>
          <w:hyperlink w:anchor="_Toc156825392" w:history="1">
            <w:r w:rsidRPr="004B799A">
              <w:rPr>
                <w:rStyle w:val="Hipercze"/>
                <w:rFonts w:eastAsia="Calibri"/>
                <w:noProof/>
                <w:lang w:eastAsia="pl-PL"/>
              </w:rPr>
              <w:t>Rekrutacja do LOWE</w:t>
            </w:r>
            <w:r>
              <w:rPr>
                <w:noProof/>
                <w:webHidden/>
              </w:rPr>
              <w:tab/>
            </w:r>
            <w:r>
              <w:rPr>
                <w:noProof/>
                <w:webHidden/>
              </w:rPr>
              <w:fldChar w:fldCharType="begin"/>
            </w:r>
            <w:r>
              <w:rPr>
                <w:noProof/>
                <w:webHidden/>
              </w:rPr>
              <w:instrText xml:space="preserve"> PAGEREF _Toc156825392 \h </w:instrText>
            </w:r>
            <w:r>
              <w:rPr>
                <w:noProof/>
                <w:webHidden/>
              </w:rPr>
            </w:r>
            <w:r>
              <w:rPr>
                <w:noProof/>
                <w:webHidden/>
              </w:rPr>
              <w:fldChar w:fldCharType="separate"/>
            </w:r>
            <w:r>
              <w:rPr>
                <w:noProof/>
                <w:webHidden/>
              </w:rPr>
              <w:t>42</w:t>
            </w:r>
            <w:r>
              <w:rPr>
                <w:noProof/>
                <w:webHidden/>
              </w:rPr>
              <w:fldChar w:fldCharType="end"/>
            </w:r>
          </w:hyperlink>
        </w:p>
        <w:p w14:paraId="686FB994" w14:textId="07EED255" w:rsidR="00B81B85" w:rsidRDefault="00B81B85">
          <w:pPr>
            <w:pStyle w:val="Spistreci3"/>
            <w:rPr>
              <w:rFonts w:eastAsiaTheme="minorEastAsia"/>
              <w:noProof/>
              <w:lang w:eastAsia="pl-PL"/>
            </w:rPr>
          </w:pPr>
          <w:hyperlink w:anchor="_Toc156825393" w:history="1">
            <w:r w:rsidRPr="004B799A">
              <w:rPr>
                <w:rStyle w:val="Hipercze"/>
                <w:rFonts w:eastAsia="Calibri"/>
                <w:noProof/>
                <w:lang w:eastAsia="pl-PL"/>
              </w:rPr>
              <w:t>Jak rekrutować</w:t>
            </w:r>
            <w:r>
              <w:rPr>
                <w:noProof/>
                <w:webHidden/>
              </w:rPr>
              <w:tab/>
            </w:r>
            <w:r>
              <w:rPr>
                <w:noProof/>
                <w:webHidden/>
              </w:rPr>
              <w:fldChar w:fldCharType="begin"/>
            </w:r>
            <w:r>
              <w:rPr>
                <w:noProof/>
                <w:webHidden/>
              </w:rPr>
              <w:instrText xml:space="preserve"> PAGEREF _Toc156825393 \h </w:instrText>
            </w:r>
            <w:r>
              <w:rPr>
                <w:noProof/>
                <w:webHidden/>
              </w:rPr>
            </w:r>
            <w:r>
              <w:rPr>
                <w:noProof/>
                <w:webHidden/>
              </w:rPr>
              <w:fldChar w:fldCharType="separate"/>
            </w:r>
            <w:r>
              <w:rPr>
                <w:noProof/>
                <w:webHidden/>
              </w:rPr>
              <w:t>42</w:t>
            </w:r>
            <w:r>
              <w:rPr>
                <w:noProof/>
                <w:webHidden/>
              </w:rPr>
              <w:fldChar w:fldCharType="end"/>
            </w:r>
          </w:hyperlink>
        </w:p>
        <w:p w14:paraId="212F41C7" w14:textId="7E55ADDC" w:rsidR="00B81B85" w:rsidRDefault="00B81B85">
          <w:pPr>
            <w:pStyle w:val="Spistreci3"/>
            <w:rPr>
              <w:rFonts w:eastAsiaTheme="minorEastAsia"/>
              <w:noProof/>
              <w:lang w:eastAsia="pl-PL"/>
            </w:rPr>
          </w:pPr>
          <w:hyperlink w:anchor="_Toc156825394" w:history="1">
            <w:r w:rsidRPr="004B799A">
              <w:rPr>
                <w:rStyle w:val="Hipercze"/>
                <w:rFonts w:eastAsia="Calibri"/>
                <w:noProof/>
                <w:lang w:eastAsia="pl-PL"/>
              </w:rPr>
              <w:t>Kto rekrutuje</w:t>
            </w:r>
            <w:r>
              <w:rPr>
                <w:noProof/>
                <w:webHidden/>
              </w:rPr>
              <w:tab/>
            </w:r>
            <w:r>
              <w:rPr>
                <w:noProof/>
                <w:webHidden/>
              </w:rPr>
              <w:fldChar w:fldCharType="begin"/>
            </w:r>
            <w:r>
              <w:rPr>
                <w:noProof/>
                <w:webHidden/>
              </w:rPr>
              <w:instrText xml:space="preserve"> PAGEREF _Toc156825394 \h </w:instrText>
            </w:r>
            <w:r>
              <w:rPr>
                <w:noProof/>
                <w:webHidden/>
              </w:rPr>
            </w:r>
            <w:r>
              <w:rPr>
                <w:noProof/>
                <w:webHidden/>
              </w:rPr>
              <w:fldChar w:fldCharType="separate"/>
            </w:r>
            <w:r>
              <w:rPr>
                <w:noProof/>
                <w:webHidden/>
              </w:rPr>
              <w:t>42</w:t>
            </w:r>
            <w:r>
              <w:rPr>
                <w:noProof/>
                <w:webHidden/>
              </w:rPr>
              <w:fldChar w:fldCharType="end"/>
            </w:r>
          </w:hyperlink>
        </w:p>
        <w:p w14:paraId="2CFB2F0F" w14:textId="4B9C1E5C" w:rsidR="00B81B85" w:rsidRDefault="00B81B85">
          <w:pPr>
            <w:pStyle w:val="Spistreci3"/>
            <w:rPr>
              <w:rFonts w:eastAsiaTheme="minorEastAsia"/>
              <w:noProof/>
              <w:lang w:eastAsia="pl-PL"/>
            </w:rPr>
          </w:pPr>
          <w:hyperlink w:anchor="_Toc156825395" w:history="1">
            <w:r w:rsidRPr="004B799A">
              <w:rPr>
                <w:rStyle w:val="Hipercze"/>
                <w:rFonts w:eastAsia="Calibri"/>
                <w:noProof/>
                <w:lang w:eastAsia="pl-PL"/>
              </w:rPr>
              <w:t>Sposoby rekrutacji</w:t>
            </w:r>
            <w:r>
              <w:rPr>
                <w:noProof/>
                <w:webHidden/>
              </w:rPr>
              <w:tab/>
            </w:r>
            <w:r>
              <w:rPr>
                <w:noProof/>
                <w:webHidden/>
              </w:rPr>
              <w:fldChar w:fldCharType="begin"/>
            </w:r>
            <w:r>
              <w:rPr>
                <w:noProof/>
                <w:webHidden/>
              </w:rPr>
              <w:instrText xml:space="preserve"> PAGEREF _Toc156825395 \h </w:instrText>
            </w:r>
            <w:r>
              <w:rPr>
                <w:noProof/>
                <w:webHidden/>
              </w:rPr>
            </w:r>
            <w:r>
              <w:rPr>
                <w:noProof/>
                <w:webHidden/>
              </w:rPr>
              <w:fldChar w:fldCharType="separate"/>
            </w:r>
            <w:r>
              <w:rPr>
                <w:noProof/>
                <w:webHidden/>
              </w:rPr>
              <w:t>42</w:t>
            </w:r>
            <w:r>
              <w:rPr>
                <w:noProof/>
                <w:webHidden/>
              </w:rPr>
              <w:fldChar w:fldCharType="end"/>
            </w:r>
          </w:hyperlink>
        </w:p>
        <w:p w14:paraId="3B491C08" w14:textId="7665A1F1" w:rsidR="00B81B85" w:rsidRDefault="00B81B85" w:rsidP="00B81B85">
          <w:pPr>
            <w:pStyle w:val="Spistreci1"/>
            <w:rPr>
              <w:rFonts w:eastAsiaTheme="minorEastAsia"/>
              <w:noProof/>
              <w:lang w:eastAsia="pl-PL"/>
            </w:rPr>
          </w:pPr>
          <w:hyperlink w:anchor="_Toc156825396" w:history="1">
            <w:r w:rsidRPr="004B799A">
              <w:rPr>
                <w:rStyle w:val="Hipercze"/>
                <w:rFonts w:eastAsia="Calibri"/>
                <w:noProof/>
                <w:lang w:eastAsia="pl-PL"/>
              </w:rPr>
              <w:t>10. Dostępność LOWE dla osób z niepełnosprawnościami</w:t>
            </w:r>
            <w:r>
              <w:rPr>
                <w:noProof/>
                <w:webHidden/>
              </w:rPr>
              <w:tab/>
            </w:r>
            <w:r>
              <w:rPr>
                <w:noProof/>
                <w:webHidden/>
              </w:rPr>
              <w:fldChar w:fldCharType="begin"/>
            </w:r>
            <w:r>
              <w:rPr>
                <w:noProof/>
                <w:webHidden/>
              </w:rPr>
              <w:instrText xml:space="preserve"> PAGEREF _Toc156825396 \h </w:instrText>
            </w:r>
            <w:r>
              <w:rPr>
                <w:noProof/>
                <w:webHidden/>
              </w:rPr>
            </w:r>
            <w:r>
              <w:rPr>
                <w:noProof/>
                <w:webHidden/>
              </w:rPr>
              <w:fldChar w:fldCharType="separate"/>
            </w:r>
            <w:r>
              <w:rPr>
                <w:noProof/>
                <w:webHidden/>
              </w:rPr>
              <w:t>44</w:t>
            </w:r>
            <w:r>
              <w:rPr>
                <w:noProof/>
                <w:webHidden/>
              </w:rPr>
              <w:fldChar w:fldCharType="end"/>
            </w:r>
          </w:hyperlink>
        </w:p>
        <w:p w14:paraId="7EC5209D" w14:textId="128F3071" w:rsidR="00B81B85" w:rsidRDefault="00B81B85">
          <w:pPr>
            <w:pStyle w:val="Spistreci3"/>
            <w:rPr>
              <w:rFonts w:eastAsiaTheme="minorEastAsia"/>
              <w:noProof/>
              <w:lang w:eastAsia="pl-PL"/>
            </w:rPr>
          </w:pPr>
          <w:hyperlink w:anchor="_Toc156825397" w:history="1">
            <w:r w:rsidRPr="004B799A">
              <w:rPr>
                <w:rStyle w:val="Hipercze"/>
                <w:rFonts w:eastAsia="Calibri"/>
                <w:noProof/>
                <w:lang w:eastAsia="pl-PL"/>
              </w:rPr>
              <w:t>Niepełnosprawność a społeczne funkcjonowanie</w:t>
            </w:r>
            <w:r>
              <w:rPr>
                <w:noProof/>
                <w:webHidden/>
              </w:rPr>
              <w:tab/>
            </w:r>
            <w:r>
              <w:rPr>
                <w:noProof/>
                <w:webHidden/>
              </w:rPr>
              <w:fldChar w:fldCharType="begin"/>
            </w:r>
            <w:r>
              <w:rPr>
                <w:noProof/>
                <w:webHidden/>
              </w:rPr>
              <w:instrText xml:space="preserve"> PAGEREF _Toc156825397 \h </w:instrText>
            </w:r>
            <w:r>
              <w:rPr>
                <w:noProof/>
                <w:webHidden/>
              </w:rPr>
            </w:r>
            <w:r>
              <w:rPr>
                <w:noProof/>
                <w:webHidden/>
              </w:rPr>
              <w:fldChar w:fldCharType="separate"/>
            </w:r>
            <w:r>
              <w:rPr>
                <w:noProof/>
                <w:webHidden/>
              </w:rPr>
              <w:t>44</w:t>
            </w:r>
            <w:r>
              <w:rPr>
                <w:noProof/>
                <w:webHidden/>
              </w:rPr>
              <w:fldChar w:fldCharType="end"/>
            </w:r>
          </w:hyperlink>
        </w:p>
        <w:p w14:paraId="6B8132B3" w14:textId="6DC4F958" w:rsidR="00B81B85" w:rsidRDefault="00B81B85">
          <w:pPr>
            <w:pStyle w:val="Spistreci3"/>
            <w:rPr>
              <w:rFonts w:eastAsiaTheme="minorEastAsia"/>
              <w:noProof/>
              <w:lang w:eastAsia="pl-PL"/>
            </w:rPr>
          </w:pPr>
          <w:hyperlink w:anchor="_Toc156825398" w:history="1">
            <w:r w:rsidRPr="004B799A">
              <w:rPr>
                <w:rStyle w:val="Hipercze"/>
                <w:rFonts w:eastAsia="Calibri"/>
                <w:noProof/>
                <w:lang w:eastAsia="pl-PL"/>
              </w:rPr>
              <w:t>Dostępność</w:t>
            </w:r>
            <w:r>
              <w:rPr>
                <w:noProof/>
                <w:webHidden/>
              </w:rPr>
              <w:tab/>
            </w:r>
            <w:r>
              <w:rPr>
                <w:noProof/>
                <w:webHidden/>
              </w:rPr>
              <w:fldChar w:fldCharType="begin"/>
            </w:r>
            <w:r>
              <w:rPr>
                <w:noProof/>
                <w:webHidden/>
              </w:rPr>
              <w:instrText xml:space="preserve"> PAGEREF _Toc156825398 \h </w:instrText>
            </w:r>
            <w:r>
              <w:rPr>
                <w:noProof/>
                <w:webHidden/>
              </w:rPr>
            </w:r>
            <w:r>
              <w:rPr>
                <w:noProof/>
                <w:webHidden/>
              </w:rPr>
              <w:fldChar w:fldCharType="separate"/>
            </w:r>
            <w:r>
              <w:rPr>
                <w:noProof/>
                <w:webHidden/>
              </w:rPr>
              <w:t>44</w:t>
            </w:r>
            <w:r>
              <w:rPr>
                <w:noProof/>
                <w:webHidden/>
              </w:rPr>
              <w:fldChar w:fldCharType="end"/>
            </w:r>
          </w:hyperlink>
        </w:p>
        <w:p w14:paraId="5682ED0B" w14:textId="41776079" w:rsidR="00B81B85" w:rsidRDefault="00B81B85">
          <w:pPr>
            <w:pStyle w:val="Spistreci3"/>
            <w:rPr>
              <w:rFonts w:eastAsiaTheme="minorEastAsia"/>
              <w:noProof/>
              <w:lang w:eastAsia="pl-PL"/>
            </w:rPr>
          </w:pPr>
          <w:hyperlink w:anchor="_Toc156825399" w:history="1">
            <w:r w:rsidRPr="004B799A">
              <w:rPr>
                <w:rStyle w:val="Hipercze"/>
                <w:rFonts w:eastAsia="Calibri"/>
                <w:noProof/>
                <w:lang w:eastAsia="pl-PL"/>
              </w:rPr>
              <w:t>Uniwersalne projektowanie</w:t>
            </w:r>
            <w:r>
              <w:rPr>
                <w:noProof/>
                <w:webHidden/>
              </w:rPr>
              <w:tab/>
            </w:r>
            <w:r>
              <w:rPr>
                <w:noProof/>
                <w:webHidden/>
              </w:rPr>
              <w:fldChar w:fldCharType="begin"/>
            </w:r>
            <w:r>
              <w:rPr>
                <w:noProof/>
                <w:webHidden/>
              </w:rPr>
              <w:instrText xml:space="preserve"> PAGEREF _Toc156825399 \h </w:instrText>
            </w:r>
            <w:r>
              <w:rPr>
                <w:noProof/>
                <w:webHidden/>
              </w:rPr>
            </w:r>
            <w:r>
              <w:rPr>
                <w:noProof/>
                <w:webHidden/>
              </w:rPr>
              <w:fldChar w:fldCharType="separate"/>
            </w:r>
            <w:r>
              <w:rPr>
                <w:noProof/>
                <w:webHidden/>
              </w:rPr>
              <w:t>44</w:t>
            </w:r>
            <w:r>
              <w:rPr>
                <w:noProof/>
                <w:webHidden/>
              </w:rPr>
              <w:fldChar w:fldCharType="end"/>
            </w:r>
          </w:hyperlink>
        </w:p>
        <w:p w14:paraId="77CCAE1D" w14:textId="64F157F4" w:rsidR="00B81B85" w:rsidRDefault="00B81B85">
          <w:pPr>
            <w:pStyle w:val="Spistreci3"/>
            <w:rPr>
              <w:rFonts w:eastAsiaTheme="minorEastAsia"/>
              <w:noProof/>
              <w:lang w:eastAsia="pl-PL"/>
            </w:rPr>
          </w:pPr>
          <w:hyperlink w:anchor="_Toc156825400" w:history="1">
            <w:r w:rsidRPr="004B799A">
              <w:rPr>
                <w:rStyle w:val="Hipercze"/>
                <w:rFonts w:eastAsia="Calibri"/>
                <w:noProof/>
                <w:lang w:eastAsia="pl-PL"/>
              </w:rPr>
              <w:t>Racjonalne usprawnienia</w:t>
            </w:r>
            <w:r>
              <w:rPr>
                <w:noProof/>
                <w:webHidden/>
              </w:rPr>
              <w:tab/>
            </w:r>
            <w:r>
              <w:rPr>
                <w:noProof/>
                <w:webHidden/>
              </w:rPr>
              <w:fldChar w:fldCharType="begin"/>
            </w:r>
            <w:r>
              <w:rPr>
                <w:noProof/>
                <w:webHidden/>
              </w:rPr>
              <w:instrText xml:space="preserve"> PAGEREF _Toc156825400 \h </w:instrText>
            </w:r>
            <w:r>
              <w:rPr>
                <w:noProof/>
                <w:webHidden/>
              </w:rPr>
            </w:r>
            <w:r>
              <w:rPr>
                <w:noProof/>
                <w:webHidden/>
              </w:rPr>
              <w:fldChar w:fldCharType="separate"/>
            </w:r>
            <w:r>
              <w:rPr>
                <w:noProof/>
                <w:webHidden/>
              </w:rPr>
              <w:t>45</w:t>
            </w:r>
            <w:r>
              <w:rPr>
                <w:noProof/>
                <w:webHidden/>
              </w:rPr>
              <w:fldChar w:fldCharType="end"/>
            </w:r>
          </w:hyperlink>
        </w:p>
        <w:p w14:paraId="024076B1" w14:textId="5AD497F0" w:rsidR="00B81B85" w:rsidRDefault="00B81B85">
          <w:pPr>
            <w:pStyle w:val="Spistreci3"/>
            <w:rPr>
              <w:rFonts w:eastAsiaTheme="minorEastAsia"/>
              <w:noProof/>
              <w:lang w:eastAsia="pl-PL"/>
            </w:rPr>
          </w:pPr>
          <w:hyperlink w:anchor="_Toc156825401" w:history="1">
            <w:r w:rsidRPr="004B799A">
              <w:rPr>
                <w:rStyle w:val="Hipercze"/>
                <w:rFonts w:eastAsia="Calibri"/>
                <w:noProof/>
                <w:lang w:eastAsia="pl-PL"/>
              </w:rPr>
              <w:t>Dostępna usługa</w:t>
            </w:r>
            <w:r>
              <w:rPr>
                <w:noProof/>
                <w:webHidden/>
              </w:rPr>
              <w:tab/>
            </w:r>
            <w:r>
              <w:rPr>
                <w:noProof/>
                <w:webHidden/>
              </w:rPr>
              <w:fldChar w:fldCharType="begin"/>
            </w:r>
            <w:r>
              <w:rPr>
                <w:noProof/>
                <w:webHidden/>
              </w:rPr>
              <w:instrText xml:space="preserve"> PAGEREF _Toc156825401 \h </w:instrText>
            </w:r>
            <w:r>
              <w:rPr>
                <w:noProof/>
                <w:webHidden/>
              </w:rPr>
            </w:r>
            <w:r>
              <w:rPr>
                <w:noProof/>
                <w:webHidden/>
              </w:rPr>
              <w:fldChar w:fldCharType="separate"/>
            </w:r>
            <w:r>
              <w:rPr>
                <w:noProof/>
                <w:webHidden/>
              </w:rPr>
              <w:t>46</w:t>
            </w:r>
            <w:r>
              <w:rPr>
                <w:noProof/>
                <w:webHidden/>
              </w:rPr>
              <w:fldChar w:fldCharType="end"/>
            </w:r>
          </w:hyperlink>
        </w:p>
        <w:p w14:paraId="7E1603FE" w14:textId="620B8CC2" w:rsidR="00B81B85" w:rsidRDefault="00B81B85" w:rsidP="00B81B85">
          <w:pPr>
            <w:pStyle w:val="Spistreci1"/>
            <w:rPr>
              <w:rFonts w:eastAsiaTheme="minorEastAsia"/>
              <w:noProof/>
              <w:lang w:eastAsia="pl-PL"/>
            </w:rPr>
          </w:pPr>
          <w:hyperlink w:anchor="_Toc156825402" w:history="1">
            <w:r w:rsidRPr="004B799A">
              <w:rPr>
                <w:rStyle w:val="Hipercze"/>
                <w:rFonts w:eastAsia="Calibri"/>
                <w:noProof/>
                <w:lang w:eastAsia="pl-PL"/>
              </w:rPr>
              <w:t>11. Grant i procedura grantowa</w:t>
            </w:r>
            <w:r>
              <w:rPr>
                <w:noProof/>
                <w:webHidden/>
              </w:rPr>
              <w:tab/>
            </w:r>
            <w:r>
              <w:rPr>
                <w:noProof/>
                <w:webHidden/>
              </w:rPr>
              <w:fldChar w:fldCharType="begin"/>
            </w:r>
            <w:r>
              <w:rPr>
                <w:noProof/>
                <w:webHidden/>
              </w:rPr>
              <w:instrText xml:space="preserve"> PAGEREF _Toc156825402 \h </w:instrText>
            </w:r>
            <w:r>
              <w:rPr>
                <w:noProof/>
                <w:webHidden/>
              </w:rPr>
            </w:r>
            <w:r>
              <w:rPr>
                <w:noProof/>
                <w:webHidden/>
              </w:rPr>
              <w:fldChar w:fldCharType="separate"/>
            </w:r>
            <w:r>
              <w:rPr>
                <w:noProof/>
                <w:webHidden/>
              </w:rPr>
              <w:t>49</w:t>
            </w:r>
            <w:r>
              <w:rPr>
                <w:noProof/>
                <w:webHidden/>
              </w:rPr>
              <w:fldChar w:fldCharType="end"/>
            </w:r>
          </w:hyperlink>
        </w:p>
        <w:p w14:paraId="2DA4211C" w14:textId="2C3DFD64" w:rsidR="00B81B85" w:rsidRDefault="00B81B85" w:rsidP="00B81B85">
          <w:pPr>
            <w:pStyle w:val="Spistreci1"/>
            <w:rPr>
              <w:rFonts w:eastAsiaTheme="minorEastAsia"/>
              <w:noProof/>
              <w:lang w:eastAsia="pl-PL"/>
            </w:rPr>
          </w:pPr>
          <w:hyperlink w:anchor="_Toc156825403" w:history="1">
            <w:r w:rsidRPr="004B799A">
              <w:rPr>
                <w:rStyle w:val="Hipercze"/>
                <w:rFonts w:eastAsia="Calibri"/>
                <w:noProof/>
                <w:lang w:eastAsia="pl-PL"/>
              </w:rPr>
              <w:t>12. Kolejność działań w ramach tworzenia i funkcjonowania LOWE</w:t>
            </w:r>
            <w:r>
              <w:rPr>
                <w:noProof/>
                <w:webHidden/>
              </w:rPr>
              <w:tab/>
            </w:r>
            <w:r>
              <w:rPr>
                <w:noProof/>
                <w:webHidden/>
              </w:rPr>
              <w:fldChar w:fldCharType="begin"/>
            </w:r>
            <w:r>
              <w:rPr>
                <w:noProof/>
                <w:webHidden/>
              </w:rPr>
              <w:instrText xml:space="preserve"> PAGEREF _Toc156825403 \h </w:instrText>
            </w:r>
            <w:r>
              <w:rPr>
                <w:noProof/>
                <w:webHidden/>
              </w:rPr>
            </w:r>
            <w:r>
              <w:rPr>
                <w:noProof/>
                <w:webHidden/>
              </w:rPr>
              <w:fldChar w:fldCharType="separate"/>
            </w:r>
            <w:r>
              <w:rPr>
                <w:noProof/>
                <w:webHidden/>
              </w:rPr>
              <w:t>51</w:t>
            </w:r>
            <w:r>
              <w:rPr>
                <w:noProof/>
                <w:webHidden/>
              </w:rPr>
              <w:fldChar w:fldCharType="end"/>
            </w:r>
          </w:hyperlink>
        </w:p>
        <w:p w14:paraId="0C970711" w14:textId="645B6A8B" w:rsidR="00B81B85" w:rsidRDefault="00B81B85" w:rsidP="00B81B85">
          <w:pPr>
            <w:pStyle w:val="Spistreci1"/>
            <w:rPr>
              <w:rFonts w:eastAsiaTheme="minorEastAsia"/>
              <w:noProof/>
              <w:lang w:eastAsia="pl-PL"/>
            </w:rPr>
          </w:pPr>
          <w:hyperlink w:anchor="_Toc156825404" w:history="1">
            <w:r w:rsidRPr="004B799A">
              <w:rPr>
                <w:rStyle w:val="Hipercze"/>
                <w:rFonts w:eastAsia="Calibri"/>
                <w:noProof/>
                <w:lang w:eastAsia="pl-PL"/>
              </w:rPr>
              <w:t>13. Słownik skrótów i pojęć</w:t>
            </w:r>
            <w:r>
              <w:rPr>
                <w:noProof/>
                <w:webHidden/>
              </w:rPr>
              <w:tab/>
            </w:r>
            <w:r>
              <w:rPr>
                <w:noProof/>
                <w:webHidden/>
              </w:rPr>
              <w:fldChar w:fldCharType="begin"/>
            </w:r>
            <w:r>
              <w:rPr>
                <w:noProof/>
                <w:webHidden/>
              </w:rPr>
              <w:instrText xml:space="preserve"> PAGEREF _Toc156825404 \h </w:instrText>
            </w:r>
            <w:r>
              <w:rPr>
                <w:noProof/>
                <w:webHidden/>
              </w:rPr>
            </w:r>
            <w:r>
              <w:rPr>
                <w:noProof/>
                <w:webHidden/>
              </w:rPr>
              <w:fldChar w:fldCharType="separate"/>
            </w:r>
            <w:r>
              <w:rPr>
                <w:noProof/>
                <w:webHidden/>
              </w:rPr>
              <w:t>51</w:t>
            </w:r>
            <w:r>
              <w:rPr>
                <w:noProof/>
                <w:webHidden/>
              </w:rPr>
              <w:fldChar w:fldCharType="end"/>
            </w:r>
          </w:hyperlink>
        </w:p>
        <w:p w14:paraId="390D8647" w14:textId="2A394FE9" w:rsidR="00701295" w:rsidRDefault="00701295" w:rsidP="00FD2E3F">
          <w:r>
            <w:rPr>
              <w:b/>
              <w:bCs/>
            </w:rPr>
            <w:fldChar w:fldCharType="end"/>
          </w:r>
        </w:p>
      </w:sdtContent>
    </w:sdt>
    <w:p w14:paraId="7AA6DEB5" w14:textId="77777777" w:rsidR="001600A8" w:rsidRDefault="001600A8" w:rsidP="00FD2E3F">
      <w:pPr>
        <w:rPr>
          <w:rFonts w:ascii="Calibri" w:eastAsia="Calibri" w:hAnsi="Calibri" w:cs="Calibri"/>
          <w:b/>
          <w:color w:val="000000"/>
          <w:kern w:val="0"/>
          <w:sz w:val="24"/>
          <w:lang w:eastAsia="pl-PL"/>
          <w14:ligatures w14:val="none"/>
        </w:rPr>
      </w:pPr>
      <w:r>
        <w:rPr>
          <w:rFonts w:ascii="Calibri" w:eastAsia="Calibri" w:hAnsi="Calibri" w:cs="Calibri"/>
          <w:b/>
          <w:color w:val="000000"/>
          <w:kern w:val="0"/>
          <w:sz w:val="24"/>
          <w:lang w:eastAsia="pl-PL"/>
          <w14:ligatures w14:val="none"/>
        </w:rPr>
        <w:br w:type="page"/>
      </w:r>
    </w:p>
    <w:p w14:paraId="28E527C0" w14:textId="0AA2998F" w:rsidR="00701295" w:rsidRPr="00701295" w:rsidRDefault="00701295" w:rsidP="00FD2E3F">
      <w:pPr>
        <w:pStyle w:val="Nagwek1"/>
        <w:rPr>
          <w:rFonts w:eastAsia="Calibri"/>
          <w:lang w:eastAsia="pl-PL"/>
        </w:rPr>
      </w:pPr>
      <w:bookmarkStart w:id="2" w:name="_Hlk132188458"/>
      <w:bookmarkStart w:id="3" w:name="_Toc156825339"/>
      <w:r w:rsidRPr="00701295">
        <w:rPr>
          <w:rFonts w:eastAsia="Calibri"/>
          <w:lang w:eastAsia="pl-PL"/>
        </w:rPr>
        <w:lastRenderedPageBreak/>
        <w:t>Wstęp</w:t>
      </w:r>
      <w:bookmarkEnd w:id="1"/>
      <w:r w:rsidR="00D528D7">
        <w:rPr>
          <w:rFonts w:eastAsia="Calibri"/>
          <w:lang w:eastAsia="pl-PL"/>
        </w:rPr>
        <w:t xml:space="preserve"> IZ </w:t>
      </w:r>
      <w:proofErr w:type="spellStart"/>
      <w:r w:rsidR="00D528D7">
        <w:rPr>
          <w:rFonts w:eastAsia="Calibri"/>
          <w:lang w:eastAsia="pl-PL"/>
        </w:rPr>
        <w:t>FEdKP</w:t>
      </w:r>
      <w:bookmarkEnd w:id="3"/>
      <w:proofErr w:type="spellEnd"/>
    </w:p>
    <w:bookmarkEnd w:id="2"/>
    <w:p w14:paraId="398CA5C9" w14:textId="05555FD9" w:rsidR="00D528D7" w:rsidRDefault="00490055" w:rsidP="00DF5D75">
      <w:pPr>
        <w:spacing w:after="5" w:line="249" w:lineRule="auto"/>
        <w:ind w:hanging="10"/>
        <w:jc w:val="both"/>
        <w:rPr>
          <w:rFonts w:ascii="Calibri" w:eastAsia="Calibri" w:hAnsi="Calibri" w:cs="Calibri"/>
          <w:color w:val="000000"/>
          <w:kern w:val="0"/>
          <w:sz w:val="24"/>
          <w:lang w:eastAsia="pl-PL"/>
          <w14:ligatures w14:val="none"/>
        </w:rPr>
      </w:pPr>
      <w:r w:rsidRPr="00DF5D75">
        <w:rPr>
          <w:rFonts w:ascii="Calibri" w:eastAsia="Calibri" w:hAnsi="Calibri" w:cs="Calibri"/>
          <w:i/>
          <w:iCs/>
          <w:color w:val="000000"/>
          <w:kern w:val="0"/>
          <w:sz w:val="24"/>
          <w:lang w:eastAsia="pl-PL"/>
          <w14:ligatures w14:val="none"/>
        </w:rPr>
        <w:t xml:space="preserve">Model funkcjonowania LOWE w województwie kujawsko-pomorskim na lata 2021-2027 wdrażany w ramach RLKS </w:t>
      </w:r>
      <w:r>
        <w:rPr>
          <w:rFonts w:ascii="Calibri" w:eastAsia="Calibri" w:hAnsi="Calibri" w:cs="Calibri"/>
          <w:color w:val="000000"/>
          <w:kern w:val="0"/>
          <w:sz w:val="24"/>
          <w:lang w:eastAsia="pl-PL"/>
          <w14:ligatures w14:val="none"/>
        </w:rPr>
        <w:t xml:space="preserve">powstał w oparciu o model LOWE przygotowany przez Ministerstwo Edukacji i Nauki, w oparciu o doświadczenia z projektu pilotażowego realizowanego w latach 2017-2018 w ramach </w:t>
      </w:r>
      <w:r w:rsidR="00DF5D75">
        <w:rPr>
          <w:rFonts w:ascii="Calibri" w:eastAsia="Calibri" w:hAnsi="Calibri" w:cs="Calibri"/>
          <w:color w:val="000000"/>
          <w:kern w:val="0"/>
          <w:sz w:val="24"/>
          <w:lang w:eastAsia="pl-PL"/>
          <w14:ligatures w14:val="none"/>
        </w:rPr>
        <w:t>PO WER.</w:t>
      </w:r>
    </w:p>
    <w:p w14:paraId="370B8C81" w14:textId="695D220F" w:rsidR="00DF5D75" w:rsidRDefault="00DF5D75" w:rsidP="00DF5D75">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 xml:space="preserve">Projekty dotyczące tworzenia LOWE będą w perspektywie finansowej 2021-2027 finansowane na poziomie regionalnym. IZ </w:t>
      </w:r>
      <w:proofErr w:type="spellStart"/>
      <w:r>
        <w:rPr>
          <w:rFonts w:ascii="Calibri" w:eastAsia="Calibri" w:hAnsi="Calibri" w:cs="Calibri"/>
          <w:color w:val="000000"/>
          <w:kern w:val="0"/>
          <w:sz w:val="24"/>
          <w:lang w:eastAsia="pl-PL"/>
          <w14:ligatures w14:val="none"/>
        </w:rPr>
        <w:t>FEdKP</w:t>
      </w:r>
      <w:proofErr w:type="spellEnd"/>
      <w:r>
        <w:rPr>
          <w:rFonts w:ascii="Calibri" w:eastAsia="Calibri" w:hAnsi="Calibri" w:cs="Calibri"/>
          <w:color w:val="000000"/>
          <w:kern w:val="0"/>
          <w:sz w:val="24"/>
          <w:lang w:eastAsia="pl-PL"/>
          <w14:ligatures w14:val="none"/>
        </w:rPr>
        <w:t xml:space="preserve"> zaprogramowała realizację takich projektów w ramach RLKS. </w:t>
      </w:r>
      <w:r w:rsidR="007643D5">
        <w:rPr>
          <w:rFonts w:ascii="Calibri" w:eastAsia="Calibri" w:hAnsi="Calibri" w:cs="Calibri"/>
          <w:color w:val="000000"/>
          <w:kern w:val="0"/>
          <w:sz w:val="24"/>
          <w:lang w:eastAsia="pl-PL"/>
          <w14:ligatures w14:val="none"/>
        </w:rPr>
        <w:t>Doświadczenie LGD w budowaniu partnerstw oraz działania na rzecz lokalnej społeczności wymusiły dostosowanie istniejącego już modelu do specyfiki wdrażania tego instrumentu terytorialnego. Wprowadzone modyfikacje nie naruszają podstawowych zasad tworzenia LOWE: przeprowadzania diagnozy potrzeb, tworzenia partnerstw oraz powołania administratora LOWE. Zachowane zostaną również podstawowe założenia funkcjonowania LOWE: zdrowy rozsądek oraz skuteczność.</w:t>
      </w:r>
    </w:p>
    <w:p w14:paraId="4529B96B" w14:textId="4163C181" w:rsidR="006774DE" w:rsidRPr="006774DE" w:rsidRDefault="006774DE" w:rsidP="006774DE">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 xml:space="preserve">Model opisuje </w:t>
      </w:r>
      <w:r w:rsidRPr="006774DE">
        <w:rPr>
          <w:rFonts w:ascii="Calibri" w:eastAsia="Calibri" w:hAnsi="Calibri" w:cs="Calibri"/>
          <w:color w:val="000000"/>
          <w:kern w:val="0"/>
          <w:sz w:val="24"/>
          <w:lang w:eastAsia="pl-PL"/>
          <w14:ligatures w14:val="none"/>
        </w:rPr>
        <w:t>proces</w:t>
      </w:r>
      <w:r>
        <w:rPr>
          <w:rFonts w:ascii="Calibri" w:eastAsia="Calibri" w:hAnsi="Calibri" w:cs="Calibri"/>
          <w:color w:val="000000"/>
          <w:kern w:val="0"/>
          <w:sz w:val="24"/>
          <w:lang w:eastAsia="pl-PL"/>
          <w14:ligatures w14:val="none"/>
        </w:rPr>
        <w:t>y</w:t>
      </w:r>
      <w:r w:rsidRPr="006774DE">
        <w:rPr>
          <w:rFonts w:ascii="Calibri" w:eastAsia="Calibri" w:hAnsi="Calibri" w:cs="Calibri"/>
          <w:color w:val="000000"/>
          <w:kern w:val="0"/>
          <w:sz w:val="24"/>
          <w:lang w:eastAsia="pl-PL"/>
          <w14:ligatures w14:val="none"/>
        </w:rPr>
        <w:t xml:space="preserve"> powołania i działania </w:t>
      </w:r>
      <w:r>
        <w:rPr>
          <w:rFonts w:ascii="Calibri" w:eastAsia="Calibri" w:hAnsi="Calibri" w:cs="Calibri"/>
          <w:color w:val="000000"/>
          <w:kern w:val="0"/>
          <w:sz w:val="24"/>
          <w:lang w:eastAsia="pl-PL"/>
          <w14:ligatures w14:val="none"/>
        </w:rPr>
        <w:t>LOWE</w:t>
      </w:r>
      <w:r w:rsidRPr="006774DE">
        <w:rPr>
          <w:rFonts w:ascii="Calibri" w:eastAsia="Calibri" w:hAnsi="Calibri" w:cs="Calibri"/>
          <w:color w:val="000000"/>
          <w:kern w:val="0"/>
          <w:sz w:val="24"/>
          <w:lang w:eastAsia="pl-PL"/>
          <w14:ligatures w14:val="none"/>
        </w:rPr>
        <w:t xml:space="preserve"> w środowisku lokalnym w oparciu </w:t>
      </w:r>
      <w:r w:rsidR="00953D0F">
        <w:rPr>
          <w:rFonts w:ascii="Calibri" w:eastAsia="Calibri" w:hAnsi="Calibri" w:cs="Calibri"/>
          <w:color w:val="000000"/>
          <w:kern w:val="0"/>
          <w:sz w:val="24"/>
          <w:lang w:eastAsia="pl-PL"/>
          <w14:ligatures w14:val="none"/>
        </w:rPr>
        <w:br/>
      </w:r>
      <w:r w:rsidRPr="006774DE">
        <w:rPr>
          <w:rFonts w:ascii="Calibri" w:eastAsia="Calibri" w:hAnsi="Calibri" w:cs="Calibri"/>
          <w:color w:val="000000"/>
          <w:kern w:val="0"/>
          <w:sz w:val="24"/>
          <w:lang w:eastAsia="pl-PL"/>
          <w14:ligatures w14:val="none"/>
        </w:rPr>
        <w:t>o doświadczenia</w:t>
      </w:r>
      <w:r>
        <w:rPr>
          <w:rFonts w:ascii="Calibri" w:eastAsia="Calibri" w:hAnsi="Calibri" w:cs="Calibri"/>
          <w:color w:val="000000"/>
          <w:kern w:val="0"/>
          <w:sz w:val="24"/>
          <w:lang w:eastAsia="pl-PL"/>
          <w14:ligatures w14:val="none"/>
        </w:rPr>
        <w:t xml:space="preserve"> z PO WER. Jego f</w:t>
      </w:r>
      <w:r w:rsidRPr="006774DE">
        <w:rPr>
          <w:rFonts w:ascii="Calibri" w:eastAsia="Calibri" w:hAnsi="Calibri" w:cs="Calibri"/>
          <w:color w:val="000000"/>
          <w:kern w:val="0"/>
          <w:sz w:val="24"/>
          <w:lang w:eastAsia="pl-PL"/>
          <w14:ligatures w14:val="none"/>
        </w:rPr>
        <w:t>unkcj</w:t>
      </w:r>
      <w:r>
        <w:rPr>
          <w:rFonts w:ascii="Calibri" w:eastAsia="Calibri" w:hAnsi="Calibri" w:cs="Calibri"/>
          <w:color w:val="000000"/>
          <w:kern w:val="0"/>
          <w:sz w:val="24"/>
          <w:lang w:eastAsia="pl-PL"/>
          <w14:ligatures w14:val="none"/>
        </w:rPr>
        <w:t>ą</w:t>
      </w:r>
      <w:r w:rsidRPr="006774DE">
        <w:rPr>
          <w:rFonts w:ascii="Calibri" w:eastAsia="Calibri" w:hAnsi="Calibri" w:cs="Calibri"/>
          <w:color w:val="000000"/>
          <w:kern w:val="0"/>
          <w:sz w:val="24"/>
          <w:lang w:eastAsia="pl-PL"/>
          <w14:ligatures w14:val="none"/>
        </w:rPr>
        <w:t xml:space="preserve"> jest przybliżenie idei LOWE, jego funkcji, zasad funkcjonowania, struktury organizacyjnej, kadry, sposobu wykorzystania zasobów szkoły, procedury powołania, stworzenia i rozwoju partnerstwa.</w:t>
      </w:r>
      <w:r>
        <w:rPr>
          <w:rFonts w:ascii="Calibri" w:eastAsia="Calibri" w:hAnsi="Calibri" w:cs="Calibri"/>
          <w:color w:val="000000"/>
          <w:kern w:val="0"/>
          <w:sz w:val="24"/>
          <w:lang w:eastAsia="pl-PL"/>
          <w14:ligatures w14:val="none"/>
        </w:rPr>
        <w:t xml:space="preserve"> Z</w:t>
      </w:r>
      <w:r w:rsidRPr="006774DE">
        <w:rPr>
          <w:rFonts w:ascii="Calibri" w:eastAsia="Calibri" w:hAnsi="Calibri" w:cs="Calibri"/>
          <w:color w:val="000000"/>
          <w:kern w:val="0"/>
          <w:sz w:val="24"/>
          <w:lang w:eastAsia="pl-PL"/>
          <w14:ligatures w14:val="none"/>
        </w:rPr>
        <w:t xml:space="preserve">awiera również charakterystykę uczestników LOWE jako odbiorców, sposób diagnozowania </w:t>
      </w:r>
      <w:r>
        <w:rPr>
          <w:rFonts w:ascii="Calibri" w:eastAsia="Calibri" w:hAnsi="Calibri" w:cs="Calibri"/>
          <w:color w:val="000000"/>
          <w:kern w:val="0"/>
          <w:sz w:val="24"/>
          <w:lang w:eastAsia="pl-PL"/>
          <w14:ligatures w14:val="none"/>
        </w:rPr>
        <w:t xml:space="preserve">ich </w:t>
      </w:r>
      <w:r w:rsidRPr="006774DE">
        <w:rPr>
          <w:rFonts w:ascii="Calibri" w:eastAsia="Calibri" w:hAnsi="Calibri" w:cs="Calibri"/>
          <w:color w:val="000000"/>
          <w:kern w:val="0"/>
          <w:sz w:val="24"/>
          <w:lang w:eastAsia="pl-PL"/>
          <w14:ligatures w14:val="none"/>
        </w:rPr>
        <w:t>potrzeb w zakresie kompetencji</w:t>
      </w:r>
      <w:r>
        <w:rPr>
          <w:rFonts w:ascii="Calibri" w:eastAsia="Calibri" w:hAnsi="Calibri" w:cs="Calibri"/>
          <w:color w:val="000000"/>
          <w:kern w:val="0"/>
          <w:sz w:val="24"/>
          <w:lang w:eastAsia="pl-PL"/>
          <w14:ligatures w14:val="none"/>
        </w:rPr>
        <w:t>, zasady rekrutacji</w:t>
      </w:r>
      <w:r w:rsidRPr="006774DE">
        <w:rPr>
          <w:rFonts w:ascii="Calibri" w:eastAsia="Calibri" w:hAnsi="Calibri" w:cs="Calibri"/>
          <w:color w:val="000000"/>
          <w:kern w:val="0"/>
          <w:sz w:val="24"/>
          <w:lang w:eastAsia="pl-PL"/>
          <w14:ligatures w14:val="none"/>
        </w:rPr>
        <w:t xml:space="preserve"> oraz opis oferty.</w:t>
      </w:r>
    </w:p>
    <w:p w14:paraId="0F357497" w14:textId="70514CD3" w:rsidR="000E18D5" w:rsidRDefault="006774DE" w:rsidP="006774DE">
      <w:pPr>
        <w:spacing w:after="5" w:line="249" w:lineRule="auto"/>
        <w:ind w:hanging="10"/>
        <w:jc w:val="both"/>
        <w:rPr>
          <w:rFonts w:ascii="Calibri" w:eastAsia="Calibri" w:hAnsi="Calibri" w:cs="Calibri"/>
          <w:color w:val="000000"/>
          <w:kern w:val="0"/>
          <w:sz w:val="24"/>
          <w:lang w:eastAsia="pl-PL"/>
          <w14:ligatures w14:val="none"/>
        </w:rPr>
      </w:pPr>
      <w:r w:rsidRPr="006774DE">
        <w:rPr>
          <w:rFonts w:ascii="Calibri" w:eastAsia="Calibri" w:hAnsi="Calibri" w:cs="Calibri"/>
          <w:color w:val="000000"/>
          <w:kern w:val="0"/>
          <w:sz w:val="24"/>
          <w:lang w:eastAsia="pl-PL"/>
          <w14:ligatures w14:val="none"/>
        </w:rPr>
        <w:t>Opracowany model zawiera elementy merytoryczne, organizacyjne, prawne</w:t>
      </w:r>
      <w:r w:rsidR="00953D0F">
        <w:rPr>
          <w:rFonts w:ascii="Calibri" w:eastAsia="Calibri" w:hAnsi="Calibri" w:cs="Calibri"/>
          <w:color w:val="000000"/>
          <w:kern w:val="0"/>
          <w:sz w:val="24"/>
          <w:lang w:eastAsia="pl-PL"/>
          <w14:ligatures w14:val="none"/>
        </w:rPr>
        <w:t xml:space="preserve"> oraz </w:t>
      </w:r>
      <w:r w:rsidRPr="006774DE">
        <w:rPr>
          <w:rFonts w:ascii="Calibri" w:eastAsia="Calibri" w:hAnsi="Calibri" w:cs="Calibri"/>
          <w:color w:val="000000"/>
          <w:kern w:val="0"/>
          <w:sz w:val="24"/>
          <w:lang w:eastAsia="pl-PL"/>
          <w14:ligatures w14:val="none"/>
        </w:rPr>
        <w:t xml:space="preserve">marketingowe wspierające szkoły w funkcji LOWE. Zawiera rozwiązania, które </w:t>
      </w:r>
      <w:r w:rsidR="00953D0F">
        <w:rPr>
          <w:rFonts w:ascii="Calibri" w:eastAsia="Calibri" w:hAnsi="Calibri" w:cs="Calibri"/>
          <w:color w:val="000000"/>
          <w:kern w:val="0"/>
          <w:sz w:val="24"/>
          <w:lang w:eastAsia="pl-PL"/>
          <w14:ligatures w14:val="none"/>
        </w:rPr>
        <w:t>będą</w:t>
      </w:r>
      <w:r w:rsidRPr="006774DE">
        <w:rPr>
          <w:rFonts w:ascii="Calibri" w:eastAsia="Calibri" w:hAnsi="Calibri" w:cs="Calibri"/>
          <w:color w:val="000000"/>
          <w:kern w:val="0"/>
          <w:sz w:val="24"/>
          <w:lang w:eastAsia="pl-PL"/>
          <w14:ligatures w14:val="none"/>
        </w:rPr>
        <w:t xml:space="preserve"> wykorzystane przez organy prowadzące szk</w:t>
      </w:r>
      <w:r w:rsidR="00953D0F">
        <w:rPr>
          <w:rFonts w:ascii="Calibri" w:eastAsia="Calibri" w:hAnsi="Calibri" w:cs="Calibri"/>
          <w:color w:val="000000"/>
          <w:kern w:val="0"/>
          <w:sz w:val="24"/>
          <w:lang w:eastAsia="pl-PL"/>
          <w14:ligatures w14:val="none"/>
        </w:rPr>
        <w:t>o</w:t>
      </w:r>
      <w:r w:rsidRPr="006774DE">
        <w:rPr>
          <w:rFonts w:ascii="Calibri" w:eastAsia="Calibri" w:hAnsi="Calibri" w:cs="Calibri"/>
          <w:color w:val="000000"/>
          <w:kern w:val="0"/>
          <w:sz w:val="24"/>
          <w:lang w:eastAsia="pl-PL"/>
          <w14:ligatures w14:val="none"/>
        </w:rPr>
        <w:t>ł</w:t>
      </w:r>
      <w:r w:rsidR="00953D0F">
        <w:rPr>
          <w:rFonts w:ascii="Calibri" w:eastAsia="Calibri" w:hAnsi="Calibri" w:cs="Calibri"/>
          <w:color w:val="000000"/>
          <w:kern w:val="0"/>
          <w:sz w:val="24"/>
          <w:lang w:eastAsia="pl-PL"/>
          <w14:ligatures w14:val="none"/>
        </w:rPr>
        <w:t>ę</w:t>
      </w:r>
      <w:r w:rsidRPr="006774DE">
        <w:rPr>
          <w:rFonts w:ascii="Calibri" w:eastAsia="Calibri" w:hAnsi="Calibri" w:cs="Calibri"/>
          <w:color w:val="000000"/>
          <w:kern w:val="0"/>
          <w:sz w:val="24"/>
          <w:lang w:eastAsia="pl-PL"/>
          <w14:ligatures w14:val="none"/>
        </w:rPr>
        <w:t xml:space="preserve">, które będą starały się o uzyskanie grantu </w:t>
      </w:r>
      <w:r w:rsidR="00953D0F">
        <w:rPr>
          <w:rFonts w:ascii="Calibri" w:eastAsia="Calibri" w:hAnsi="Calibri" w:cs="Calibri"/>
          <w:color w:val="000000"/>
          <w:kern w:val="0"/>
          <w:sz w:val="24"/>
          <w:lang w:eastAsia="pl-PL"/>
          <w14:ligatures w14:val="none"/>
        </w:rPr>
        <w:br/>
      </w:r>
      <w:r w:rsidRPr="006774DE">
        <w:rPr>
          <w:rFonts w:ascii="Calibri" w:eastAsia="Calibri" w:hAnsi="Calibri" w:cs="Calibri"/>
          <w:color w:val="000000"/>
          <w:kern w:val="0"/>
          <w:sz w:val="24"/>
          <w:lang w:eastAsia="pl-PL"/>
          <w14:ligatures w14:val="none"/>
        </w:rPr>
        <w:t>na prowadzenie LOWE.</w:t>
      </w:r>
    </w:p>
    <w:p w14:paraId="240D5AE1" w14:textId="28C0BA1F" w:rsidR="000B2550" w:rsidRDefault="000B2550" w:rsidP="000B2550">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Ilekroć w dokumencie będzie powołanie się na zgodność z modelem, odniesienie będzie dotyczyło „</w:t>
      </w:r>
      <w:r w:rsidRPr="000B2550">
        <w:rPr>
          <w:rFonts w:ascii="Calibri" w:eastAsia="Calibri" w:hAnsi="Calibri" w:cs="Calibri"/>
          <w:color w:val="000000"/>
          <w:kern w:val="0"/>
          <w:sz w:val="24"/>
          <w:lang w:eastAsia="pl-PL"/>
          <w14:ligatures w14:val="none"/>
        </w:rPr>
        <w:t>MODEL</w:t>
      </w:r>
      <w:r>
        <w:rPr>
          <w:rFonts w:ascii="Calibri" w:eastAsia="Calibri" w:hAnsi="Calibri" w:cs="Calibri"/>
          <w:color w:val="000000"/>
          <w:kern w:val="0"/>
          <w:sz w:val="24"/>
          <w:lang w:eastAsia="pl-PL"/>
          <w14:ligatures w14:val="none"/>
        </w:rPr>
        <w:t>U</w:t>
      </w:r>
      <w:r w:rsidRPr="000B2550">
        <w:rPr>
          <w:rFonts w:ascii="Calibri" w:eastAsia="Calibri" w:hAnsi="Calibri" w:cs="Calibri"/>
          <w:color w:val="000000"/>
          <w:kern w:val="0"/>
          <w:sz w:val="24"/>
          <w:lang w:eastAsia="pl-PL"/>
          <w14:ligatures w14:val="none"/>
        </w:rPr>
        <w:t xml:space="preserve"> funkcjonowania LOWE</w:t>
      </w:r>
      <w:r>
        <w:rPr>
          <w:rFonts w:ascii="Calibri" w:eastAsia="Calibri" w:hAnsi="Calibri" w:cs="Calibri"/>
          <w:color w:val="000000"/>
          <w:kern w:val="0"/>
          <w:sz w:val="24"/>
          <w:lang w:eastAsia="pl-PL"/>
          <w14:ligatures w14:val="none"/>
        </w:rPr>
        <w:t xml:space="preserve"> </w:t>
      </w:r>
      <w:r w:rsidRPr="000B2550">
        <w:rPr>
          <w:rFonts w:ascii="Calibri" w:eastAsia="Calibri" w:hAnsi="Calibri" w:cs="Calibri"/>
          <w:color w:val="000000"/>
          <w:kern w:val="0"/>
          <w:sz w:val="24"/>
          <w:lang w:eastAsia="pl-PL"/>
          <w14:ligatures w14:val="none"/>
        </w:rPr>
        <w:t>(Lokalnych Ośrodków Wiedzy i Edukacji)</w:t>
      </w:r>
      <w:r>
        <w:rPr>
          <w:rFonts w:ascii="Calibri" w:eastAsia="Calibri" w:hAnsi="Calibri" w:cs="Calibri"/>
          <w:color w:val="000000"/>
          <w:kern w:val="0"/>
          <w:sz w:val="24"/>
          <w:lang w:eastAsia="pl-PL"/>
          <w14:ligatures w14:val="none"/>
        </w:rPr>
        <w:t xml:space="preserve"> </w:t>
      </w:r>
      <w:r w:rsidRPr="000B2550">
        <w:rPr>
          <w:rFonts w:ascii="Calibri" w:eastAsia="Calibri" w:hAnsi="Calibri" w:cs="Calibri"/>
          <w:color w:val="000000"/>
          <w:kern w:val="0"/>
          <w:sz w:val="24"/>
          <w:lang w:eastAsia="pl-PL"/>
          <w14:ligatures w14:val="none"/>
        </w:rPr>
        <w:t>w województwie kujawsko-pomorskim</w:t>
      </w:r>
      <w:r>
        <w:rPr>
          <w:rFonts w:ascii="Calibri" w:eastAsia="Calibri" w:hAnsi="Calibri" w:cs="Calibri"/>
          <w:color w:val="000000"/>
          <w:kern w:val="0"/>
          <w:sz w:val="24"/>
          <w:lang w:eastAsia="pl-PL"/>
          <w14:ligatures w14:val="none"/>
        </w:rPr>
        <w:t xml:space="preserve"> </w:t>
      </w:r>
      <w:r w:rsidRPr="000B2550">
        <w:rPr>
          <w:rFonts w:ascii="Calibri" w:eastAsia="Calibri" w:hAnsi="Calibri" w:cs="Calibri"/>
          <w:color w:val="000000"/>
          <w:kern w:val="0"/>
          <w:sz w:val="24"/>
          <w:lang w:eastAsia="pl-PL"/>
          <w14:ligatures w14:val="none"/>
        </w:rPr>
        <w:t>na lata 2021-2027</w:t>
      </w:r>
      <w:r>
        <w:rPr>
          <w:rFonts w:ascii="Calibri" w:eastAsia="Calibri" w:hAnsi="Calibri" w:cs="Calibri"/>
          <w:color w:val="000000"/>
          <w:kern w:val="0"/>
          <w:sz w:val="24"/>
          <w:lang w:eastAsia="pl-PL"/>
          <w14:ligatures w14:val="none"/>
        </w:rPr>
        <w:t xml:space="preserve"> </w:t>
      </w:r>
      <w:r w:rsidRPr="000B2550">
        <w:rPr>
          <w:rFonts w:ascii="Calibri" w:eastAsia="Calibri" w:hAnsi="Calibri" w:cs="Calibri"/>
          <w:color w:val="000000"/>
          <w:kern w:val="0"/>
          <w:sz w:val="24"/>
          <w:lang w:eastAsia="pl-PL"/>
          <w14:ligatures w14:val="none"/>
        </w:rPr>
        <w:t>wdrażany w ramach RLKS</w:t>
      </w:r>
      <w:r>
        <w:rPr>
          <w:rFonts w:ascii="Calibri" w:eastAsia="Calibri" w:hAnsi="Calibri" w:cs="Calibri"/>
          <w:color w:val="000000"/>
          <w:kern w:val="0"/>
          <w:sz w:val="24"/>
          <w:lang w:eastAsia="pl-PL"/>
          <w14:ligatures w14:val="none"/>
        </w:rPr>
        <w:t xml:space="preserve"> (rozwój lokalny kierowany prze społeczność)”.</w:t>
      </w:r>
    </w:p>
    <w:p w14:paraId="24268B88" w14:textId="77777777" w:rsidR="00701295" w:rsidRDefault="00701295" w:rsidP="00FD2E3F">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6DBFFEB0" w14:textId="44289307" w:rsidR="00701295" w:rsidRPr="00701295" w:rsidRDefault="00701295" w:rsidP="00FD2E3F">
      <w:pPr>
        <w:pStyle w:val="Nagwek1"/>
        <w:rPr>
          <w:rFonts w:eastAsia="Calibri"/>
          <w:lang w:eastAsia="pl-PL"/>
        </w:rPr>
      </w:pPr>
      <w:bookmarkStart w:id="4" w:name="_Toc117284"/>
      <w:bookmarkStart w:id="5" w:name="_Toc156825340"/>
      <w:r w:rsidRPr="00BA2122">
        <w:lastRenderedPageBreak/>
        <w:t>1. C</w:t>
      </w:r>
      <w:r w:rsidRPr="00701295">
        <w:rPr>
          <w:rFonts w:eastAsia="Calibri"/>
          <w:lang w:eastAsia="pl-PL"/>
        </w:rPr>
        <w:t>zym jest LOWE?</w:t>
      </w:r>
      <w:bookmarkEnd w:id="5"/>
      <w:r w:rsidRPr="00701295">
        <w:rPr>
          <w:rFonts w:eastAsia="Calibri"/>
          <w:lang w:eastAsia="pl-PL"/>
        </w:rPr>
        <w:t xml:space="preserve"> </w:t>
      </w:r>
      <w:bookmarkEnd w:id="4"/>
    </w:p>
    <w:p w14:paraId="2D49E090" w14:textId="47BC7303" w:rsidR="00FD59A3" w:rsidRDefault="00FD59A3" w:rsidP="00A06286">
      <w:pPr>
        <w:pStyle w:val="Nagwek3"/>
        <w:rPr>
          <w:rFonts w:eastAsia="Calibri"/>
          <w:lang w:eastAsia="pl-PL"/>
        </w:rPr>
      </w:pPr>
      <w:bookmarkStart w:id="6" w:name="_Toc156825341"/>
      <w:r w:rsidRPr="00FD59A3">
        <w:rPr>
          <w:rFonts w:eastAsia="Calibri"/>
          <w:lang w:eastAsia="pl-PL"/>
        </w:rPr>
        <w:t>Współczesna szkoła - nowe funkcje</w:t>
      </w:r>
      <w:bookmarkEnd w:id="6"/>
    </w:p>
    <w:p w14:paraId="799A9AD3" w14:textId="3955D7F0"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Nadszedł czas na kreowanie nowej szkoły na miarę współczesnych czasów, szkoły jako nowoczesnej instytucji edukacyjnej, społecznej, gospodarczej – w pełni zintegrowanej </w:t>
      </w:r>
      <w:r w:rsidR="00953D0F">
        <w:rPr>
          <w:rFonts w:ascii="Calibri" w:eastAsia="Calibri" w:hAnsi="Calibri" w:cs="Calibri"/>
          <w:color w:val="000000"/>
          <w:kern w:val="0"/>
          <w:sz w:val="24"/>
          <w:lang w:eastAsia="pl-PL"/>
          <w14:ligatures w14:val="none"/>
        </w:rPr>
        <w:br/>
      </w:r>
      <w:r w:rsidRPr="00701295">
        <w:rPr>
          <w:rFonts w:ascii="Calibri" w:eastAsia="Calibri" w:hAnsi="Calibri" w:cs="Calibri"/>
          <w:color w:val="000000"/>
          <w:kern w:val="0"/>
          <w:sz w:val="24"/>
          <w:lang w:eastAsia="pl-PL"/>
          <w14:ligatures w14:val="none"/>
        </w:rPr>
        <w:t>ze społecznością lokalną.</w:t>
      </w:r>
    </w:p>
    <w:p w14:paraId="3B327847" w14:textId="4F38221E"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Jakie nowe funkcje i role może pełnić szkoła we współczesnym społeczeństwie i gospodarce? Pełnienie przez szkołę roli </w:t>
      </w:r>
      <w:r w:rsidR="00953D0F">
        <w:rPr>
          <w:rFonts w:ascii="Calibri" w:eastAsia="Calibri" w:hAnsi="Calibri" w:cs="Calibri"/>
          <w:color w:val="000000"/>
          <w:kern w:val="0"/>
          <w:sz w:val="24"/>
          <w:lang w:eastAsia="pl-PL"/>
          <w14:ligatures w14:val="none"/>
        </w:rPr>
        <w:t>LOWE</w:t>
      </w:r>
      <w:r w:rsidRPr="00701295">
        <w:rPr>
          <w:rFonts w:ascii="Calibri" w:eastAsia="Calibri" w:hAnsi="Calibri" w:cs="Calibri"/>
          <w:color w:val="000000"/>
          <w:kern w:val="0"/>
          <w:sz w:val="24"/>
          <w:lang w:eastAsia="pl-PL"/>
          <w14:ligatures w14:val="none"/>
        </w:rPr>
        <w:t xml:space="preserve"> kilka lat temu wydawało się jedynie snuciem wizji o szkole przyszłości. Dziś jest to rzeczywistość, która wydaje się, </w:t>
      </w:r>
      <w:r w:rsidR="00953D0F">
        <w:rPr>
          <w:rFonts w:ascii="Calibri" w:eastAsia="Calibri" w:hAnsi="Calibri" w:cs="Calibri"/>
          <w:color w:val="000000"/>
          <w:kern w:val="0"/>
          <w:sz w:val="24"/>
          <w:lang w:eastAsia="pl-PL"/>
          <w14:ligatures w14:val="none"/>
        </w:rPr>
        <w:br/>
      </w:r>
      <w:r w:rsidRPr="00701295">
        <w:rPr>
          <w:rFonts w:ascii="Calibri" w:eastAsia="Calibri" w:hAnsi="Calibri" w:cs="Calibri"/>
          <w:color w:val="000000"/>
          <w:kern w:val="0"/>
          <w:sz w:val="24"/>
          <w:lang w:eastAsia="pl-PL"/>
          <w14:ligatures w14:val="none"/>
        </w:rPr>
        <w:t xml:space="preserve">że niedługo stanie się bardziej powszechna. Szkoły, które jako jedne z pierwszych włączą się </w:t>
      </w:r>
      <w:r w:rsidR="00953D0F">
        <w:rPr>
          <w:rFonts w:ascii="Calibri" w:eastAsia="Calibri" w:hAnsi="Calibri" w:cs="Calibri"/>
          <w:color w:val="000000"/>
          <w:kern w:val="0"/>
          <w:sz w:val="24"/>
          <w:lang w:eastAsia="pl-PL"/>
          <w14:ligatures w14:val="none"/>
        </w:rPr>
        <w:br/>
      </w:r>
      <w:r w:rsidRPr="00701295">
        <w:rPr>
          <w:rFonts w:ascii="Calibri" w:eastAsia="Calibri" w:hAnsi="Calibri" w:cs="Calibri"/>
          <w:color w:val="000000"/>
          <w:kern w:val="0"/>
          <w:sz w:val="24"/>
          <w:lang w:eastAsia="pl-PL"/>
          <w14:ligatures w14:val="none"/>
        </w:rPr>
        <w:t>w ten proces będą postrzegane jako pionierzy.</w:t>
      </w:r>
    </w:p>
    <w:p w14:paraId="3D9A5A75" w14:textId="7989411B" w:rsidR="00FD59A3" w:rsidRPr="00701295" w:rsidRDefault="00FD59A3" w:rsidP="00A06286">
      <w:pPr>
        <w:pStyle w:val="Nagwek3"/>
        <w:rPr>
          <w:rFonts w:eastAsia="Calibri"/>
          <w:lang w:eastAsia="pl-PL"/>
        </w:rPr>
      </w:pPr>
      <w:bookmarkStart w:id="7" w:name="_Toc156825342"/>
      <w:r>
        <w:rPr>
          <w:rFonts w:eastAsia="Calibri"/>
          <w:lang w:eastAsia="pl-PL"/>
        </w:rPr>
        <w:t>Szkoła jako lokalne centrum edukacji i aktywizacji</w:t>
      </w:r>
      <w:bookmarkEnd w:id="7"/>
    </w:p>
    <w:p w14:paraId="1A3D1DBA" w14:textId="3F44DC99"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Współczesne szkoły mogą pełnić funkcje lokalnych centrów edukacji i aktywizacji osób dorosłych. Założenie to opiera się na potencjale szkół tworzących jedną z najszerszych sieci usług publicznych w Polsce.</w:t>
      </w:r>
    </w:p>
    <w:p w14:paraId="35AA2B8F" w14:textId="4FCFA9D4"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Sumując lokalne potencjały i ograniczenia szkół w pełnieniu funkcji edukacji dorosłych należy zauważyć, że szkoła jest jedną z niewielu instytucji, która jest obecna na co dzień w wielu małych miejscowościach. Wobec innych instytucji i podmiotów tam obecnych szkoła, nawet mała szkoła, ma istotne przewagi.</w:t>
      </w:r>
    </w:p>
    <w:p w14:paraId="652BD029" w14:textId="01A29E6E" w:rsidR="00FD59A3" w:rsidRPr="00701295" w:rsidRDefault="00FD59A3" w:rsidP="00A06286">
      <w:pPr>
        <w:pStyle w:val="Nagwek3"/>
        <w:rPr>
          <w:rFonts w:eastAsia="Calibri"/>
          <w:lang w:eastAsia="pl-PL"/>
        </w:rPr>
      </w:pPr>
      <w:bookmarkStart w:id="8" w:name="_Toc156825343"/>
      <w:r>
        <w:rPr>
          <w:rFonts w:eastAsia="Calibri"/>
          <w:lang w:eastAsia="pl-PL"/>
        </w:rPr>
        <w:t>Szkoła jako centrum integracji</w:t>
      </w:r>
      <w:bookmarkEnd w:id="8"/>
    </w:p>
    <w:p w14:paraId="7EA3E9A0" w14:textId="77777777" w:rsidR="00FD59A3"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Szkoła jako LOWE? Współczesna szkoła swoje działania ukierunkowuje na uczniów, rodziców, innych dorosłych oraz całe otoczenie. Jednym z podstawowych wyzwań dla szkół w przyszłości będzie </w:t>
      </w:r>
      <w:r w:rsidRPr="00701295">
        <w:rPr>
          <w:rFonts w:ascii="Calibri" w:eastAsia="Calibri" w:hAnsi="Calibri" w:cs="Calibri"/>
          <w:b/>
          <w:i/>
          <w:color w:val="000000"/>
          <w:kern w:val="0"/>
          <w:sz w:val="24"/>
          <w:lang w:eastAsia="pl-PL"/>
          <w14:ligatures w14:val="none"/>
        </w:rPr>
        <w:t>pełniejsza integracja</w:t>
      </w:r>
      <w:r w:rsidRPr="00701295">
        <w:rPr>
          <w:rFonts w:ascii="Calibri" w:eastAsia="Calibri" w:hAnsi="Calibri" w:cs="Calibri"/>
          <w:color w:val="000000"/>
          <w:kern w:val="0"/>
          <w:sz w:val="24"/>
          <w:lang w:eastAsia="pl-PL"/>
          <w14:ligatures w14:val="none"/>
        </w:rPr>
        <w:t xml:space="preserve"> z otoczeniem, w tym zwłaszcza z instytucjami lokalnymi, a także z różnorodnymi kategoriami osób. </w:t>
      </w:r>
      <w:r w:rsidRPr="00701295">
        <w:rPr>
          <w:rFonts w:ascii="Calibri" w:eastAsia="Calibri" w:hAnsi="Calibri" w:cs="Calibri"/>
          <w:b/>
          <w:i/>
          <w:color w:val="000000"/>
          <w:kern w:val="0"/>
          <w:sz w:val="24"/>
          <w:lang w:eastAsia="pl-PL"/>
          <w14:ligatures w14:val="none"/>
        </w:rPr>
        <w:t xml:space="preserve">Nawiązanie relacji z otoczeniem, współdziałanie </w:t>
      </w:r>
      <w:r w:rsidR="00953D0F">
        <w:rPr>
          <w:rFonts w:ascii="Calibri" w:eastAsia="Calibri" w:hAnsi="Calibri" w:cs="Calibri"/>
          <w:b/>
          <w:i/>
          <w:color w:val="000000"/>
          <w:kern w:val="0"/>
          <w:sz w:val="24"/>
          <w:lang w:eastAsia="pl-PL"/>
          <w14:ligatures w14:val="none"/>
        </w:rPr>
        <w:br/>
      </w:r>
      <w:r w:rsidRPr="00701295">
        <w:rPr>
          <w:rFonts w:ascii="Calibri" w:eastAsia="Calibri" w:hAnsi="Calibri" w:cs="Calibri"/>
          <w:b/>
          <w:i/>
          <w:color w:val="000000"/>
          <w:kern w:val="0"/>
          <w:sz w:val="24"/>
          <w:lang w:eastAsia="pl-PL"/>
          <w14:ligatures w14:val="none"/>
        </w:rPr>
        <w:t>na zasadach partnerstwa lokalnego będzie dla szkół standardem</w:t>
      </w:r>
      <w:r w:rsidRPr="00701295">
        <w:rPr>
          <w:rFonts w:ascii="Calibri" w:eastAsia="Calibri" w:hAnsi="Calibri" w:cs="Calibri"/>
          <w:color w:val="000000"/>
          <w:kern w:val="0"/>
          <w:sz w:val="24"/>
          <w:lang w:eastAsia="pl-PL"/>
          <w14:ligatures w14:val="none"/>
        </w:rPr>
        <w:t xml:space="preserve"> i koniecznością. Ważne jest zatem, aby szkoły były przygotowane do takiej roli.</w:t>
      </w:r>
    </w:p>
    <w:p w14:paraId="5C55CF42" w14:textId="0C588B03" w:rsidR="00701295" w:rsidRPr="00701295" w:rsidRDefault="00FD59A3" w:rsidP="00A06286">
      <w:pPr>
        <w:pStyle w:val="Nagwek3"/>
        <w:rPr>
          <w:rFonts w:eastAsia="Calibri"/>
          <w:lang w:eastAsia="pl-PL"/>
        </w:rPr>
      </w:pPr>
      <w:bookmarkStart w:id="9" w:name="_Toc156825344"/>
      <w:r>
        <w:rPr>
          <w:rFonts w:eastAsia="Calibri"/>
          <w:lang w:eastAsia="pl-PL"/>
        </w:rPr>
        <w:t>Szkoła jako miejsce uczenia się przez całe życie</w:t>
      </w:r>
      <w:bookmarkEnd w:id="9"/>
    </w:p>
    <w:p w14:paraId="62FD0DA9" w14:textId="2CE4966C"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LOWE jest określeniem </w:t>
      </w:r>
      <w:r w:rsidRPr="00701295">
        <w:rPr>
          <w:rFonts w:ascii="Calibri" w:eastAsia="Calibri" w:hAnsi="Calibri" w:cs="Calibri"/>
          <w:b/>
          <w:i/>
          <w:color w:val="000000"/>
          <w:kern w:val="0"/>
          <w:sz w:val="24"/>
          <w:lang w:eastAsia="pl-PL"/>
          <w14:ligatures w14:val="none"/>
        </w:rPr>
        <w:t>nowej roli</w:t>
      </w:r>
      <w:r w:rsidRPr="00701295">
        <w:rPr>
          <w:rFonts w:ascii="Calibri" w:eastAsia="Calibri" w:hAnsi="Calibri" w:cs="Calibri"/>
          <w:color w:val="000000"/>
          <w:kern w:val="0"/>
          <w:sz w:val="24"/>
          <w:lang w:eastAsia="pl-PL"/>
          <w14:ligatures w14:val="none"/>
        </w:rPr>
        <w:t xml:space="preserve">, którą szkoły mogą pełnić w aktywizowaniu dorosłych i społeczności lokalnej na rzecz rozwoju umiejętności stanowiących podstawę dla uczenia się przez całe życie, w szczególności na obszarach </w:t>
      </w:r>
      <w:proofErr w:type="spellStart"/>
      <w:r w:rsidRPr="00701295">
        <w:rPr>
          <w:rFonts w:ascii="Calibri" w:eastAsia="Calibri" w:hAnsi="Calibri" w:cs="Calibri"/>
          <w:color w:val="000000"/>
          <w:kern w:val="0"/>
          <w:sz w:val="24"/>
          <w:lang w:eastAsia="pl-PL"/>
          <w14:ligatures w14:val="none"/>
        </w:rPr>
        <w:t>defaworyzowanych</w:t>
      </w:r>
      <w:proofErr w:type="spellEnd"/>
      <w:r w:rsidRPr="00701295">
        <w:rPr>
          <w:rFonts w:ascii="Calibri" w:eastAsia="Calibri" w:hAnsi="Calibri" w:cs="Calibri"/>
          <w:color w:val="000000"/>
          <w:kern w:val="0"/>
          <w:sz w:val="24"/>
          <w:lang w:eastAsia="pl-PL"/>
          <w14:ligatures w14:val="none"/>
        </w:rPr>
        <w:t xml:space="preserve">. Pozwalają one na kontynuację edukacji na różnych poziomach i w różnych dziedzinach, na stawianie i osiągnie celów, na radzenie sobie w różnych sytuacjach. </w:t>
      </w:r>
      <w:r w:rsidR="008333BE">
        <w:rPr>
          <w:rFonts w:ascii="Calibri" w:eastAsia="Calibri" w:hAnsi="Calibri" w:cs="Calibri"/>
          <w:color w:val="000000"/>
          <w:kern w:val="0"/>
          <w:sz w:val="24"/>
          <w:lang w:eastAsia="pl-PL"/>
          <w14:ligatures w14:val="none"/>
        </w:rPr>
        <w:t>Nabyte</w:t>
      </w:r>
      <w:r w:rsidRPr="00701295">
        <w:rPr>
          <w:rFonts w:ascii="Calibri" w:eastAsia="Calibri" w:hAnsi="Calibri" w:cs="Calibri"/>
          <w:color w:val="000000"/>
          <w:kern w:val="0"/>
          <w:sz w:val="24"/>
          <w:lang w:eastAsia="pl-PL"/>
          <w14:ligatures w14:val="none"/>
        </w:rPr>
        <w:t xml:space="preserve"> umiejętności ułatwiają poruszanie się na rynku pracy, </w:t>
      </w:r>
      <w:r w:rsidR="008333BE">
        <w:rPr>
          <w:rFonts w:ascii="Calibri" w:eastAsia="Calibri" w:hAnsi="Calibri" w:cs="Calibri"/>
          <w:color w:val="000000"/>
          <w:kern w:val="0"/>
          <w:sz w:val="24"/>
          <w:lang w:eastAsia="pl-PL"/>
          <w14:ligatures w14:val="none"/>
        </w:rPr>
        <w:t>przyczyniają się do</w:t>
      </w:r>
      <w:r w:rsidRPr="00701295">
        <w:rPr>
          <w:rFonts w:ascii="Calibri" w:eastAsia="Calibri" w:hAnsi="Calibri" w:cs="Calibri"/>
          <w:color w:val="000000"/>
          <w:kern w:val="0"/>
          <w:sz w:val="24"/>
          <w:lang w:eastAsia="pl-PL"/>
          <w14:ligatures w14:val="none"/>
        </w:rPr>
        <w:t xml:space="preserve"> rozwoju wspólnot </w:t>
      </w:r>
      <w:r w:rsidR="008333BE">
        <w:rPr>
          <w:rFonts w:ascii="Calibri" w:eastAsia="Calibri" w:hAnsi="Calibri" w:cs="Calibri"/>
          <w:color w:val="000000"/>
          <w:kern w:val="0"/>
          <w:sz w:val="24"/>
          <w:lang w:eastAsia="pl-PL"/>
          <w14:ligatures w14:val="none"/>
        </w:rPr>
        <w:t>(</w:t>
      </w:r>
      <w:r w:rsidRPr="00701295">
        <w:rPr>
          <w:rFonts w:ascii="Calibri" w:eastAsia="Calibri" w:hAnsi="Calibri" w:cs="Calibri"/>
          <w:color w:val="000000"/>
          <w:kern w:val="0"/>
          <w:sz w:val="24"/>
          <w:lang w:eastAsia="pl-PL"/>
          <w14:ligatures w14:val="none"/>
        </w:rPr>
        <w:t>w tym społeczności lokalnych</w:t>
      </w:r>
      <w:r w:rsidR="008333BE">
        <w:rPr>
          <w:rFonts w:ascii="Calibri" w:eastAsia="Calibri" w:hAnsi="Calibri" w:cs="Calibri"/>
          <w:color w:val="000000"/>
          <w:kern w:val="0"/>
          <w:sz w:val="24"/>
          <w:lang w:eastAsia="pl-PL"/>
          <w14:ligatures w14:val="none"/>
        </w:rPr>
        <w:t>)</w:t>
      </w:r>
      <w:r w:rsidRPr="00701295">
        <w:rPr>
          <w:rFonts w:ascii="Calibri" w:eastAsia="Calibri" w:hAnsi="Calibri" w:cs="Calibri"/>
          <w:color w:val="000000"/>
          <w:kern w:val="0"/>
          <w:sz w:val="24"/>
          <w:lang w:eastAsia="pl-PL"/>
          <w14:ligatures w14:val="none"/>
        </w:rPr>
        <w:t xml:space="preserve"> i rozwoju osobistego. </w:t>
      </w:r>
    </w:p>
    <w:p w14:paraId="20997D54" w14:textId="4E8AAB8B"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b/>
          <w:i/>
          <w:color w:val="000000"/>
          <w:kern w:val="0"/>
          <w:sz w:val="24"/>
          <w:lang w:eastAsia="pl-PL"/>
          <w14:ligatures w14:val="none"/>
        </w:rPr>
        <w:t>Szkoła</w:t>
      </w:r>
      <w:r w:rsidRPr="00BF6C83">
        <w:rPr>
          <w:rFonts w:ascii="Calibri" w:eastAsia="Calibri" w:hAnsi="Calibri" w:cs="Calibri"/>
          <w:color w:val="000000"/>
          <w:kern w:val="0"/>
          <w:sz w:val="24"/>
          <w:lang w:eastAsia="pl-PL"/>
          <w14:ligatures w14:val="none"/>
        </w:rPr>
        <w:t xml:space="preserve"> w oparciu o potencjał</w:t>
      </w:r>
      <w:r w:rsidR="008333BE">
        <w:rPr>
          <w:rFonts w:ascii="Calibri" w:eastAsia="Calibri" w:hAnsi="Calibri" w:cs="Calibri"/>
          <w:color w:val="000000"/>
          <w:kern w:val="0"/>
          <w:sz w:val="24"/>
          <w:lang w:eastAsia="pl-PL"/>
          <w14:ligatures w14:val="none"/>
        </w:rPr>
        <w:t xml:space="preserve"> infrastrukturalny</w:t>
      </w:r>
      <w:r w:rsidRPr="00BF6C83">
        <w:rPr>
          <w:rFonts w:ascii="Calibri" w:eastAsia="Calibri" w:hAnsi="Calibri" w:cs="Calibri"/>
          <w:color w:val="000000"/>
          <w:kern w:val="0"/>
          <w:sz w:val="24"/>
          <w:lang w:eastAsia="pl-PL"/>
          <w14:ligatures w14:val="none"/>
        </w:rPr>
        <w:t>, zasoby</w:t>
      </w:r>
      <w:r w:rsidR="008333BE">
        <w:rPr>
          <w:rFonts w:ascii="Calibri" w:eastAsia="Calibri" w:hAnsi="Calibri" w:cs="Calibri"/>
          <w:color w:val="000000"/>
          <w:kern w:val="0"/>
          <w:sz w:val="24"/>
          <w:lang w:eastAsia="pl-PL"/>
          <w14:ligatures w14:val="none"/>
        </w:rPr>
        <w:t xml:space="preserve"> kadrowe</w:t>
      </w:r>
      <w:r w:rsidRPr="00BF6C83">
        <w:rPr>
          <w:rFonts w:ascii="Calibri" w:eastAsia="Calibri" w:hAnsi="Calibri" w:cs="Calibri"/>
          <w:color w:val="000000"/>
          <w:kern w:val="0"/>
          <w:sz w:val="24"/>
          <w:lang w:eastAsia="pl-PL"/>
          <w14:ligatures w14:val="none"/>
        </w:rPr>
        <w:t xml:space="preserve">, </w:t>
      </w:r>
      <w:r w:rsidR="008333BE">
        <w:rPr>
          <w:rFonts w:ascii="Calibri" w:eastAsia="Calibri" w:hAnsi="Calibri" w:cs="Calibri"/>
          <w:color w:val="000000"/>
          <w:kern w:val="0"/>
          <w:sz w:val="24"/>
          <w:lang w:eastAsia="pl-PL"/>
          <w14:ligatures w14:val="none"/>
        </w:rPr>
        <w:t xml:space="preserve">wsparcie </w:t>
      </w:r>
      <w:r w:rsidRPr="00BF6C83">
        <w:rPr>
          <w:rFonts w:ascii="Calibri" w:eastAsia="Calibri" w:hAnsi="Calibri" w:cs="Calibri"/>
          <w:color w:val="000000"/>
          <w:kern w:val="0"/>
          <w:sz w:val="24"/>
          <w:lang w:eastAsia="pl-PL"/>
          <w14:ligatures w14:val="none"/>
        </w:rPr>
        <w:t>instytucj</w:t>
      </w:r>
      <w:r w:rsidR="008333BE">
        <w:rPr>
          <w:rFonts w:ascii="Calibri" w:eastAsia="Calibri" w:hAnsi="Calibri" w:cs="Calibri"/>
          <w:color w:val="000000"/>
          <w:kern w:val="0"/>
          <w:sz w:val="24"/>
          <w:lang w:eastAsia="pl-PL"/>
          <w14:ligatures w14:val="none"/>
        </w:rPr>
        <w:t>i</w:t>
      </w:r>
      <w:r w:rsidRPr="00BF6C83">
        <w:rPr>
          <w:rFonts w:ascii="Calibri" w:eastAsia="Calibri" w:hAnsi="Calibri" w:cs="Calibri"/>
          <w:color w:val="000000"/>
          <w:kern w:val="0"/>
          <w:sz w:val="24"/>
          <w:lang w:eastAsia="pl-PL"/>
          <w14:ligatures w14:val="none"/>
        </w:rPr>
        <w:t xml:space="preserve"> lokaln</w:t>
      </w:r>
      <w:r w:rsidR="008333BE">
        <w:rPr>
          <w:rFonts w:ascii="Calibri" w:eastAsia="Calibri" w:hAnsi="Calibri" w:cs="Calibri"/>
          <w:color w:val="000000"/>
          <w:kern w:val="0"/>
          <w:sz w:val="24"/>
          <w:lang w:eastAsia="pl-PL"/>
          <w14:ligatures w14:val="none"/>
        </w:rPr>
        <w:t>ych</w:t>
      </w:r>
      <w:r w:rsidRPr="00BF6C83">
        <w:rPr>
          <w:rFonts w:ascii="Calibri" w:eastAsia="Calibri" w:hAnsi="Calibri" w:cs="Calibri"/>
          <w:color w:val="000000"/>
          <w:kern w:val="0"/>
          <w:sz w:val="24"/>
          <w:lang w:eastAsia="pl-PL"/>
          <w14:ligatures w14:val="none"/>
        </w:rPr>
        <w:t xml:space="preserve"> i współpracę ponadlokalną tworzy ofertę uczenia się </w:t>
      </w:r>
      <w:r w:rsidRPr="00BF6C83">
        <w:rPr>
          <w:rFonts w:ascii="Calibri" w:eastAsia="Calibri" w:hAnsi="Calibri" w:cs="Calibri"/>
          <w:b/>
          <w:i/>
          <w:color w:val="000000"/>
          <w:kern w:val="0"/>
          <w:sz w:val="24"/>
          <w:lang w:eastAsia="pl-PL"/>
          <w14:ligatures w14:val="none"/>
        </w:rPr>
        <w:t>dla</w:t>
      </w:r>
      <w:r w:rsidRPr="00BF6C83">
        <w:rPr>
          <w:rFonts w:ascii="Calibri" w:eastAsia="Calibri" w:hAnsi="Calibri" w:cs="Calibri"/>
          <w:color w:val="000000"/>
          <w:kern w:val="0"/>
          <w:sz w:val="24"/>
          <w:lang w:eastAsia="pl-PL"/>
          <w14:ligatures w14:val="none"/>
        </w:rPr>
        <w:t xml:space="preserve"> </w:t>
      </w:r>
      <w:r w:rsidRPr="00BF6C83">
        <w:rPr>
          <w:rFonts w:ascii="Calibri" w:eastAsia="Calibri" w:hAnsi="Calibri" w:cs="Calibri"/>
          <w:b/>
          <w:i/>
          <w:color w:val="000000"/>
          <w:kern w:val="0"/>
          <w:sz w:val="24"/>
          <w:lang w:eastAsia="pl-PL"/>
          <w14:ligatures w14:val="none"/>
        </w:rPr>
        <w:t>dorosłych</w:t>
      </w:r>
      <w:r w:rsidRPr="00BF6C83">
        <w:rPr>
          <w:rFonts w:ascii="Calibri" w:eastAsia="Calibri" w:hAnsi="Calibri" w:cs="Calibri"/>
          <w:color w:val="000000"/>
          <w:kern w:val="0"/>
          <w:sz w:val="24"/>
          <w:lang w:eastAsia="pl-PL"/>
          <w14:ligatures w14:val="none"/>
        </w:rPr>
        <w:t xml:space="preserve">. Oferty tej nie opiera wprost na programach nauczania i podręcznikach stosowanych w edukacji dzieci i młodzieży, ale na </w:t>
      </w:r>
      <w:r w:rsidRPr="00BF6C83">
        <w:rPr>
          <w:rFonts w:ascii="Calibri" w:eastAsia="Calibri" w:hAnsi="Calibri" w:cs="Calibri"/>
          <w:b/>
          <w:i/>
          <w:color w:val="000000"/>
          <w:kern w:val="0"/>
          <w:sz w:val="24"/>
          <w:lang w:eastAsia="pl-PL"/>
          <w14:ligatures w14:val="none"/>
        </w:rPr>
        <w:t>diagnozie</w:t>
      </w:r>
      <w:r w:rsidRPr="00BF6C83">
        <w:rPr>
          <w:rFonts w:ascii="Calibri" w:eastAsia="Calibri" w:hAnsi="Calibri" w:cs="Calibri"/>
          <w:color w:val="000000"/>
          <w:kern w:val="0"/>
          <w:sz w:val="24"/>
          <w:lang w:eastAsia="pl-PL"/>
          <w14:ligatures w14:val="none"/>
        </w:rPr>
        <w:t xml:space="preserve"> dotyczącej tego, jakie umiejętności są potrzebne dorosłym, jakie są ich luki kompetencji oraz jakie są ich potencjały, które można wykorzystać. Na tej podstawie tworzona jest oferta różnych treści i form uczenia się „szyta na miarę”. Oferta ta ma zatem charakter </w:t>
      </w:r>
      <w:r w:rsidRPr="00BF6C83">
        <w:rPr>
          <w:rFonts w:ascii="Calibri" w:eastAsia="Calibri" w:hAnsi="Calibri" w:cs="Calibri"/>
          <w:b/>
          <w:color w:val="000000"/>
          <w:kern w:val="0"/>
          <w:sz w:val="24"/>
          <w:lang w:eastAsia="pl-PL"/>
          <w14:ligatures w14:val="none"/>
        </w:rPr>
        <w:t xml:space="preserve">edukacji </w:t>
      </w:r>
      <w:proofErr w:type="spellStart"/>
      <w:r w:rsidRPr="00BF6C83">
        <w:rPr>
          <w:rFonts w:ascii="Calibri" w:eastAsia="Calibri" w:hAnsi="Calibri" w:cs="Calibri"/>
          <w:b/>
          <w:color w:val="000000"/>
          <w:kern w:val="0"/>
          <w:sz w:val="24"/>
          <w:lang w:eastAsia="pl-PL"/>
          <w14:ligatures w14:val="none"/>
        </w:rPr>
        <w:t>pozaformalnej</w:t>
      </w:r>
      <w:proofErr w:type="spellEnd"/>
      <w:r w:rsidRPr="00BF6C83">
        <w:rPr>
          <w:rFonts w:ascii="Calibri" w:eastAsia="Calibri" w:hAnsi="Calibri" w:cs="Calibri"/>
          <w:color w:val="000000"/>
          <w:kern w:val="0"/>
          <w:sz w:val="24"/>
          <w:lang w:eastAsia="pl-PL"/>
          <w14:ligatures w14:val="none"/>
        </w:rPr>
        <w:t xml:space="preserve">, tj. organizowanej instytucjonalnie, ale poza oficjalnymi </w:t>
      </w:r>
      <w:r w:rsidR="00DF6647" w:rsidRPr="00BF6C83">
        <w:rPr>
          <w:rFonts w:ascii="Calibri" w:eastAsia="Calibri" w:hAnsi="Calibri" w:cs="Calibri"/>
          <w:color w:val="000000"/>
          <w:kern w:val="0"/>
          <w:sz w:val="24"/>
          <w:lang w:eastAsia="pl-PL"/>
          <w14:ligatures w14:val="none"/>
        </w:rPr>
        <w:t>programami</w:t>
      </w:r>
      <w:r w:rsidRPr="00BF6C83">
        <w:rPr>
          <w:rFonts w:ascii="Calibri" w:eastAsia="Calibri" w:hAnsi="Calibri" w:cs="Calibri"/>
          <w:color w:val="000000"/>
          <w:kern w:val="0"/>
          <w:sz w:val="24"/>
          <w:lang w:eastAsia="pl-PL"/>
          <w14:ligatures w14:val="none"/>
        </w:rPr>
        <w:t xml:space="preserve"> nauczania. Wiele badań wskazuje, że dorośli chętniej uczestniczą w edukacji </w:t>
      </w:r>
      <w:proofErr w:type="spellStart"/>
      <w:r w:rsidRPr="00BF6C83">
        <w:rPr>
          <w:rFonts w:ascii="Calibri" w:eastAsia="Calibri" w:hAnsi="Calibri" w:cs="Calibri"/>
          <w:color w:val="000000"/>
          <w:kern w:val="0"/>
          <w:sz w:val="24"/>
          <w:lang w:eastAsia="pl-PL"/>
          <w14:ligatures w14:val="none"/>
        </w:rPr>
        <w:t>pozaformalnej</w:t>
      </w:r>
      <w:proofErr w:type="spellEnd"/>
      <w:r w:rsidRPr="00BF6C83">
        <w:rPr>
          <w:rFonts w:ascii="Calibri" w:eastAsia="Calibri" w:hAnsi="Calibri" w:cs="Calibri"/>
          <w:color w:val="000000"/>
          <w:kern w:val="0"/>
          <w:sz w:val="24"/>
          <w:lang w:eastAsia="pl-PL"/>
          <w14:ligatures w14:val="none"/>
        </w:rPr>
        <w:t xml:space="preserve"> niż formalnej. Sprzyjają temu:</w:t>
      </w:r>
    </w:p>
    <w:p w14:paraId="76503CB3" w14:textId="5BA05BD9"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lastRenderedPageBreak/>
        <w:t xml:space="preserve">(a) treści edukacji </w:t>
      </w:r>
      <w:proofErr w:type="spellStart"/>
      <w:r w:rsidRPr="00BF6C83">
        <w:rPr>
          <w:rFonts w:ascii="Calibri" w:eastAsia="Calibri" w:hAnsi="Calibri" w:cs="Calibri"/>
          <w:color w:val="000000"/>
          <w:kern w:val="0"/>
          <w:sz w:val="24"/>
          <w:lang w:eastAsia="pl-PL"/>
          <w14:ligatures w14:val="none"/>
        </w:rPr>
        <w:t>pozaformalnej</w:t>
      </w:r>
      <w:proofErr w:type="spellEnd"/>
      <w:r w:rsidRPr="00BF6C83">
        <w:rPr>
          <w:rFonts w:ascii="Calibri" w:eastAsia="Calibri" w:hAnsi="Calibri" w:cs="Calibri"/>
          <w:color w:val="000000"/>
          <w:kern w:val="0"/>
          <w:sz w:val="24"/>
          <w:lang w:eastAsia="pl-PL"/>
          <w14:ligatures w14:val="none"/>
        </w:rPr>
        <w:t>, które jest łatwiej dostosować do konkretnych potrzeb osób dorosłych, niż w przypadku edukacji formalnej;</w:t>
      </w:r>
    </w:p>
    <w:p w14:paraId="76EDB357" w14:textId="77777777"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(b) bardziej elastyczna organizacja zajęć;</w:t>
      </w:r>
    </w:p>
    <w:p w14:paraId="403E1DB1" w14:textId="77777777"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(c) uwzględnienie zajęć praktycznych - uczenie się przez działanie, a nie tylko słuchanie wykładów;</w:t>
      </w:r>
    </w:p>
    <w:p w14:paraId="2619D963" w14:textId="77777777"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(d) partnerskie traktowanie „odbiorców”, w tym uwzględnianie ich potencjałów, które pozwalają na wykorzystywanie ich także w roli „nauczycieli” innych dorosłych;</w:t>
      </w:r>
    </w:p>
    <w:p w14:paraId="5C1EE304" w14:textId="77777777" w:rsidR="008333BE"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(e) rozwijanie zajęć i więzi zespołowych;</w:t>
      </w:r>
    </w:p>
    <w:p w14:paraId="210201CF" w14:textId="402DB270"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(f) ocena skuteczności zajęć oparta nie tyle na zapamiętanych treściach, co na nowych i potrzebnych umiejętnościach.</w:t>
      </w:r>
    </w:p>
    <w:p w14:paraId="650C2DE0" w14:textId="1B49852C"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Należy pamiętać, że LOWE to nie tylko sama szkoła, ale także organy prowadzące szkoły i inne podmioty lokalne (w sołectwie, gminie i powiecie), zwłaszcza te, które przystąpią do partnerstwa. Bowiem LOWE to również formuła </w:t>
      </w:r>
      <w:r w:rsidRPr="00701295">
        <w:rPr>
          <w:rFonts w:ascii="Calibri" w:eastAsia="Calibri" w:hAnsi="Calibri" w:cs="Calibri"/>
          <w:b/>
          <w:i/>
          <w:color w:val="000000"/>
          <w:kern w:val="0"/>
          <w:sz w:val="24"/>
          <w:lang w:eastAsia="pl-PL"/>
          <w14:ligatures w14:val="none"/>
        </w:rPr>
        <w:t>partnerstwa lokalnego</w:t>
      </w:r>
      <w:r w:rsidRPr="00701295">
        <w:rPr>
          <w:rFonts w:ascii="Calibri" w:eastAsia="Calibri" w:hAnsi="Calibri" w:cs="Calibri"/>
          <w:color w:val="000000"/>
          <w:kern w:val="0"/>
          <w:sz w:val="24"/>
          <w:lang w:eastAsia="pl-PL"/>
          <w14:ligatures w14:val="none"/>
        </w:rPr>
        <w:t xml:space="preserve"> integrującego wszystkie podmioty ważne dla rozwijania potrzebnych umiejętności i uczenia się przez całe życie.</w:t>
      </w:r>
    </w:p>
    <w:p w14:paraId="1F48D5C0" w14:textId="2EACA2A7" w:rsidR="00701295" w:rsidRPr="00BF6C83"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 xml:space="preserve">Wyzwaniem dla polityki edukacyjnej i szerszej polityki społecznej jest poprawa umiejętności dorosłych, w tym umiejętności ważnych dla uczenia się przez całe życie oraz dla rozwoju społeczności lokalnych. Szczególnie dotyczy to dorosłych mało aktywnych edukacyjnie i </w:t>
      </w:r>
      <w:r w:rsidR="00BF6C83" w:rsidRPr="00BF6C83">
        <w:rPr>
          <w:rFonts w:ascii="Calibri" w:eastAsia="Calibri" w:hAnsi="Calibri" w:cs="Calibri"/>
          <w:color w:val="000000"/>
          <w:kern w:val="0"/>
          <w:sz w:val="24"/>
          <w:lang w:eastAsia="pl-PL"/>
          <w14:ligatures w14:val="none"/>
        </w:rPr>
        <w:t>społeczności</w:t>
      </w:r>
      <w:r w:rsidRPr="00BF6C83">
        <w:rPr>
          <w:rFonts w:ascii="Calibri" w:eastAsia="Calibri" w:hAnsi="Calibri" w:cs="Calibri"/>
          <w:color w:val="000000"/>
          <w:kern w:val="0"/>
          <w:sz w:val="24"/>
          <w:lang w:eastAsia="pl-PL"/>
          <w14:ligatures w14:val="none"/>
        </w:rPr>
        <w:t xml:space="preserve"> lokalnych na obszarach </w:t>
      </w:r>
      <w:proofErr w:type="spellStart"/>
      <w:r w:rsidRPr="00BF6C83">
        <w:rPr>
          <w:rFonts w:ascii="Calibri" w:eastAsia="Calibri" w:hAnsi="Calibri" w:cs="Calibri"/>
          <w:color w:val="000000"/>
          <w:kern w:val="0"/>
          <w:sz w:val="24"/>
          <w:lang w:eastAsia="pl-PL"/>
          <w14:ligatures w14:val="none"/>
        </w:rPr>
        <w:t>defaworyzowanych</w:t>
      </w:r>
      <w:proofErr w:type="spellEnd"/>
    </w:p>
    <w:p w14:paraId="483CE564" w14:textId="1FA57B48" w:rsidR="00701295" w:rsidRPr="00BF6C83"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 xml:space="preserve">W tym zakresie istnieją następujące </w:t>
      </w:r>
      <w:r w:rsidRPr="00BF6C83">
        <w:rPr>
          <w:rFonts w:ascii="Calibri" w:eastAsia="Calibri" w:hAnsi="Calibri" w:cs="Calibri"/>
          <w:b/>
          <w:i/>
          <w:color w:val="000000"/>
          <w:kern w:val="0"/>
          <w:sz w:val="24"/>
          <w:lang w:eastAsia="pl-PL"/>
          <w14:ligatures w14:val="none"/>
        </w:rPr>
        <w:t>wyzwania dla nowej misji szkół</w:t>
      </w:r>
      <w:r w:rsidRPr="00BF6C83">
        <w:rPr>
          <w:rFonts w:ascii="Calibri" w:eastAsia="Calibri" w:hAnsi="Calibri" w:cs="Calibri"/>
          <w:color w:val="000000"/>
          <w:kern w:val="0"/>
          <w:sz w:val="24"/>
          <w:lang w:eastAsia="pl-PL"/>
          <w14:ligatures w14:val="none"/>
        </w:rPr>
        <w:t>:</w:t>
      </w:r>
    </w:p>
    <w:p w14:paraId="63390179" w14:textId="3B3CBA66" w:rsidR="00701295" w:rsidRPr="00BF6C83" w:rsidRDefault="00701295" w:rsidP="00BF6C83">
      <w:pPr>
        <w:numPr>
          <w:ilvl w:val="0"/>
          <w:numId w:val="1"/>
        </w:numPr>
        <w:spacing w:after="5" w:line="249" w:lineRule="auto"/>
        <w:ind w:left="426" w:hanging="284"/>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potrzeba zaktywizowania biernych edukacyjnie dorosłych w otoczeniu szkół;</w:t>
      </w:r>
    </w:p>
    <w:p w14:paraId="1CFA5820" w14:textId="23C7BFFC" w:rsidR="00701295" w:rsidRPr="00BF6C83" w:rsidRDefault="00701295" w:rsidP="00BF6C83">
      <w:pPr>
        <w:numPr>
          <w:ilvl w:val="0"/>
          <w:numId w:val="1"/>
        </w:numPr>
        <w:spacing w:after="28" w:line="249" w:lineRule="auto"/>
        <w:ind w:left="426" w:hanging="284"/>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utrzymanie zaangażowania tych osób przez dobór odpowiednich form i zakresu oferty edukacyjnej, dostosowanej do indywidualnych potrzeb i oczekiwań;</w:t>
      </w:r>
    </w:p>
    <w:p w14:paraId="4B137CF2" w14:textId="411CF3B9" w:rsidR="00701295" w:rsidRPr="00BF6C83" w:rsidRDefault="00701295" w:rsidP="00BF6C83">
      <w:pPr>
        <w:numPr>
          <w:ilvl w:val="0"/>
          <w:numId w:val="1"/>
        </w:numPr>
        <w:spacing w:after="228" w:line="249" w:lineRule="auto"/>
        <w:ind w:left="426" w:hanging="284"/>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aktywizowanie nie tylko osób, ale także instytucji i organizacji na rzecz rozwoju umiejętności.</w:t>
      </w:r>
    </w:p>
    <w:p w14:paraId="1EE585C3" w14:textId="1980A0FA" w:rsidR="00701295" w:rsidRPr="00701295" w:rsidRDefault="00701295" w:rsidP="00BF6C83">
      <w:pPr>
        <w:pStyle w:val="Nagwek2"/>
        <w:rPr>
          <w:rFonts w:eastAsia="Calibri"/>
          <w:lang w:eastAsia="pl-PL"/>
        </w:rPr>
      </w:pPr>
      <w:bookmarkStart w:id="10" w:name="_Toc156825345"/>
      <w:r w:rsidRPr="00701295">
        <w:rPr>
          <w:rFonts w:eastAsia="Calibri"/>
          <w:lang w:eastAsia="pl-PL"/>
        </w:rPr>
        <w:t>Cele LOWE</w:t>
      </w:r>
      <w:bookmarkEnd w:id="10"/>
    </w:p>
    <w:p w14:paraId="66494EEC" w14:textId="4B440A15"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4"/>
          <w:lang w:eastAsia="pl-PL"/>
          <w14:ligatures w14:val="none"/>
        </w:rPr>
        <w:t>Głównym celem LOWE jest aktywizowanie dorosłych i społeczności lokalnych na rzecz rozwoju umiejętności stanowiących podstawę dla uczenia się przez całe życie, przydatnych do poruszania się na rynku pracy, dla rozwoju osobistego i rozwoju wspólnot.</w:t>
      </w:r>
    </w:p>
    <w:p w14:paraId="25659FB5" w14:textId="343A6249" w:rsidR="00701295" w:rsidRPr="00701295" w:rsidRDefault="00701295" w:rsidP="00FD2E3F">
      <w:pPr>
        <w:spacing w:after="0"/>
        <w:rPr>
          <w:rFonts w:ascii="Calibri" w:eastAsia="Calibri" w:hAnsi="Calibri" w:cs="Calibri"/>
          <w:color w:val="000000"/>
          <w:kern w:val="0"/>
          <w:sz w:val="24"/>
          <w:lang w:eastAsia="pl-PL"/>
          <w14:ligatures w14:val="none"/>
        </w:rPr>
      </w:pPr>
    </w:p>
    <w:p w14:paraId="46ACB2C7" w14:textId="0C43A345"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Dlaczego szkoła powinna pełnić rolę LOWE?</w:t>
      </w:r>
    </w:p>
    <w:p w14:paraId="6A5355D4" w14:textId="19DB472A"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Wynika to z kilku kwestii:</w:t>
      </w:r>
    </w:p>
    <w:p w14:paraId="1A10A88B" w14:textId="0C45D979" w:rsidR="00701295" w:rsidRPr="00701295" w:rsidRDefault="00701295" w:rsidP="00FD2E3F">
      <w:pPr>
        <w:spacing w:after="0"/>
        <w:rPr>
          <w:rFonts w:ascii="Calibri" w:eastAsia="Calibri" w:hAnsi="Calibri" w:cs="Calibri"/>
          <w:color w:val="000000"/>
          <w:kern w:val="0"/>
          <w:sz w:val="24"/>
          <w:lang w:eastAsia="pl-PL"/>
          <w14:ligatures w14:val="none"/>
        </w:rPr>
      </w:pPr>
    </w:p>
    <w:p w14:paraId="0C1EA003" w14:textId="23969A86" w:rsidR="00701295" w:rsidRPr="00701295" w:rsidRDefault="00701295" w:rsidP="00BF6C83">
      <w:pPr>
        <w:pStyle w:val="Nagwek3"/>
        <w:rPr>
          <w:rFonts w:eastAsia="Calibri"/>
          <w:lang w:eastAsia="pl-PL"/>
        </w:rPr>
      </w:pPr>
      <w:bookmarkStart w:id="11" w:name="_Toc156825346"/>
      <w:r w:rsidRPr="00701295">
        <w:rPr>
          <w:rFonts w:eastAsia="Calibri"/>
          <w:lang w:eastAsia="pl-PL"/>
        </w:rPr>
        <w:t>Potencjał i możliwości szkół</w:t>
      </w:r>
      <w:bookmarkEnd w:id="11"/>
    </w:p>
    <w:p w14:paraId="0DED3975" w14:textId="775BD551"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Obecnie szkoły dysponują zasobami i możliwościami, które odpowiednio wykorzystane mogą stać się podstawą dla powstania trwałego lokalnego ośrodka inicjowania, pobudzania i koordynowania różnych form </w:t>
      </w:r>
      <w:proofErr w:type="spellStart"/>
      <w:r w:rsidRPr="00701295">
        <w:rPr>
          <w:rFonts w:ascii="Calibri" w:eastAsia="Calibri" w:hAnsi="Calibri" w:cs="Calibri"/>
          <w:color w:val="000000"/>
          <w:kern w:val="0"/>
          <w:sz w:val="24"/>
          <w:lang w:eastAsia="pl-PL"/>
          <w14:ligatures w14:val="none"/>
        </w:rPr>
        <w:t>pozaformalnej</w:t>
      </w:r>
      <w:proofErr w:type="spellEnd"/>
      <w:r w:rsidRPr="00701295">
        <w:rPr>
          <w:rFonts w:ascii="Calibri" w:eastAsia="Calibri" w:hAnsi="Calibri" w:cs="Calibri"/>
          <w:color w:val="000000"/>
          <w:kern w:val="0"/>
          <w:sz w:val="24"/>
          <w:lang w:eastAsia="pl-PL"/>
          <w14:ligatures w14:val="none"/>
        </w:rPr>
        <w:t xml:space="preserve"> edukacji dorosłych. Realizacja grantu przez organ prowadzący szkołę pozwoli wykorzystać potencjał szkoły do stworzenia jednej z najbardziej dostępnych sieci usług publicznych i uaktywnienia edukacyjnego osób dorosłych.</w:t>
      </w:r>
    </w:p>
    <w:p w14:paraId="60C1F0FA" w14:textId="2779990E" w:rsidR="00701295" w:rsidRPr="00701295" w:rsidRDefault="00701295" w:rsidP="00FD2E3F">
      <w:pPr>
        <w:spacing w:after="0"/>
        <w:rPr>
          <w:rFonts w:ascii="Calibri" w:eastAsia="Calibri" w:hAnsi="Calibri" w:cs="Calibri"/>
          <w:color w:val="000000"/>
          <w:kern w:val="0"/>
          <w:sz w:val="24"/>
          <w:lang w:eastAsia="pl-PL"/>
          <w14:ligatures w14:val="none"/>
        </w:rPr>
      </w:pPr>
    </w:p>
    <w:p w14:paraId="0B469EDC" w14:textId="1E2FB684" w:rsidR="00701295" w:rsidRPr="00701295" w:rsidRDefault="00701295" w:rsidP="00BF6C83">
      <w:pPr>
        <w:pStyle w:val="Nagwek3"/>
        <w:rPr>
          <w:rFonts w:eastAsia="Calibri"/>
          <w:lang w:eastAsia="pl-PL"/>
        </w:rPr>
      </w:pPr>
      <w:bookmarkStart w:id="12" w:name="_Toc156825347"/>
      <w:r w:rsidRPr="00701295">
        <w:rPr>
          <w:rFonts w:eastAsia="Calibri"/>
          <w:lang w:eastAsia="pl-PL"/>
        </w:rPr>
        <w:t>Oferta edukacyjna szkół rozwijająca kompetencje kluczowe</w:t>
      </w:r>
      <w:bookmarkEnd w:id="12"/>
    </w:p>
    <w:p w14:paraId="2F4910F3" w14:textId="09C452E4"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Obecnie szkoły są miejscem spotkań i aktywności rodziców oraz opiekunów uczniów, którzy nie tylko przychodzą do szkoły, aby dowiedzieć się o postępach dzieci, ale są też skłonni do </w:t>
      </w:r>
      <w:r w:rsidRPr="00701295">
        <w:rPr>
          <w:rFonts w:ascii="Calibri" w:eastAsia="Calibri" w:hAnsi="Calibri" w:cs="Calibri"/>
          <w:color w:val="000000"/>
          <w:kern w:val="0"/>
          <w:sz w:val="24"/>
          <w:lang w:eastAsia="pl-PL"/>
          <w14:ligatures w14:val="none"/>
        </w:rPr>
        <w:lastRenderedPageBreak/>
        <w:t xml:space="preserve">angażowania się w różne przedsięwzięcia realizowane przez szkołę i w szkole. Można zatem wykorzystać naturalne zainteresowanie rodziców i opiekunów postępami dzieci w szkole, aby zachęcić ich do podejmowania różnych przedsięwzięć, projektów. </w:t>
      </w:r>
      <w:r w:rsidRPr="00BF6C83">
        <w:rPr>
          <w:rFonts w:ascii="Calibri" w:eastAsia="Calibri" w:hAnsi="Calibri" w:cs="Calibri"/>
          <w:color w:val="000000"/>
          <w:kern w:val="0"/>
          <w:sz w:val="24"/>
          <w:lang w:eastAsia="pl-PL"/>
          <w14:ligatures w14:val="none"/>
        </w:rPr>
        <w:t xml:space="preserve">W ten sposób będą oni uczestniczyć w </w:t>
      </w:r>
      <w:proofErr w:type="spellStart"/>
      <w:r w:rsidRPr="00BF6C83">
        <w:rPr>
          <w:rFonts w:ascii="Calibri" w:eastAsia="Calibri" w:hAnsi="Calibri" w:cs="Calibri"/>
          <w:color w:val="000000"/>
          <w:kern w:val="0"/>
          <w:sz w:val="24"/>
          <w:lang w:eastAsia="pl-PL"/>
          <w14:ligatures w14:val="none"/>
        </w:rPr>
        <w:t>pozaformalnej</w:t>
      </w:r>
      <w:proofErr w:type="spellEnd"/>
      <w:r w:rsidRPr="00BF6C83">
        <w:rPr>
          <w:rFonts w:ascii="Calibri" w:eastAsia="Calibri" w:hAnsi="Calibri" w:cs="Calibri"/>
          <w:color w:val="000000"/>
          <w:kern w:val="0"/>
          <w:sz w:val="24"/>
          <w:lang w:eastAsia="pl-PL"/>
          <w14:ligatures w14:val="none"/>
        </w:rPr>
        <w:t xml:space="preserve"> edukacji rozwijając kompetencje kluczowe, takie jak np. umiejętności komunikacyjne, współpraca w zespole, planowanie itp</w:t>
      </w:r>
      <w:r w:rsidRPr="00701295">
        <w:rPr>
          <w:rFonts w:ascii="Calibri" w:eastAsia="Calibri" w:hAnsi="Calibri" w:cs="Calibri"/>
          <w:color w:val="000000"/>
          <w:kern w:val="0"/>
          <w:sz w:val="24"/>
          <w:lang w:eastAsia="pl-PL"/>
          <w14:ligatures w14:val="none"/>
        </w:rPr>
        <w:t xml:space="preserve">. Należy dążyć do tego, aby taka aktywność dorosłych nabierała trwałego charakteru i wychodziła poza działania bezpośrednio związane z podstawową, tradycyjnie rozumianą rolą rodziców w szkole (dowiadywanie się jak sobie radzą dzieci). Chodzi o to, żeby dorośli stopniowo angażowali się we wspólne działania „dla siebie” i społeczności lokalnej, a nie tylko dla dzieci. Te działania powinny stać się podstawą tworzenia </w:t>
      </w:r>
      <w:r w:rsidR="00917018">
        <w:rPr>
          <w:rFonts w:ascii="Calibri" w:eastAsia="Calibri" w:hAnsi="Calibri" w:cs="Calibri"/>
          <w:color w:val="000000"/>
          <w:kern w:val="0"/>
          <w:sz w:val="24"/>
          <w:lang w:eastAsia="pl-PL"/>
          <w14:ligatures w14:val="none"/>
        </w:rPr>
        <w:t>LOWE</w:t>
      </w:r>
      <w:r w:rsidRPr="00701295">
        <w:rPr>
          <w:rFonts w:ascii="Calibri" w:eastAsia="Calibri" w:hAnsi="Calibri" w:cs="Calibri"/>
          <w:color w:val="000000"/>
          <w:kern w:val="0"/>
          <w:sz w:val="24"/>
          <w:lang w:eastAsia="pl-PL"/>
          <w14:ligatures w14:val="none"/>
        </w:rPr>
        <w:t xml:space="preserve">. </w:t>
      </w:r>
    </w:p>
    <w:p w14:paraId="211C0881" w14:textId="45789BED" w:rsidR="00701295" w:rsidRPr="00701295" w:rsidRDefault="00701295" w:rsidP="00FD2E3F">
      <w:pPr>
        <w:spacing w:after="0"/>
        <w:rPr>
          <w:rFonts w:ascii="Calibri" w:eastAsia="Calibri" w:hAnsi="Calibri" w:cs="Calibri"/>
          <w:color w:val="000000"/>
          <w:kern w:val="0"/>
          <w:sz w:val="24"/>
          <w:lang w:eastAsia="pl-PL"/>
          <w14:ligatures w14:val="none"/>
        </w:rPr>
      </w:pPr>
    </w:p>
    <w:p w14:paraId="4B7F089E" w14:textId="65DC3768" w:rsidR="00701295" w:rsidRPr="00701295" w:rsidRDefault="00701295" w:rsidP="00BF6C83">
      <w:pPr>
        <w:pStyle w:val="Nagwek3"/>
        <w:rPr>
          <w:rFonts w:eastAsia="Calibri"/>
          <w:lang w:eastAsia="pl-PL"/>
        </w:rPr>
      </w:pPr>
      <w:bookmarkStart w:id="13" w:name="_Toc156825348"/>
      <w:r w:rsidRPr="00701295">
        <w:rPr>
          <w:rFonts w:eastAsia="Calibri"/>
          <w:lang w:eastAsia="pl-PL"/>
        </w:rPr>
        <w:t>Dodatkowe funkcje szkół</w:t>
      </w:r>
      <w:bookmarkEnd w:id="13"/>
    </w:p>
    <w:p w14:paraId="637A6160" w14:textId="368F06F8"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Poza rodzicami i opiekunami uczniów ważną grupą docelową dla oferty szkół jako LOWE są os</w:t>
      </w:r>
      <w:r w:rsidR="00917018">
        <w:rPr>
          <w:rFonts w:ascii="Calibri" w:eastAsia="Calibri" w:hAnsi="Calibri" w:cs="Calibri"/>
          <w:color w:val="000000"/>
          <w:kern w:val="0"/>
          <w:sz w:val="24"/>
          <w:lang w:eastAsia="pl-PL"/>
          <w14:ligatures w14:val="none"/>
        </w:rPr>
        <w:t>oby</w:t>
      </w:r>
      <w:r w:rsidRPr="00BF6C83">
        <w:rPr>
          <w:rFonts w:ascii="Calibri" w:eastAsia="Calibri" w:hAnsi="Calibri" w:cs="Calibri"/>
          <w:color w:val="000000"/>
          <w:kern w:val="0"/>
          <w:sz w:val="24"/>
          <w:lang w:eastAsia="pl-PL"/>
          <w14:ligatures w14:val="none"/>
        </w:rPr>
        <w:t xml:space="preserve"> z otoczenia lokalnego, które zostały wskazane jako priorytetowe dla LOWE w wyniku diagnozy problemów. LOWE może się stać dla społeczności lokalnej miejscem znanym i cenionym z uwagi na pożyteczność i przydatność prowadzonych działań i atrakcyjność nietradycyjnych form edukacji. LOWE może być przestrzenią, w której można przez doświadczenie nabyć kompetencje i umiejętności społeczne</w:t>
      </w:r>
      <w:r w:rsidR="00917018">
        <w:rPr>
          <w:rFonts w:ascii="Calibri" w:eastAsia="Calibri" w:hAnsi="Calibri" w:cs="Calibri"/>
          <w:color w:val="000000"/>
          <w:kern w:val="0"/>
          <w:sz w:val="24"/>
          <w:lang w:eastAsia="pl-PL"/>
          <w14:ligatures w14:val="none"/>
        </w:rPr>
        <w:t>,</w:t>
      </w:r>
      <w:r w:rsidRPr="00BF6C83">
        <w:rPr>
          <w:rFonts w:ascii="Calibri" w:eastAsia="Calibri" w:hAnsi="Calibri" w:cs="Calibri"/>
          <w:color w:val="000000"/>
          <w:kern w:val="0"/>
          <w:sz w:val="24"/>
          <w:lang w:eastAsia="pl-PL"/>
          <w14:ligatures w14:val="none"/>
        </w:rPr>
        <w:t xml:space="preserve"> </w:t>
      </w:r>
      <w:r w:rsidR="00917018">
        <w:rPr>
          <w:rFonts w:ascii="Calibri" w:eastAsia="Calibri" w:hAnsi="Calibri" w:cs="Calibri"/>
          <w:color w:val="000000"/>
          <w:kern w:val="0"/>
          <w:sz w:val="24"/>
          <w:lang w:eastAsia="pl-PL"/>
          <w14:ligatures w14:val="none"/>
        </w:rPr>
        <w:t>które</w:t>
      </w:r>
      <w:r w:rsidRPr="00BF6C83">
        <w:rPr>
          <w:rFonts w:ascii="Calibri" w:eastAsia="Calibri" w:hAnsi="Calibri" w:cs="Calibri"/>
          <w:color w:val="000000"/>
          <w:kern w:val="0"/>
          <w:sz w:val="24"/>
          <w:lang w:eastAsia="pl-PL"/>
          <w14:ligatures w14:val="none"/>
        </w:rPr>
        <w:t xml:space="preserve"> są istotne na rynku pracy oraz w pełnieniu wielu ról społecznych</w:t>
      </w:r>
      <w:r w:rsidRPr="00701295">
        <w:rPr>
          <w:rFonts w:ascii="Calibri" w:eastAsia="Calibri" w:hAnsi="Calibri" w:cs="Calibri"/>
          <w:color w:val="000000"/>
          <w:kern w:val="0"/>
          <w:sz w:val="24"/>
          <w:lang w:eastAsia="pl-PL"/>
          <w14:ligatures w14:val="none"/>
        </w:rPr>
        <w:t>.</w:t>
      </w:r>
    </w:p>
    <w:p w14:paraId="68F680C1" w14:textId="640D9EB0"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i/>
          <w:color w:val="000000"/>
          <w:kern w:val="0"/>
          <w:sz w:val="24"/>
          <w:lang w:eastAsia="pl-PL"/>
          <w14:ligatures w14:val="none"/>
        </w:rPr>
        <w:t>Rozwinięte w ramach oferty LOWE kompetencje kluczowe można wykorzystać, między innymi w poszukiwaniu ofert pracy lub zmiany pracy, poprawie swojego statusu w pracy, przekonywaniu do siebie pracodawców i współpracowników, załatwianiu spraw urzędowych, nawiązywaniu nowych kontaktów społecznych, wchodzeniu w nowe wzory małej przedsiębiorczości, uczestniczeniu w grupach społecznych, poprawianiu relacji w rodzinie i w otwieraniu wielu innych ścieżek wyprowadzających z wykluczenia społecznego</w:t>
      </w:r>
      <w:r w:rsidRPr="00701295">
        <w:rPr>
          <w:rFonts w:ascii="Calibri" w:eastAsia="Calibri" w:hAnsi="Calibri" w:cs="Calibri"/>
          <w:color w:val="000000"/>
          <w:kern w:val="0"/>
          <w:sz w:val="24"/>
          <w:lang w:eastAsia="pl-PL"/>
          <w14:ligatures w14:val="none"/>
        </w:rPr>
        <w:t>.</w:t>
      </w:r>
    </w:p>
    <w:p w14:paraId="53B666FF" w14:textId="4DF80CFB"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LOWE funkcjonujące w oparciu o szkoły, powinny służyć jako baza infrastrukturalna, instytucjonalno-organizacyjna oraz baza kapitału ludzkiego i społecznego dla realizacji przez organy prowadzące zada</w:t>
      </w:r>
      <w:r w:rsidR="0066250F">
        <w:rPr>
          <w:rFonts w:ascii="Calibri" w:eastAsia="Calibri" w:hAnsi="Calibri" w:cs="Calibri"/>
          <w:color w:val="000000"/>
          <w:kern w:val="0"/>
          <w:sz w:val="24"/>
          <w:lang w:eastAsia="pl-PL"/>
          <w14:ligatures w14:val="none"/>
        </w:rPr>
        <w:t>nia</w:t>
      </w:r>
      <w:r w:rsidRPr="00701295">
        <w:rPr>
          <w:rFonts w:ascii="Calibri" w:eastAsia="Calibri" w:hAnsi="Calibri" w:cs="Calibri"/>
          <w:color w:val="000000"/>
          <w:kern w:val="0"/>
          <w:sz w:val="24"/>
          <w:lang w:eastAsia="pl-PL"/>
          <w14:ligatures w14:val="none"/>
        </w:rPr>
        <w:t xml:space="preserve"> dotycząc</w:t>
      </w:r>
      <w:r w:rsidR="0066250F">
        <w:rPr>
          <w:rFonts w:ascii="Calibri" w:eastAsia="Calibri" w:hAnsi="Calibri" w:cs="Calibri"/>
          <w:color w:val="000000"/>
          <w:kern w:val="0"/>
          <w:sz w:val="24"/>
          <w:lang w:eastAsia="pl-PL"/>
          <w14:ligatures w14:val="none"/>
        </w:rPr>
        <w:t>e</w:t>
      </w:r>
      <w:r w:rsidRPr="00701295">
        <w:rPr>
          <w:rFonts w:ascii="Calibri" w:eastAsia="Calibri" w:hAnsi="Calibri" w:cs="Calibri"/>
          <w:color w:val="000000"/>
          <w:kern w:val="0"/>
          <w:sz w:val="24"/>
          <w:lang w:eastAsia="pl-PL"/>
          <w14:ligatures w14:val="none"/>
        </w:rPr>
        <w:t xml:space="preserve"> aktywizowania poprzez </w:t>
      </w:r>
      <w:proofErr w:type="spellStart"/>
      <w:r w:rsidRPr="00701295">
        <w:rPr>
          <w:rFonts w:ascii="Calibri" w:eastAsia="Calibri" w:hAnsi="Calibri" w:cs="Calibri"/>
          <w:color w:val="000000"/>
          <w:kern w:val="0"/>
          <w:sz w:val="24"/>
          <w:lang w:eastAsia="pl-PL"/>
          <w14:ligatures w14:val="none"/>
        </w:rPr>
        <w:t>pozaformalną</w:t>
      </w:r>
      <w:proofErr w:type="spellEnd"/>
      <w:r w:rsidRPr="00701295">
        <w:rPr>
          <w:rFonts w:ascii="Calibri" w:eastAsia="Calibri" w:hAnsi="Calibri" w:cs="Calibri"/>
          <w:color w:val="000000"/>
          <w:kern w:val="0"/>
          <w:sz w:val="24"/>
          <w:lang w:eastAsia="pl-PL"/>
          <w14:ligatures w14:val="none"/>
        </w:rPr>
        <w:t xml:space="preserve"> edukację osób dorosłych w połączeniu z szerszą aktywizacją społeczności lokalnych.</w:t>
      </w:r>
    </w:p>
    <w:p w14:paraId="179A1A48" w14:textId="4016E575"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 kontekście polityki społecznej i występujących lokalnie problemów społecznych ważne jest</w:t>
      </w:r>
      <w:r w:rsidR="0066250F">
        <w:rPr>
          <w:rFonts w:ascii="Calibri" w:eastAsia="Calibri" w:hAnsi="Calibri" w:cs="Calibri"/>
          <w:color w:val="000000"/>
          <w:kern w:val="0"/>
          <w:sz w:val="24"/>
          <w:lang w:eastAsia="pl-PL"/>
          <w14:ligatures w14:val="none"/>
        </w:rPr>
        <w:t>,</w:t>
      </w:r>
      <w:r w:rsidRPr="00701295">
        <w:rPr>
          <w:rFonts w:ascii="Calibri" w:eastAsia="Calibri" w:hAnsi="Calibri" w:cs="Calibri"/>
          <w:color w:val="000000"/>
          <w:kern w:val="0"/>
          <w:sz w:val="24"/>
          <w:lang w:eastAsia="pl-PL"/>
          <w14:ligatures w14:val="none"/>
        </w:rPr>
        <w:t xml:space="preserve"> żeby docelowo objąć działaniami LOWE jak największą liczbę dorosłych członków społeczności lokalnej, w tym szczególnie osoby z grup </w:t>
      </w:r>
      <w:proofErr w:type="spellStart"/>
      <w:r w:rsidRPr="00701295">
        <w:rPr>
          <w:rFonts w:ascii="Calibri" w:eastAsia="Calibri" w:hAnsi="Calibri" w:cs="Calibri"/>
          <w:color w:val="000000"/>
          <w:kern w:val="0"/>
          <w:sz w:val="24"/>
          <w:lang w:eastAsia="pl-PL"/>
          <w14:ligatures w14:val="none"/>
        </w:rPr>
        <w:t>defaworyzowanych</w:t>
      </w:r>
      <w:proofErr w:type="spellEnd"/>
      <w:r w:rsidRPr="00701295">
        <w:rPr>
          <w:rFonts w:ascii="Calibri" w:eastAsia="Calibri" w:hAnsi="Calibri" w:cs="Calibri"/>
          <w:color w:val="000000"/>
          <w:kern w:val="0"/>
          <w:sz w:val="24"/>
          <w:lang w:eastAsia="pl-PL"/>
          <w14:ligatures w14:val="none"/>
        </w:rPr>
        <w:t xml:space="preserve">. </w:t>
      </w:r>
      <w:r w:rsidRPr="00701295">
        <w:rPr>
          <w:rFonts w:ascii="Calibri" w:eastAsia="Calibri" w:hAnsi="Calibri" w:cs="Calibri"/>
          <w:b/>
          <w:i/>
          <w:color w:val="000000"/>
          <w:kern w:val="0"/>
          <w:sz w:val="24"/>
          <w:lang w:eastAsia="pl-PL"/>
          <w14:ligatures w14:val="none"/>
        </w:rPr>
        <w:t>Wiadomym jest, że poziom kompetencji kluczowych decyduje często o aktywności zawodowej</w:t>
      </w:r>
      <w:r w:rsidRPr="00701295">
        <w:rPr>
          <w:rFonts w:ascii="Calibri" w:eastAsia="Calibri" w:hAnsi="Calibri" w:cs="Calibri"/>
          <w:color w:val="000000"/>
          <w:kern w:val="0"/>
          <w:sz w:val="24"/>
          <w:lang w:eastAsia="pl-PL"/>
          <w14:ligatures w14:val="none"/>
        </w:rPr>
        <w:t>.</w:t>
      </w:r>
    </w:p>
    <w:p w14:paraId="44456508" w14:textId="093AB655" w:rsidR="00701295" w:rsidRPr="00701295" w:rsidRDefault="00701295" w:rsidP="00B81B85">
      <w:pPr>
        <w:spacing w:after="0"/>
        <w:rPr>
          <w:rFonts w:ascii="Calibri" w:eastAsia="Calibri" w:hAnsi="Calibri" w:cs="Calibri"/>
          <w:color w:val="000000"/>
          <w:kern w:val="0"/>
          <w:sz w:val="24"/>
          <w:lang w:eastAsia="pl-PL"/>
          <w14:ligatures w14:val="none"/>
        </w:rPr>
      </w:pPr>
    </w:p>
    <w:p w14:paraId="3541AB04" w14:textId="728F29E2" w:rsidR="00701295" w:rsidRPr="00754FAD" w:rsidRDefault="00701295" w:rsidP="00754FAD">
      <w:pPr>
        <w:pStyle w:val="Nagwek2"/>
      </w:pPr>
      <w:bookmarkStart w:id="14" w:name="_Toc156825349"/>
      <w:r w:rsidRPr="00754FAD">
        <w:rPr>
          <w:rStyle w:val="Nagwek2Znak"/>
          <w:b/>
          <w:i/>
          <w:shd w:val="clear" w:color="auto" w:fill="auto"/>
        </w:rPr>
        <w:t>Podstawowe założenia działalności szkoły jako LOWE</w:t>
      </w:r>
      <w:bookmarkEnd w:id="14"/>
    </w:p>
    <w:p w14:paraId="334A7A64" w14:textId="708A1E2C"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Szkoła zmotywowana do pełnienia roli LOWE, na podstawie niniejszego modelu powinna wypracować własną koncepcję szczegółową prowadzenia ośrodka.</w:t>
      </w:r>
    </w:p>
    <w:p w14:paraId="4B46222C" w14:textId="5DDFDF65"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Szkoły powinny uwzględnić w swojej koncepcji bycia LOWE </w:t>
      </w:r>
      <w:r w:rsidRPr="00701295">
        <w:rPr>
          <w:rFonts w:ascii="Calibri" w:eastAsia="Calibri" w:hAnsi="Calibri" w:cs="Calibri"/>
          <w:b/>
          <w:color w:val="000000"/>
          <w:kern w:val="0"/>
          <w:sz w:val="24"/>
          <w:lang w:eastAsia="pl-PL"/>
          <w14:ligatures w14:val="none"/>
        </w:rPr>
        <w:t>ogólne założenia</w:t>
      </w:r>
      <w:r w:rsidRPr="00701295">
        <w:rPr>
          <w:rFonts w:ascii="Calibri" w:eastAsia="Calibri" w:hAnsi="Calibri" w:cs="Calibri"/>
          <w:color w:val="000000"/>
          <w:kern w:val="0"/>
          <w:sz w:val="24"/>
          <w:lang w:eastAsia="pl-PL"/>
          <w14:ligatures w14:val="none"/>
        </w:rPr>
        <w:t>:</w:t>
      </w:r>
    </w:p>
    <w:p w14:paraId="72FE41D7" w14:textId="77777777" w:rsidR="00E11234" w:rsidRPr="00BF6C83" w:rsidRDefault="00E11234" w:rsidP="00E11234">
      <w:pPr>
        <w:spacing w:after="5" w:line="249" w:lineRule="auto"/>
        <w:ind w:hanging="10"/>
        <w:jc w:val="both"/>
        <w:rPr>
          <w:rFonts w:ascii="Calibri" w:eastAsia="Calibri" w:hAnsi="Calibri" w:cs="Calibri"/>
          <w:color w:val="000000"/>
          <w:kern w:val="0"/>
          <w:sz w:val="24"/>
          <w:lang w:eastAsia="pl-PL"/>
          <w14:ligatures w14:val="none"/>
        </w:rPr>
      </w:pPr>
    </w:p>
    <w:p w14:paraId="1F30CB1F" w14:textId="77777777" w:rsidR="00E11234" w:rsidRDefault="00E11234" w:rsidP="00E11234">
      <w:pPr>
        <w:pStyle w:val="Nagwek3"/>
        <w:rPr>
          <w:rFonts w:eastAsia="Calibri"/>
          <w:lang w:eastAsia="pl-PL"/>
        </w:rPr>
      </w:pPr>
      <w:bookmarkStart w:id="15" w:name="_Toc156825350"/>
      <w:r w:rsidRPr="00BF6C83">
        <w:rPr>
          <w:rFonts w:eastAsia="Calibri"/>
          <w:lang w:eastAsia="pl-PL"/>
        </w:rPr>
        <w:t>Należy wykorzystać potencjał szkoły dla</w:t>
      </w:r>
      <w:r w:rsidRPr="00BF6C83">
        <w:rPr>
          <w:rFonts w:eastAsia="Calibri"/>
          <w:sz w:val="20"/>
          <w:lang w:eastAsia="pl-PL"/>
        </w:rPr>
        <w:t xml:space="preserve"> </w:t>
      </w:r>
      <w:r w:rsidRPr="00BF6C83">
        <w:rPr>
          <w:rFonts w:eastAsia="Calibri"/>
          <w:lang w:eastAsia="pl-PL"/>
        </w:rPr>
        <w:t>uczenia się przez całe życie</w:t>
      </w:r>
      <w:bookmarkEnd w:id="15"/>
    </w:p>
    <w:p w14:paraId="2DED1B09" w14:textId="77777777" w:rsidR="00E11234" w:rsidRDefault="00E11234" w:rsidP="00E11234">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Konieczne jest</w:t>
      </w:r>
      <w:r w:rsidRPr="00701295">
        <w:rPr>
          <w:rFonts w:ascii="Calibri" w:eastAsia="Calibri" w:hAnsi="Calibri" w:cs="Calibri"/>
          <w:color w:val="000000"/>
          <w:kern w:val="0"/>
          <w:sz w:val="24"/>
          <w:lang w:eastAsia="pl-PL"/>
          <w14:ligatures w14:val="none"/>
        </w:rPr>
        <w:t xml:space="preserve"> w funkcjonowaniu LOWE wykorzystanie doświadczeń, kompetencji kadry i zasobów materialnych szkoły (infrastruktura, nauczyciele, zaplecze organizacyjno-instytucjonalne) oraz sieci powiązań szkół z innymi instytucjami w środowisku lokalnym i </w:t>
      </w:r>
      <w:r w:rsidRPr="00701295">
        <w:rPr>
          <w:rFonts w:ascii="Calibri" w:eastAsia="Calibri" w:hAnsi="Calibri" w:cs="Calibri"/>
          <w:color w:val="000000"/>
          <w:kern w:val="0"/>
          <w:sz w:val="24"/>
          <w:lang w:eastAsia="pl-PL"/>
          <w14:ligatures w14:val="none"/>
        </w:rPr>
        <w:lastRenderedPageBreak/>
        <w:t>ponadlokalnym (np. z zakresu szkoleń nauczycieli) w celu zwiększenia aktywności edukacyjnej rodziców.</w:t>
      </w:r>
    </w:p>
    <w:p w14:paraId="10CCC404" w14:textId="77777777" w:rsidR="00BF6C83" w:rsidRPr="00701295" w:rsidRDefault="00BF6C83" w:rsidP="00FD2E3F">
      <w:pPr>
        <w:spacing w:after="5" w:line="249" w:lineRule="auto"/>
        <w:ind w:hanging="10"/>
        <w:jc w:val="both"/>
        <w:rPr>
          <w:rFonts w:ascii="Calibri" w:eastAsia="Calibri" w:hAnsi="Calibri" w:cs="Calibri"/>
          <w:color w:val="000000"/>
          <w:kern w:val="0"/>
          <w:sz w:val="24"/>
          <w:lang w:eastAsia="pl-PL"/>
          <w14:ligatures w14:val="none"/>
        </w:rPr>
      </w:pPr>
    </w:p>
    <w:p w14:paraId="010F046A" w14:textId="18A7A347" w:rsidR="00BF6C83" w:rsidRDefault="00701295" w:rsidP="00BF6C83">
      <w:pPr>
        <w:pStyle w:val="Nagwek3"/>
        <w:rPr>
          <w:rFonts w:eastAsia="Calibri"/>
          <w:lang w:eastAsia="pl-PL"/>
        </w:rPr>
      </w:pPr>
      <w:bookmarkStart w:id="16" w:name="_Toc156825351"/>
      <w:r w:rsidRPr="00BF6C83">
        <w:rPr>
          <w:rFonts w:eastAsia="Calibri"/>
          <w:lang w:eastAsia="pl-PL"/>
        </w:rPr>
        <w:t>Uczenie się w różnych miejscach</w:t>
      </w:r>
      <w:bookmarkEnd w:id="16"/>
    </w:p>
    <w:p w14:paraId="5C99D5A3" w14:textId="65988EE3"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 xml:space="preserve">Nie wszystkie zajęcia </w:t>
      </w:r>
      <w:r w:rsidR="00E11234">
        <w:rPr>
          <w:rFonts w:ascii="Calibri" w:eastAsia="Calibri" w:hAnsi="Calibri" w:cs="Calibri"/>
          <w:color w:val="000000"/>
          <w:kern w:val="0"/>
          <w:sz w:val="24"/>
          <w:lang w:eastAsia="pl-PL"/>
          <w14:ligatures w14:val="none"/>
        </w:rPr>
        <w:t>muszą</w:t>
      </w:r>
      <w:r w:rsidRPr="00BF6C83">
        <w:rPr>
          <w:rFonts w:ascii="Calibri" w:eastAsia="Calibri" w:hAnsi="Calibri" w:cs="Calibri"/>
          <w:color w:val="000000"/>
          <w:kern w:val="0"/>
          <w:sz w:val="24"/>
          <w:lang w:eastAsia="pl-PL"/>
          <w14:ligatures w14:val="none"/>
        </w:rPr>
        <w:t xml:space="preserve"> być organizowane w szkołach. Nietradycyjne formy edukacji, np. w gospodarstwach rozwijających z sukcesem wzory małej przedsiębiorczości, w grupach dorosłych rozwijających wspólne przedsięwzięcia lub zainteresowania, w gospodarstwach domowych rozwijających wzory edukacji rodzinnej lub na cyfrowych platformach społecznościowych (zwłaszcza znanych w społeczności lokalnej). LOWE powinien wykorzystywać pełen katalog środków i metod służących rozszerzeniu zakresu tematycznego i zróżnicowania form aktywności dorosłych (nie ograniczając ich do tematów i form dydaktycznych znanych ze szkoły).</w:t>
      </w:r>
    </w:p>
    <w:p w14:paraId="11FA109B" w14:textId="77777777" w:rsidR="00BF6C83" w:rsidRPr="00701295" w:rsidRDefault="00BF6C83" w:rsidP="00FD2E3F">
      <w:pPr>
        <w:spacing w:after="5" w:line="249" w:lineRule="auto"/>
        <w:ind w:hanging="10"/>
        <w:jc w:val="both"/>
        <w:rPr>
          <w:rFonts w:ascii="Calibri" w:eastAsia="Calibri" w:hAnsi="Calibri" w:cs="Calibri"/>
          <w:color w:val="000000"/>
          <w:kern w:val="0"/>
          <w:sz w:val="24"/>
          <w:lang w:eastAsia="pl-PL"/>
          <w14:ligatures w14:val="none"/>
        </w:rPr>
      </w:pPr>
    </w:p>
    <w:p w14:paraId="32841AF5" w14:textId="110AE6AC" w:rsidR="00BF6C83" w:rsidRDefault="00701295" w:rsidP="00BF6C83">
      <w:pPr>
        <w:pStyle w:val="Nagwek3"/>
        <w:rPr>
          <w:rFonts w:eastAsia="Calibri"/>
          <w:lang w:eastAsia="pl-PL"/>
        </w:rPr>
      </w:pPr>
      <w:bookmarkStart w:id="17" w:name="_Toc156825352"/>
      <w:r w:rsidRPr="00701295">
        <w:rPr>
          <w:rFonts w:eastAsia="Calibri"/>
          <w:lang w:eastAsia="pl-PL"/>
        </w:rPr>
        <w:t>Szeroka grupa klientów LOWE</w:t>
      </w:r>
      <w:bookmarkEnd w:id="17"/>
    </w:p>
    <w:p w14:paraId="14A5BE63" w14:textId="415BC880"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Szkoła jako LOWE musi przewidywać w swoim funkcjonowaniu rozwiązania służące poszerzeniu grupy uczestników o osoby inne niż rodzice (lub opiekunowie dzieci). W tym celu niezbędne jest zachęcanie osób dorosłych do uczestnictwa w edukacji poprzez stosowanie w LOWE metod wykorzystujących i promujących powiązania edukacji z praktyką, tj. z naciskiem na efekty ważne dla powodzenia osobistego w połączeniu z rozwojem społeczności lokalnej. Aby sprostać swojej misji LOWE powinien zakładać wykorzystanie aktywizujących metod dydaktycznych, w tym przede wszystkim form uczenia się w zespołach realizujących różnego rodzaju projekty, w tym wzory wzajemnego uczenia się osób dorosłych od siebie. Istotnym zadaniem LOWE jest nie tylko „nauczanie” ale w równym stopniu odkrywanie i </w:t>
      </w:r>
      <w:r w:rsidR="00E7773F" w:rsidRPr="00701295">
        <w:rPr>
          <w:rFonts w:ascii="Calibri" w:eastAsia="Calibri" w:hAnsi="Calibri" w:cs="Calibri"/>
          <w:color w:val="000000"/>
          <w:kern w:val="0"/>
          <w:sz w:val="24"/>
          <w:lang w:eastAsia="pl-PL"/>
          <w14:ligatures w14:val="none"/>
        </w:rPr>
        <w:t>wykorzystywanie</w:t>
      </w:r>
      <w:r w:rsidRPr="00701295">
        <w:rPr>
          <w:rFonts w:ascii="Calibri" w:eastAsia="Calibri" w:hAnsi="Calibri" w:cs="Calibri"/>
          <w:color w:val="000000"/>
          <w:kern w:val="0"/>
          <w:sz w:val="24"/>
          <w:lang w:eastAsia="pl-PL"/>
          <w14:ligatures w14:val="none"/>
        </w:rPr>
        <w:t xml:space="preserve"> istniejących potencjałów w społeczności lokalnej w zakresie różnych umiejętności, które mogą być transferowane wprost między dorosłymi (w tym wypadku kadra LOWE może rozwijać funkcję lokalnego moderatora umiejętności).</w:t>
      </w:r>
    </w:p>
    <w:p w14:paraId="01461B0F" w14:textId="77777777" w:rsidR="00BF6C83" w:rsidRPr="00701295" w:rsidRDefault="00BF6C83" w:rsidP="00FD2E3F">
      <w:pPr>
        <w:spacing w:after="5" w:line="249" w:lineRule="auto"/>
        <w:ind w:hanging="10"/>
        <w:jc w:val="both"/>
        <w:rPr>
          <w:rFonts w:ascii="Calibri" w:eastAsia="Calibri" w:hAnsi="Calibri" w:cs="Calibri"/>
          <w:color w:val="000000"/>
          <w:kern w:val="0"/>
          <w:sz w:val="24"/>
          <w:lang w:eastAsia="pl-PL"/>
          <w14:ligatures w14:val="none"/>
        </w:rPr>
      </w:pPr>
    </w:p>
    <w:p w14:paraId="3767AF3F" w14:textId="1FBAE30C" w:rsidR="00BF6C83" w:rsidRDefault="00701295" w:rsidP="00BF6C83">
      <w:pPr>
        <w:pStyle w:val="Nagwek3"/>
        <w:rPr>
          <w:rFonts w:eastAsia="Calibri"/>
          <w:lang w:eastAsia="pl-PL"/>
        </w:rPr>
      </w:pPr>
      <w:bookmarkStart w:id="18" w:name="_Toc156825353"/>
      <w:r w:rsidRPr="00701295">
        <w:rPr>
          <w:rFonts w:eastAsia="Calibri"/>
          <w:lang w:eastAsia="pl-PL"/>
        </w:rPr>
        <w:t>Oferta LOWE dostosowana do potrzeb indywidualnych oraz do oczekiwań rynku pracy</w:t>
      </w:r>
      <w:bookmarkEnd w:id="18"/>
    </w:p>
    <w:p w14:paraId="4E2FC2C6" w14:textId="77777777" w:rsidR="0013197C"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Oferta LOWE powinna być sprofilowana tak, aby odpowiadać na indywidualne potrzeby uczestników, w tym potrzeby związane z funkcjonowaniem na rynku pracy. </w:t>
      </w:r>
      <w:r w:rsidRPr="00BF6C83">
        <w:rPr>
          <w:rFonts w:ascii="Calibri" w:eastAsia="Calibri" w:hAnsi="Calibri" w:cs="Calibri"/>
          <w:color w:val="000000"/>
          <w:kern w:val="0"/>
          <w:sz w:val="24"/>
          <w:lang w:eastAsia="pl-PL"/>
          <w14:ligatures w14:val="none"/>
        </w:rPr>
        <w:t>W ustalaniu treści programów uczenia się powinny być dostrzegane i uwzględniane opinie różnych środowisk:</w:t>
      </w:r>
    </w:p>
    <w:p w14:paraId="40373FEC"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lokalnych i regionalnych pracodawców,</w:t>
      </w:r>
    </w:p>
    <w:p w14:paraId="0689A483"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instytucji rynku pracy,</w:t>
      </w:r>
    </w:p>
    <w:p w14:paraId="43F14345"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instytucji kultury,</w:t>
      </w:r>
    </w:p>
    <w:p w14:paraId="06BA32B9" w14:textId="77777777" w:rsidR="0013197C" w:rsidRDefault="0013197C">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instytucji</w:t>
      </w:r>
      <w:r w:rsidR="00701295" w:rsidRPr="0013197C">
        <w:rPr>
          <w:rFonts w:ascii="Calibri" w:eastAsia="Calibri" w:hAnsi="Calibri" w:cs="Calibri"/>
          <w:color w:val="000000"/>
          <w:kern w:val="0"/>
          <w:sz w:val="24"/>
          <w:lang w:eastAsia="pl-PL"/>
          <w14:ligatures w14:val="none"/>
        </w:rPr>
        <w:t xml:space="preserve"> sportu,</w:t>
      </w:r>
    </w:p>
    <w:p w14:paraId="419E61A3" w14:textId="77777777" w:rsidR="0013197C" w:rsidRDefault="0013197C">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instytucji</w:t>
      </w:r>
      <w:r w:rsidR="00701295" w:rsidRPr="0013197C">
        <w:rPr>
          <w:rFonts w:ascii="Calibri" w:eastAsia="Calibri" w:hAnsi="Calibri" w:cs="Calibri"/>
          <w:color w:val="000000"/>
          <w:kern w:val="0"/>
          <w:sz w:val="24"/>
          <w:lang w:eastAsia="pl-PL"/>
          <w14:ligatures w14:val="none"/>
        </w:rPr>
        <w:t xml:space="preserve"> turystyki,</w:t>
      </w:r>
    </w:p>
    <w:p w14:paraId="678CD61D" w14:textId="77777777" w:rsidR="0013197C" w:rsidRDefault="0013197C">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instytucji</w:t>
      </w:r>
      <w:r w:rsidR="00701295" w:rsidRPr="0013197C">
        <w:rPr>
          <w:rFonts w:ascii="Calibri" w:eastAsia="Calibri" w:hAnsi="Calibri" w:cs="Calibri"/>
          <w:color w:val="000000"/>
          <w:kern w:val="0"/>
          <w:sz w:val="24"/>
          <w:lang w:eastAsia="pl-PL"/>
          <w14:ligatures w14:val="none"/>
        </w:rPr>
        <w:t xml:space="preserve"> ochrony zdrowia,</w:t>
      </w:r>
    </w:p>
    <w:p w14:paraId="24EC92DC"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doradztwa prawnego,</w:t>
      </w:r>
    </w:p>
    <w:p w14:paraId="5AF05E6D"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wsparcia rodziny</w:t>
      </w:r>
    </w:p>
    <w:p w14:paraId="4C5D35E0"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 xml:space="preserve"> instytucji integracji i pomocy społecznej,</w:t>
      </w:r>
    </w:p>
    <w:p w14:paraId="4691B653" w14:textId="77777777" w:rsid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organizacji pozarządowych</w:t>
      </w:r>
    </w:p>
    <w:p w14:paraId="35858C38" w14:textId="3F9A5095" w:rsidR="00701295" w:rsidRPr="0013197C" w:rsidRDefault="00701295">
      <w:pPr>
        <w:pStyle w:val="Akapitzlist"/>
        <w:numPr>
          <w:ilvl w:val="0"/>
          <w:numId w:val="63"/>
        </w:numPr>
        <w:spacing w:after="5" w:line="249" w:lineRule="auto"/>
        <w:jc w:val="both"/>
        <w:rPr>
          <w:rFonts w:ascii="Calibri" w:eastAsia="Calibri" w:hAnsi="Calibri" w:cs="Calibri"/>
          <w:color w:val="000000"/>
          <w:kern w:val="0"/>
          <w:sz w:val="24"/>
          <w:lang w:eastAsia="pl-PL"/>
          <w14:ligatures w14:val="none"/>
        </w:rPr>
      </w:pPr>
      <w:r w:rsidRPr="0013197C">
        <w:rPr>
          <w:rFonts w:ascii="Calibri" w:eastAsia="Calibri" w:hAnsi="Calibri" w:cs="Calibri"/>
          <w:color w:val="000000"/>
          <w:kern w:val="0"/>
          <w:sz w:val="24"/>
          <w:lang w:eastAsia="pl-PL"/>
          <w14:ligatures w14:val="none"/>
        </w:rPr>
        <w:t>innych organizacji społecznych.</w:t>
      </w:r>
    </w:p>
    <w:p w14:paraId="524098CA" w14:textId="77777777" w:rsidR="00BF6C83" w:rsidRPr="00BF6C83" w:rsidRDefault="00BF6C83" w:rsidP="00FD2E3F">
      <w:pPr>
        <w:spacing w:after="5" w:line="249" w:lineRule="auto"/>
        <w:ind w:hanging="10"/>
        <w:jc w:val="both"/>
        <w:rPr>
          <w:rFonts w:ascii="Calibri" w:eastAsia="Calibri" w:hAnsi="Calibri" w:cs="Calibri"/>
          <w:color w:val="000000"/>
          <w:kern w:val="0"/>
          <w:sz w:val="24"/>
          <w:lang w:eastAsia="pl-PL"/>
          <w14:ligatures w14:val="none"/>
        </w:rPr>
      </w:pPr>
    </w:p>
    <w:p w14:paraId="10A470B7" w14:textId="0F84CAF0" w:rsidR="00BF6C83" w:rsidRDefault="00701295" w:rsidP="00BF6C83">
      <w:pPr>
        <w:pStyle w:val="Nagwek3"/>
        <w:rPr>
          <w:rFonts w:eastAsia="Calibri"/>
          <w:lang w:eastAsia="pl-PL"/>
        </w:rPr>
      </w:pPr>
      <w:bookmarkStart w:id="19" w:name="_Toc156825354"/>
      <w:r w:rsidRPr="00BF6C83">
        <w:rPr>
          <w:rFonts w:eastAsia="Calibri"/>
          <w:lang w:eastAsia="pl-PL"/>
        </w:rPr>
        <w:lastRenderedPageBreak/>
        <w:t>Zajęcia edukacyjne i aktywizujące powinny uwzględniać wiele aspektów</w:t>
      </w:r>
      <w:bookmarkEnd w:id="19"/>
    </w:p>
    <w:p w14:paraId="5F611948" w14:textId="1F7ECD29"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BF6C83">
        <w:rPr>
          <w:rFonts w:ascii="Calibri" w:eastAsia="Calibri" w:hAnsi="Calibri" w:cs="Calibri"/>
          <w:color w:val="000000"/>
          <w:kern w:val="0"/>
          <w:sz w:val="24"/>
          <w:lang w:eastAsia="pl-PL"/>
          <w14:ligatures w14:val="none"/>
        </w:rPr>
        <w:t>Formy edukacji powinny respektować zaangażowanie dorosłych w codzienne sprawy związane z pracą lub jej poszukiwaniem oraz w społeczne wzory funkcjonowania społeczności lokalnych.</w:t>
      </w:r>
    </w:p>
    <w:p w14:paraId="56CCFC08" w14:textId="77777777" w:rsidR="00BF6C83" w:rsidRPr="00E11234" w:rsidRDefault="00BF6C83" w:rsidP="00FD2E3F">
      <w:pPr>
        <w:spacing w:after="5" w:line="249" w:lineRule="auto"/>
        <w:ind w:hanging="10"/>
        <w:jc w:val="both"/>
        <w:rPr>
          <w:rFonts w:ascii="Calibri" w:eastAsia="Calibri" w:hAnsi="Calibri" w:cs="Calibri"/>
          <w:bCs/>
          <w:iCs/>
          <w:color w:val="000000"/>
          <w:kern w:val="0"/>
          <w:sz w:val="24"/>
          <w:lang w:eastAsia="pl-PL"/>
          <w14:ligatures w14:val="none"/>
        </w:rPr>
      </w:pPr>
    </w:p>
    <w:p w14:paraId="70AF13CF" w14:textId="77777777" w:rsidR="00BF6C83" w:rsidRDefault="00701295" w:rsidP="00BF6C83">
      <w:pPr>
        <w:pStyle w:val="Nagwek3"/>
        <w:rPr>
          <w:rFonts w:eastAsia="Calibri"/>
          <w:lang w:eastAsia="pl-PL"/>
        </w:rPr>
      </w:pPr>
      <w:bookmarkStart w:id="20" w:name="_Toc156825355"/>
      <w:r w:rsidRPr="00701295">
        <w:rPr>
          <w:rFonts w:eastAsia="Calibri"/>
          <w:lang w:eastAsia="pl-PL"/>
        </w:rPr>
        <w:t>Podejście popytowe do określania treści ofert edukacyjnych</w:t>
      </w:r>
      <w:bookmarkEnd w:id="20"/>
    </w:p>
    <w:p w14:paraId="2B13D04D" w14:textId="137B3411"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LOWE powinien być usługodawcą odpowiadającym na popyt na usługi rozwijania kompetencji kluczowych. Oznacza to, że szkoła powinna dostosować swoją koncepcję LOWE do zasad i sposobów wykorzystania podejścia popytowego w określaniu usług, które oferować będzie LOWE. Usługi świadczone w ramach LOWE powinny być dostosowane do potrzeb społeczności lokalnej i oczekiwań osób z nich korzystających.</w:t>
      </w:r>
    </w:p>
    <w:p w14:paraId="322AD817" w14:textId="78891E54" w:rsidR="00701295" w:rsidRPr="00701295" w:rsidRDefault="00701295" w:rsidP="00FD2E3F">
      <w:pPr>
        <w:spacing w:after="0"/>
        <w:rPr>
          <w:rFonts w:ascii="Calibri" w:eastAsia="Calibri" w:hAnsi="Calibri" w:cs="Calibri"/>
          <w:color w:val="000000"/>
          <w:kern w:val="0"/>
          <w:sz w:val="24"/>
          <w:lang w:eastAsia="pl-PL"/>
          <w14:ligatures w14:val="none"/>
        </w:rPr>
      </w:pPr>
    </w:p>
    <w:p w14:paraId="29C16CEF" w14:textId="77777777" w:rsidR="009C0F6C" w:rsidRDefault="00701295" w:rsidP="009C0F6C">
      <w:pPr>
        <w:pStyle w:val="Nagwek3"/>
        <w:rPr>
          <w:rFonts w:eastAsia="Calibri"/>
          <w:lang w:eastAsia="pl-PL"/>
        </w:rPr>
      </w:pPr>
      <w:bookmarkStart w:id="21" w:name="_Toc156825356"/>
      <w:r w:rsidRPr="00701295">
        <w:rPr>
          <w:rFonts w:eastAsia="Calibri"/>
          <w:lang w:eastAsia="pl-PL"/>
        </w:rPr>
        <w:t>Szkoła powinna realizować założenia idei uczenie się przez całe życie</w:t>
      </w:r>
      <w:bookmarkEnd w:id="21"/>
    </w:p>
    <w:p w14:paraId="05F97FA5" w14:textId="5D67A526" w:rsidR="00701295" w:rsidRPr="00701295" w:rsidRDefault="00701295" w:rsidP="004452E5">
      <w:pPr>
        <w:spacing w:after="5" w:line="249" w:lineRule="auto"/>
        <w:ind w:hanging="10"/>
        <w:jc w:val="both"/>
        <w:rPr>
          <w:rFonts w:ascii="Calibri" w:eastAsia="Calibri" w:hAnsi="Calibri" w:cs="Calibri"/>
          <w:color w:val="000000"/>
          <w:kern w:val="0"/>
          <w:sz w:val="24"/>
          <w:lang w:eastAsia="pl-PL"/>
          <w14:ligatures w14:val="none"/>
        </w:rPr>
      </w:pPr>
    </w:p>
    <w:p w14:paraId="15C7B4F2" w14:textId="6816E362" w:rsidR="009C0F6C" w:rsidRPr="00701295" w:rsidRDefault="009C0F6C" w:rsidP="00FD2E3F">
      <w:pPr>
        <w:spacing w:after="5" w:line="249" w:lineRule="auto"/>
        <w:ind w:hanging="10"/>
        <w:jc w:val="both"/>
        <w:rPr>
          <w:rFonts w:ascii="Calibri" w:eastAsia="Calibri" w:hAnsi="Calibri" w:cs="Calibri"/>
          <w:color w:val="000000"/>
          <w:kern w:val="0"/>
          <w:sz w:val="24"/>
          <w:lang w:eastAsia="pl-PL"/>
          <w14:ligatures w14:val="none"/>
        </w:rPr>
      </w:pPr>
      <w:r w:rsidRPr="009C0F6C">
        <w:rPr>
          <w:rFonts w:ascii="Calibri" w:eastAsia="Calibri" w:hAnsi="Calibri" w:cs="Calibri"/>
          <w:color w:val="000000"/>
          <w:kern w:val="0"/>
          <w:sz w:val="24"/>
          <w:lang w:eastAsia="pl-PL"/>
          <w14:ligatures w14:val="none"/>
        </w:rPr>
        <w:t>Do ważnych działań LOWE nawiązujących do idei uczenia się przez całe życie należy zaliczyć:</w:t>
      </w:r>
    </w:p>
    <w:p w14:paraId="3DBFB92F" w14:textId="6FD44B25" w:rsidR="00701295" w:rsidRPr="00701295" w:rsidRDefault="00FD59A3"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n</w:t>
      </w:r>
      <w:r w:rsidR="00701295" w:rsidRPr="00701295">
        <w:rPr>
          <w:rFonts w:ascii="Calibri" w:eastAsia="Calibri" w:hAnsi="Calibri" w:cs="Calibri"/>
          <w:color w:val="000000"/>
          <w:kern w:val="0"/>
          <w:sz w:val="24"/>
          <w:lang w:eastAsia="pl-PL"/>
          <w14:ligatures w14:val="none"/>
        </w:rPr>
        <w:t xml:space="preserve">adanie wyższej rangi uczeniu się dorosłych – </w:t>
      </w:r>
      <w:r w:rsidR="00E7773F" w:rsidRPr="00701295">
        <w:rPr>
          <w:rFonts w:ascii="Calibri" w:eastAsia="Calibri" w:hAnsi="Calibri" w:cs="Calibri"/>
          <w:color w:val="000000"/>
          <w:kern w:val="0"/>
          <w:sz w:val="24"/>
          <w:lang w:eastAsia="pl-PL"/>
          <w14:ligatures w14:val="none"/>
        </w:rPr>
        <w:t>nieograniczonemu</w:t>
      </w:r>
      <w:r w:rsidR="00701295" w:rsidRPr="00701295">
        <w:rPr>
          <w:rFonts w:ascii="Calibri" w:eastAsia="Calibri" w:hAnsi="Calibri" w:cs="Calibri"/>
          <w:color w:val="000000"/>
          <w:kern w:val="0"/>
          <w:sz w:val="24"/>
          <w:lang w:eastAsia="pl-PL"/>
          <w14:ligatures w14:val="none"/>
        </w:rPr>
        <w:t xml:space="preserve"> jednak do treści i form stosowanych w edukacji formalnej, a bardziej zbliżonemu do dwóch głównych środowisk zorganizowanego i praktycznego uczenia się dorosłych, tj. rozwijania umiejętności dla pracy i w pracy oraz dla integracji różnych wspólnot w trakcie działań w tych wspólnotach;</w:t>
      </w:r>
    </w:p>
    <w:p w14:paraId="7F301E68" w14:textId="3E53B058" w:rsidR="00701295" w:rsidRPr="00701295" w:rsidRDefault="00FD59A3" w:rsidP="009C0F6C">
      <w:pPr>
        <w:numPr>
          <w:ilvl w:val="0"/>
          <w:numId w:val="3"/>
        </w:numPr>
        <w:spacing w:after="27"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ozwijanie sposobów określania potrzeb dorosłych na umiejętności w środowiskach lokalnych, w tym ocen umiejętności dorosłych identyfikujących nie tylko luki kompetencji, ale także ich potencjały, jako podstawy popytowego modelu uczenia się dorosłych;</w:t>
      </w:r>
    </w:p>
    <w:p w14:paraId="740B6FEB" w14:textId="2BA0FB02" w:rsidR="00701295" w:rsidRPr="00701295" w:rsidRDefault="00FD59A3" w:rsidP="009C0F6C">
      <w:pPr>
        <w:numPr>
          <w:ilvl w:val="0"/>
          <w:numId w:val="3"/>
        </w:numPr>
        <w:spacing w:after="5"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ozwijanie aktywnych form rekrutacji uczestników;</w:t>
      </w:r>
    </w:p>
    <w:p w14:paraId="75D17930" w14:textId="59CA49CD" w:rsidR="00701295" w:rsidRPr="00701295" w:rsidRDefault="00FD59A3" w:rsidP="009C0F6C">
      <w:pPr>
        <w:numPr>
          <w:ilvl w:val="0"/>
          <w:numId w:val="3"/>
        </w:numPr>
        <w:spacing w:after="27"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z</w:t>
      </w:r>
      <w:r w:rsidR="00701295" w:rsidRPr="00701295">
        <w:rPr>
          <w:rFonts w:ascii="Calibri" w:eastAsia="Calibri" w:hAnsi="Calibri" w:cs="Calibri"/>
          <w:color w:val="000000"/>
          <w:kern w:val="0"/>
          <w:sz w:val="24"/>
          <w:lang w:eastAsia="pl-PL"/>
          <w14:ligatures w14:val="none"/>
        </w:rPr>
        <w:t>większenie powszechnego dostępu do informacji i doradztwa edukacyjnozawodowego dotyczącego możliwości edukacyjnych, przedsiębiorczości i zatrudnienia;</w:t>
      </w:r>
    </w:p>
    <w:p w14:paraId="00231928" w14:textId="407E21A7" w:rsidR="00701295" w:rsidRPr="00701295" w:rsidRDefault="00FD59A3" w:rsidP="009C0F6C">
      <w:pPr>
        <w:numPr>
          <w:ilvl w:val="0"/>
          <w:numId w:val="3"/>
        </w:numPr>
        <w:spacing w:after="5"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p</w:t>
      </w:r>
      <w:r w:rsidR="00701295" w:rsidRPr="00701295">
        <w:rPr>
          <w:rFonts w:ascii="Calibri" w:eastAsia="Calibri" w:hAnsi="Calibri" w:cs="Calibri"/>
          <w:color w:val="000000"/>
          <w:kern w:val="0"/>
          <w:sz w:val="24"/>
          <w:lang w:eastAsia="pl-PL"/>
          <w14:ligatures w14:val="none"/>
        </w:rPr>
        <w:t>rzybliżanie dorosłym różnych możliwości uczenia się i edukacji;</w:t>
      </w:r>
    </w:p>
    <w:p w14:paraId="5D88CA9A" w14:textId="07C730B6" w:rsidR="00701295" w:rsidRPr="00701295" w:rsidRDefault="00701295"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Rozwijanie elastycznie organizowanych ofert edukacyjnych trafionych w potrzeby dorosłych;</w:t>
      </w:r>
    </w:p>
    <w:p w14:paraId="63D16331" w14:textId="41DDD7E3" w:rsidR="00701295" w:rsidRPr="00701295" w:rsidRDefault="00FD59A3" w:rsidP="009C0F6C">
      <w:pPr>
        <w:numPr>
          <w:ilvl w:val="0"/>
          <w:numId w:val="3"/>
        </w:numPr>
        <w:spacing w:after="27"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ozwój innowacyjnych koncepcji uczenia się/nauczania, w tym uczenia się przez działanie, np. przez realizowanie projektów, uczenia się w zespołach i uczenia się partnerskiego (z rolą nauczyciela jako moderatora wzajemnego uczenia się wśród dorosłych), samodzielnego uczenia się w środowisku cyfrowym;</w:t>
      </w:r>
    </w:p>
    <w:p w14:paraId="72D73094" w14:textId="76AFFF98" w:rsidR="00701295" w:rsidRPr="00701295" w:rsidRDefault="00FD59A3"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u</w:t>
      </w:r>
      <w:r w:rsidR="00701295" w:rsidRPr="00701295">
        <w:rPr>
          <w:rFonts w:ascii="Calibri" w:eastAsia="Calibri" w:hAnsi="Calibri" w:cs="Calibri"/>
          <w:color w:val="000000"/>
          <w:kern w:val="0"/>
          <w:sz w:val="24"/>
          <w:lang w:eastAsia="pl-PL"/>
          <w14:ligatures w14:val="none"/>
        </w:rPr>
        <w:t>powszechnianie umiejętności uniwersalnych (kluczowych kompetencji, w tym umiejętności podstawowych, zwłaszcza cyfrowych) ważnych przez całe życie dla określania i osiągania celów, radzenia sobie w różnych sytuacjach zawodowych, społecznych, rodzinnych, codziennych itp. oraz ewentualnego kontynuowania edukacji na poziomie co najmniej o szczebel wyższy niż osiągnięty i edukacji specjalistycznej;</w:t>
      </w:r>
    </w:p>
    <w:p w14:paraId="446F9F8B" w14:textId="58ED6C25" w:rsidR="00701295" w:rsidRPr="00701295" w:rsidRDefault="00FD59A3"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ozwijanie zintegrowanych form wsparcia dorosłych z niskimi kwalifikacjami i umiejętnościami potrzebujących jednoczesnych działań ze strony różnych instytucji, nie tylko edukacyjnych;</w:t>
      </w:r>
    </w:p>
    <w:p w14:paraId="0948620E" w14:textId="275AA015" w:rsidR="00701295" w:rsidRPr="00701295" w:rsidRDefault="00FD59A3" w:rsidP="009C0F6C">
      <w:pPr>
        <w:numPr>
          <w:ilvl w:val="0"/>
          <w:numId w:val="3"/>
        </w:numPr>
        <w:spacing w:after="5"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 xml:space="preserve">ozwijanie partnerstwa w środowisku lokalnym na rzecz </w:t>
      </w:r>
      <w:r w:rsidR="0013197C" w:rsidRPr="00701295">
        <w:rPr>
          <w:rFonts w:ascii="Calibri" w:eastAsia="Calibri" w:hAnsi="Calibri" w:cs="Calibri"/>
          <w:color w:val="000000"/>
          <w:kern w:val="0"/>
          <w:sz w:val="24"/>
          <w:lang w:eastAsia="pl-PL"/>
          <w14:ligatures w14:val="none"/>
        </w:rPr>
        <w:t>umiejętności</w:t>
      </w:r>
      <w:r w:rsidR="00701295" w:rsidRPr="00701295">
        <w:rPr>
          <w:rFonts w:ascii="Calibri" w:eastAsia="Calibri" w:hAnsi="Calibri" w:cs="Calibri"/>
          <w:color w:val="000000"/>
          <w:kern w:val="0"/>
          <w:sz w:val="24"/>
          <w:lang w:eastAsia="pl-PL"/>
          <w14:ligatures w14:val="none"/>
        </w:rPr>
        <w:t xml:space="preserve"> dorosłych;</w:t>
      </w:r>
    </w:p>
    <w:p w14:paraId="38E65C4C" w14:textId="5ABC1AE5" w:rsidR="00701295" w:rsidRPr="00701295" w:rsidRDefault="00FD59A3"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u</w:t>
      </w:r>
      <w:r w:rsidR="00701295" w:rsidRPr="00701295">
        <w:rPr>
          <w:rFonts w:ascii="Calibri" w:eastAsia="Calibri" w:hAnsi="Calibri" w:cs="Calibri"/>
          <w:color w:val="000000"/>
          <w:kern w:val="0"/>
          <w:sz w:val="24"/>
          <w:lang w:eastAsia="pl-PL"/>
          <w14:ligatures w14:val="none"/>
        </w:rPr>
        <w:t>dział we współpracy ponadlokalnej, w tym partnerskiego uczenia się LOWE jako instytucji dla realizacji najtrudniejszych zadań;</w:t>
      </w:r>
    </w:p>
    <w:p w14:paraId="786FA5B3" w14:textId="7D60B827" w:rsidR="00701295" w:rsidRPr="00701295" w:rsidRDefault="00FD59A3" w:rsidP="009C0F6C">
      <w:pPr>
        <w:numPr>
          <w:ilvl w:val="0"/>
          <w:numId w:val="3"/>
        </w:numPr>
        <w:spacing w:after="5"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w:t>
      </w:r>
      <w:r w:rsidR="00701295" w:rsidRPr="00701295">
        <w:rPr>
          <w:rFonts w:ascii="Calibri" w:eastAsia="Calibri" w:hAnsi="Calibri" w:cs="Calibri"/>
          <w:color w:val="000000"/>
          <w:kern w:val="0"/>
          <w:sz w:val="24"/>
          <w:lang w:eastAsia="pl-PL"/>
          <w14:ligatures w14:val="none"/>
        </w:rPr>
        <w:t xml:space="preserve">ozwijanie metod i narzędzi edukacji dorosłych skutecznych w </w:t>
      </w:r>
      <w:r w:rsidR="0013197C" w:rsidRPr="00701295">
        <w:rPr>
          <w:rFonts w:ascii="Calibri" w:eastAsia="Calibri" w:hAnsi="Calibri" w:cs="Calibri"/>
          <w:color w:val="000000"/>
          <w:kern w:val="0"/>
          <w:sz w:val="24"/>
          <w:lang w:eastAsia="pl-PL"/>
          <w14:ligatures w14:val="none"/>
        </w:rPr>
        <w:t>środowisku</w:t>
      </w:r>
      <w:r w:rsidR="00701295" w:rsidRPr="00701295">
        <w:rPr>
          <w:rFonts w:ascii="Calibri" w:eastAsia="Calibri" w:hAnsi="Calibri" w:cs="Calibri"/>
          <w:color w:val="000000"/>
          <w:kern w:val="0"/>
          <w:sz w:val="24"/>
          <w:lang w:eastAsia="pl-PL"/>
          <w14:ligatures w14:val="none"/>
        </w:rPr>
        <w:t xml:space="preserve"> lokalnym;</w:t>
      </w:r>
    </w:p>
    <w:p w14:paraId="6E34B8EA" w14:textId="02859EC4" w:rsidR="00701295" w:rsidRPr="00701295" w:rsidRDefault="00FD59A3" w:rsidP="009C0F6C">
      <w:pPr>
        <w:numPr>
          <w:ilvl w:val="0"/>
          <w:numId w:val="3"/>
        </w:numPr>
        <w:spacing w:after="28"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lastRenderedPageBreak/>
        <w:t>r</w:t>
      </w:r>
      <w:r w:rsidR="0013197C" w:rsidRPr="00701295">
        <w:rPr>
          <w:rFonts w:ascii="Calibri" w:eastAsia="Calibri" w:hAnsi="Calibri" w:cs="Calibri"/>
          <w:color w:val="000000"/>
          <w:kern w:val="0"/>
          <w:sz w:val="24"/>
          <w:lang w:eastAsia="pl-PL"/>
          <w14:ligatures w14:val="none"/>
        </w:rPr>
        <w:t>ozwijanie</w:t>
      </w:r>
      <w:r w:rsidR="00701295" w:rsidRPr="00701295">
        <w:rPr>
          <w:rFonts w:ascii="Calibri" w:eastAsia="Calibri" w:hAnsi="Calibri" w:cs="Calibri"/>
          <w:color w:val="000000"/>
          <w:kern w:val="0"/>
          <w:sz w:val="24"/>
          <w:lang w:eastAsia="pl-PL"/>
          <w14:ligatures w14:val="none"/>
        </w:rPr>
        <w:t xml:space="preserve"> własnych propozycji form oceny skuteczności działań LOWE opartych nie tyle na zapamiętanych treściach szkoleń, co na </w:t>
      </w:r>
      <w:r w:rsidR="0013197C" w:rsidRPr="00701295">
        <w:rPr>
          <w:rFonts w:ascii="Calibri" w:eastAsia="Calibri" w:hAnsi="Calibri" w:cs="Calibri"/>
          <w:color w:val="000000"/>
          <w:kern w:val="0"/>
          <w:sz w:val="24"/>
          <w:lang w:eastAsia="pl-PL"/>
          <w14:ligatures w14:val="none"/>
        </w:rPr>
        <w:t>potrzebnych</w:t>
      </w:r>
      <w:r w:rsidR="00701295" w:rsidRPr="00701295">
        <w:rPr>
          <w:rFonts w:ascii="Calibri" w:eastAsia="Calibri" w:hAnsi="Calibri" w:cs="Calibri"/>
          <w:color w:val="000000"/>
          <w:kern w:val="0"/>
          <w:sz w:val="24"/>
          <w:lang w:eastAsia="pl-PL"/>
          <w14:ligatures w14:val="none"/>
        </w:rPr>
        <w:t xml:space="preserve"> dorosłym i </w:t>
      </w:r>
      <w:r w:rsidR="0013197C" w:rsidRPr="00701295">
        <w:rPr>
          <w:rFonts w:ascii="Calibri" w:eastAsia="Calibri" w:hAnsi="Calibri" w:cs="Calibri"/>
          <w:color w:val="000000"/>
          <w:kern w:val="0"/>
          <w:sz w:val="24"/>
          <w:lang w:eastAsia="pl-PL"/>
          <w14:ligatures w14:val="none"/>
        </w:rPr>
        <w:t>środowisku</w:t>
      </w:r>
      <w:r w:rsidR="00701295" w:rsidRPr="00701295">
        <w:rPr>
          <w:rFonts w:ascii="Calibri" w:eastAsia="Calibri" w:hAnsi="Calibri" w:cs="Calibri"/>
          <w:color w:val="000000"/>
          <w:kern w:val="0"/>
          <w:sz w:val="24"/>
          <w:lang w:eastAsia="pl-PL"/>
          <w14:ligatures w14:val="none"/>
        </w:rPr>
        <w:t xml:space="preserve"> lokalnemu umiejętnościach oraz na integracyjnym oddziaływaniu LOWE;</w:t>
      </w:r>
    </w:p>
    <w:p w14:paraId="77A6D0A1" w14:textId="5B287C93" w:rsidR="00701295" w:rsidRPr="00701295" w:rsidRDefault="00FD59A3" w:rsidP="009C0F6C">
      <w:pPr>
        <w:numPr>
          <w:ilvl w:val="0"/>
          <w:numId w:val="3"/>
        </w:numPr>
        <w:spacing w:after="5" w:line="249" w:lineRule="auto"/>
        <w:ind w:left="426"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z</w:t>
      </w:r>
      <w:r w:rsidR="00701295" w:rsidRPr="00701295">
        <w:rPr>
          <w:rFonts w:ascii="Calibri" w:eastAsia="Calibri" w:hAnsi="Calibri" w:cs="Calibri"/>
          <w:color w:val="000000"/>
          <w:kern w:val="0"/>
          <w:sz w:val="24"/>
          <w:lang w:eastAsia="pl-PL"/>
          <w14:ligatures w14:val="none"/>
        </w:rPr>
        <w:t>większenie inwestowania w uczenie się (prywatnego i społecznego).</w:t>
      </w:r>
    </w:p>
    <w:p w14:paraId="4523BA15" w14:textId="11912362" w:rsidR="00701295" w:rsidRPr="00701295" w:rsidRDefault="00701295" w:rsidP="00FD2E3F">
      <w:pPr>
        <w:spacing w:after="0"/>
        <w:rPr>
          <w:rFonts w:ascii="Calibri" w:eastAsia="Calibri" w:hAnsi="Calibri" w:cs="Calibri"/>
          <w:color w:val="000000"/>
          <w:kern w:val="0"/>
          <w:sz w:val="24"/>
          <w:lang w:eastAsia="pl-PL"/>
          <w14:ligatures w14:val="none"/>
        </w:rPr>
      </w:pPr>
    </w:p>
    <w:p w14:paraId="461A9622" w14:textId="4054E8E5" w:rsidR="00701295" w:rsidRPr="009C0F6C" w:rsidRDefault="00FD59A3" w:rsidP="00325DFC">
      <w:pPr>
        <w:spacing w:after="240" w:line="250" w:lineRule="auto"/>
        <w:ind w:hanging="11"/>
        <w:jc w:val="both"/>
        <w:rPr>
          <w:rFonts w:ascii="Calibri" w:eastAsia="Calibri" w:hAnsi="Calibri" w:cs="Calibri"/>
          <w:color w:val="000000"/>
          <w:kern w:val="0"/>
          <w:sz w:val="24"/>
          <w:lang w:eastAsia="pl-PL"/>
          <w14:ligatures w14:val="none"/>
        </w:rPr>
      </w:pPr>
      <w:r>
        <w:rPr>
          <w:rFonts w:eastAsia="Calibri"/>
          <w:lang w:eastAsia="pl-PL"/>
        </w:rPr>
        <w:t>P</w:t>
      </w:r>
      <w:r w:rsidRPr="009C0F6C">
        <w:rPr>
          <w:rFonts w:eastAsia="Calibri"/>
          <w:lang w:eastAsia="pl-PL"/>
        </w:rPr>
        <w:t>odstawy prawne</w:t>
      </w:r>
      <w:r>
        <w:rPr>
          <w:rFonts w:eastAsia="Calibri"/>
          <w:lang w:eastAsia="pl-PL"/>
        </w:rPr>
        <w:t xml:space="preserve"> dla funkcjonowania</w:t>
      </w:r>
      <w:r w:rsidRPr="009C0F6C">
        <w:rPr>
          <w:rFonts w:eastAsia="Calibri"/>
          <w:lang w:eastAsia="pl-PL"/>
        </w:rPr>
        <w:t xml:space="preserve"> LOWE</w:t>
      </w:r>
      <w:r w:rsidRPr="009C0F6C" w:rsidDel="00FD59A3">
        <w:rPr>
          <w:rFonts w:eastAsia="Calibri"/>
          <w:lang w:eastAsia="pl-PL"/>
        </w:rPr>
        <w:t xml:space="preserve"> </w:t>
      </w:r>
      <w:r w:rsidR="00701295" w:rsidRPr="00701295">
        <w:rPr>
          <w:rFonts w:ascii="Calibri" w:eastAsia="Calibri" w:hAnsi="Calibri" w:cs="Calibri"/>
          <w:b/>
          <w:i/>
          <w:color w:val="000000"/>
          <w:kern w:val="0"/>
          <w:sz w:val="24"/>
          <w:lang w:eastAsia="pl-PL"/>
          <w14:ligatures w14:val="none"/>
        </w:rPr>
        <w:t>Funkcjonowanie LOWE jest zgodne z obecnym stanem prawnym</w:t>
      </w:r>
      <w:r w:rsidR="00701295" w:rsidRPr="00701295">
        <w:rPr>
          <w:rFonts w:ascii="Calibri" w:eastAsia="Calibri" w:hAnsi="Calibri" w:cs="Calibri"/>
          <w:color w:val="000000"/>
          <w:kern w:val="0"/>
          <w:sz w:val="24"/>
          <w:lang w:eastAsia="pl-PL"/>
          <w14:ligatures w14:val="none"/>
        </w:rPr>
        <w:t xml:space="preserve">. </w:t>
      </w:r>
      <w:r w:rsidR="00701295" w:rsidRPr="009C0F6C">
        <w:rPr>
          <w:rFonts w:ascii="Calibri" w:eastAsia="Calibri" w:hAnsi="Calibri" w:cs="Calibri"/>
          <w:color w:val="000000"/>
          <w:kern w:val="0"/>
          <w:sz w:val="24"/>
          <w:lang w:eastAsia="pl-PL"/>
          <w14:ligatures w14:val="none"/>
        </w:rPr>
        <w:t xml:space="preserve">Wszystkie zadania, przewidziane do realizacji w ramach funkcjonowania LOWE, są zadaniami jednostek samorządu terytorialnego, określonymi w tzw. samorządowych ustawach ustrojowych, tj. ustawie z dnia 8 marca 1990 r. o samorządzie gminnym (tj. Dz.U. z </w:t>
      </w:r>
      <w:r w:rsidR="00D0215A">
        <w:rPr>
          <w:rFonts w:ascii="Calibri" w:eastAsia="Calibri" w:hAnsi="Calibri" w:cs="Calibri"/>
          <w:color w:val="000000"/>
          <w:kern w:val="0"/>
          <w:sz w:val="24"/>
          <w:lang w:eastAsia="pl-PL"/>
          <w14:ligatures w14:val="none"/>
        </w:rPr>
        <w:t>2023</w:t>
      </w:r>
      <w:r w:rsidR="00701295" w:rsidRPr="009C0F6C">
        <w:rPr>
          <w:rFonts w:ascii="Calibri" w:eastAsia="Calibri" w:hAnsi="Calibri" w:cs="Calibri"/>
          <w:color w:val="000000"/>
          <w:kern w:val="0"/>
          <w:sz w:val="24"/>
          <w:lang w:eastAsia="pl-PL"/>
          <w14:ligatures w14:val="none"/>
        </w:rPr>
        <w:t xml:space="preserve"> r. poz. </w:t>
      </w:r>
      <w:r w:rsidR="00D0215A">
        <w:rPr>
          <w:rFonts w:ascii="Calibri" w:eastAsia="Calibri" w:hAnsi="Calibri" w:cs="Calibri"/>
          <w:color w:val="000000"/>
          <w:kern w:val="0"/>
          <w:sz w:val="24"/>
          <w:lang w:eastAsia="pl-PL"/>
          <w14:ligatures w14:val="none"/>
        </w:rPr>
        <w:t>40, 572</w:t>
      </w:r>
      <w:r w:rsidR="00701295" w:rsidRPr="009C0F6C">
        <w:rPr>
          <w:rFonts w:ascii="Calibri" w:eastAsia="Calibri" w:hAnsi="Calibri" w:cs="Calibri"/>
          <w:color w:val="000000"/>
          <w:kern w:val="0"/>
          <w:sz w:val="24"/>
          <w:lang w:eastAsia="pl-PL"/>
          <w14:ligatures w14:val="none"/>
        </w:rPr>
        <w:t xml:space="preserve">), ustawie z dnia 5 czerwca 1998 r. o samorządzie powiatowym (tj. Dz.U. z </w:t>
      </w:r>
      <w:r w:rsidR="00D0215A">
        <w:rPr>
          <w:rFonts w:ascii="Calibri" w:eastAsia="Calibri" w:hAnsi="Calibri" w:cs="Calibri"/>
          <w:color w:val="000000"/>
          <w:kern w:val="0"/>
          <w:sz w:val="24"/>
          <w:lang w:eastAsia="pl-PL"/>
          <w14:ligatures w14:val="none"/>
        </w:rPr>
        <w:t>2022</w:t>
      </w:r>
      <w:r w:rsidR="00701295" w:rsidRPr="009C0F6C">
        <w:rPr>
          <w:rFonts w:ascii="Calibri" w:eastAsia="Calibri" w:hAnsi="Calibri" w:cs="Calibri"/>
          <w:color w:val="000000"/>
          <w:kern w:val="0"/>
          <w:sz w:val="24"/>
          <w:lang w:eastAsia="pl-PL"/>
          <w14:ligatures w14:val="none"/>
        </w:rPr>
        <w:t xml:space="preserve"> r. poz. </w:t>
      </w:r>
      <w:r w:rsidR="00D0215A">
        <w:rPr>
          <w:rFonts w:ascii="Calibri" w:eastAsia="Calibri" w:hAnsi="Calibri" w:cs="Calibri"/>
          <w:color w:val="000000"/>
          <w:kern w:val="0"/>
          <w:sz w:val="24"/>
          <w:lang w:eastAsia="pl-PL"/>
          <w14:ligatures w14:val="none"/>
        </w:rPr>
        <w:t>1526, z 2023 r. poz. 572</w:t>
      </w:r>
      <w:r w:rsidR="00701295" w:rsidRPr="009C0F6C">
        <w:rPr>
          <w:rFonts w:ascii="Calibri" w:eastAsia="Calibri" w:hAnsi="Calibri" w:cs="Calibri"/>
          <w:color w:val="000000"/>
          <w:kern w:val="0"/>
          <w:sz w:val="24"/>
          <w:lang w:eastAsia="pl-PL"/>
          <w14:ligatures w14:val="none"/>
        </w:rPr>
        <w:t xml:space="preserve">) oraz ustawie z dnia 5 czerwca 1998 r. o samorządzie województwa (tj. Dz.U. z </w:t>
      </w:r>
      <w:r w:rsidR="00D0215A">
        <w:rPr>
          <w:rFonts w:ascii="Calibri" w:eastAsia="Calibri" w:hAnsi="Calibri" w:cs="Calibri"/>
          <w:color w:val="000000"/>
          <w:kern w:val="0"/>
          <w:sz w:val="24"/>
          <w:lang w:eastAsia="pl-PL"/>
          <w14:ligatures w14:val="none"/>
        </w:rPr>
        <w:t>2022</w:t>
      </w:r>
      <w:r w:rsidR="00701295" w:rsidRPr="009C0F6C">
        <w:rPr>
          <w:rFonts w:ascii="Calibri" w:eastAsia="Calibri" w:hAnsi="Calibri" w:cs="Calibri"/>
          <w:color w:val="000000"/>
          <w:kern w:val="0"/>
          <w:sz w:val="24"/>
          <w:lang w:eastAsia="pl-PL"/>
          <w14:ligatures w14:val="none"/>
        </w:rPr>
        <w:t xml:space="preserve"> r. poz. </w:t>
      </w:r>
      <w:r w:rsidR="00D0215A">
        <w:rPr>
          <w:rFonts w:ascii="Calibri" w:eastAsia="Calibri" w:hAnsi="Calibri" w:cs="Calibri"/>
          <w:color w:val="000000"/>
          <w:kern w:val="0"/>
          <w:sz w:val="24"/>
          <w:lang w:eastAsia="pl-PL"/>
          <w14:ligatures w14:val="none"/>
        </w:rPr>
        <w:t>2094, z 2023 r. poz. 572</w:t>
      </w:r>
      <w:r w:rsidR="00701295" w:rsidRPr="009C0F6C">
        <w:rPr>
          <w:rFonts w:ascii="Calibri" w:eastAsia="Calibri" w:hAnsi="Calibri" w:cs="Calibri"/>
          <w:color w:val="000000"/>
          <w:kern w:val="0"/>
          <w:sz w:val="24"/>
          <w:lang w:eastAsia="pl-PL"/>
          <w14:ligatures w14:val="none"/>
        </w:rPr>
        <w:t>).</w:t>
      </w:r>
    </w:p>
    <w:p w14:paraId="24152C31" w14:textId="5B8450CB" w:rsidR="00325DFC"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9C0F6C">
        <w:rPr>
          <w:rFonts w:ascii="Calibri" w:eastAsia="Calibri" w:hAnsi="Calibri" w:cs="Calibri"/>
          <w:color w:val="000000"/>
          <w:kern w:val="0"/>
          <w:sz w:val="24"/>
          <w:lang w:eastAsia="pl-PL"/>
          <w14:ligatures w14:val="none"/>
        </w:rPr>
        <w:t xml:space="preserve">Do LOWE zastosowanie znajdą także zapisy innych ustaw, np. ustawa z dnia 14 grudnia 2016 r. - Prawo oświatowe (tj. Dz. U. z </w:t>
      </w:r>
      <w:r w:rsidR="00D0215A">
        <w:rPr>
          <w:rFonts w:ascii="Calibri" w:eastAsia="Calibri" w:hAnsi="Calibri" w:cs="Calibri"/>
          <w:color w:val="000000"/>
          <w:kern w:val="0"/>
          <w:sz w:val="24"/>
          <w:lang w:eastAsia="pl-PL"/>
          <w14:ligatures w14:val="none"/>
        </w:rPr>
        <w:t>2023</w:t>
      </w:r>
      <w:r w:rsidR="00D0215A" w:rsidRPr="009C0F6C">
        <w:rPr>
          <w:rFonts w:ascii="Calibri" w:eastAsia="Calibri" w:hAnsi="Calibri" w:cs="Calibri"/>
          <w:color w:val="000000"/>
          <w:kern w:val="0"/>
          <w:sz w:val="24"/>
          <w:lang w:eastAsia="pl-PL"/>
          <w14:ligatures w14:val="none"/>
        </w:rPr>
        <w:t xml:space="preserve"> </w:t>
      </w:r>
      <w:r w:rsidRPr="009C0F6C">
        <w:rPr>
          <w:rFonts w:ascii="Calibri" w:eastAsia="Calibri" w:hAnsi="Calibri" w:cs="Calibri"/>
          <w:color w:val="000000"/>
          <w:kern w:val="0"/>
          <w:sz w:val="24"/>
          <w:lang w:eastAsia="pl-PL"/>
          <w14:ligatures w14:val="none"/>
        </w:rPr>
        <w:t xml:space="preserve">r. poz. </w:t>
      </w:r>
      <w:r w:rsidR="00D0215A">
        <w:rPr>
          <w:rFonts w:ascii="Calibri" w:eastAsia="Calibri" w:hAnsi="Calibri" w:cs="Calibri"/>
          <w:color w:val="000000"/>
          <w:kern w:val="0"/>
          <w:sz w:val="24"/>
          <w:lang w:eastAsia="pl-PL"/>
          <w14:ligatures w14:val="none"/>
        </w:rPr>
        <w:t>900</w:t>
      </w:r>
      <w:r w:rsidRPr="009C0F6C">
        <w:rPr>
          <w:rFonts w:ascii="Calibri" w:eastAsia="Calibri" w:hAnsi="Calibri" w:cs="Calibri"/>
          <w:color w:val="000000"/>
          <w:kern w:val="0"/>
          <w:sz w:val="24"/>
          <w:lang w:eastAsia="pl-PL"/>
          <w14:ligatures w14:val="none"/>
        </w:rPr>
        <w:t xml:space="preserve">), czy ustawa z dnia 12 marca 2004 r. o pomocy społecznej (tj. Dz.U. z </w:t>
      </w:r>
      <w:r w:rsidR="00D0215A">
        <w:rPr>
          <w:rFonts w:ascii="Calibri" w:eastAsia="Calibri" w:hAnsi="Calibri" w:cs="Calibri"/>
          <w:color w:val="000000"/>
          <w:kern w:val="0"/>
          <w:sz w:val="24"/>
          <w:lang w:eastAsia="pl-PL"/>
          <w14:ligatures w14:val="none"/>
        </w:rPr>
        <w:t>2021</w:t>
      </w:r>
      <w:r w:rsidRPr="009C0F6C">
        <w:rPr>
          <w:rFonts w:ascii="Calibri" w:eastAsia="Calibri" w:hAnsi="Calibri" w:cs="Calibri"/>
          <w:color w:val="000000"/>
          <w:kern w:val="0"/>
          <w:sz w:val="24"/>
          <w:lang w:eastAsia="pl-PL"/>
          <w14:ligatures w14:val="none"/>
        </w:rPr>
        <w:t xml:space="preserve"> r. poz. </w:t>
      </w:r>
      <w:r w:rsidR="00D0215A">
        <w:rPr>
          <w:rFonts w:ascii="Calibri" w:eastAsia="Calibri" w:hAnsi="Calibri" w:cs="Calibri"/>
          <w:color w:val="000000"/>
          <w:kern w:val="0"/>
          <w:sz w:val="24"/>
          <w:lang w:eastAsia="pl-PL"/>
          <w14:ligatures w14:val="none"/>
        </w:rPr>
        <w:t>2268, 2270</w:t>
      </w:r>
      <w:r w:rsidRPr="009C0F6C">
        <w:rPr>
          <w:rFonts w:ascii="Calibri" w:eastAsia="Calibri" w:hAnsi="Calibri" w:cs="Calibri"/>
          <w:color w:val="000000"/>
          <w:kern w:val="0"/>
          <w:sz w:val="24"/>
          <w:lang w:eastAsia="pl-PL"/>
          <w14:ligatures w14:val="none"/>
        </w:rPr>
        <w:t>, ze zm.) (</w:t>
      </w:r>
      <w:proofErr w:type="spellStart"/>
      <w:r w:rsidRPr="009C0F6C">
        <w:rPr>
          <w:rFonts w:ascii="Calibri" w:eastAsia="Calibri" w:hAnsi="Calibri" w:cs="Calibri"/>
          <w:color w:val="000000"/>
          <w:kern w:val="0"/>
          <w:sz w:val="24"/>
          <w:lang w:eastAsia="pl-PL"/>
          <w14:ligatures w14:val="none"/>
        </w:rPr>
        <w:t>uops</w:t>
      </w:r>
      <w:proofErr w:type="spellEnd"/>
      <w:r w:rsidRPr="009C0F6C">
        <w:rPr>
          <w:rFonts w:ascii="Calibri" w:eastAsia="Calibri" w:hAnsi="Calibri" w:cs="Calibri"/>
          <w:color w:val="000000"/>
          <w:kern w:val="0"/>
          <w:sz w:val="24"/>
          <w:lang w:eastAsia="pl-PL"/>
          <w14:ligatures w14:val="none"/>
        </w:rPr>
        <w:t xml:space="preserve">), ustawa z dnia 20 kwietnia 2004 r. o promocji zatrudnienia i instytucjach rynku pracy (tj. Dz.U. z </w:t>
      </w:r>
      <w:r w:rsidR="00D0215A">
        <w:rPr>
          <w:rFonts w:ascii="Calibri" w:eastAsia="Calibri" w:hAnsi="Calibri" w:cs="Calibri"/>
          <w:color w:val="000000"/>
          <w:kern w:val="0"/>
          <w:sz w:val="24"/>
          <w:lang w:eastAsia="pl-PL"/>
          <w14:ligatures w14:val="none"/>
        </w:rPr>
        <w:t>2022</w:t>
      </w:r>
      <w:r w:rsidRPr="009C0F6C">
        <w:rPr>
          <w:rFonts w:ascii="Calibri" w:eastAsia="Calibri" w:hAnsi="Calibri" w:cs="Calibri"/>
          <w:color w:val="000000"/>
          <w:kern w:val="0"/>
          <w:sz w:val="24"/>
          <w:lang w:eastAsia="pl-PL"/>
          <w14:ligatures w14:val="none"/>
        </w:rPr>
        <w:t xml:space="preserve"> r. poz. </w:t>
      </w:r>
      <w:r w:rsidR="00D0215A">
        <w:rPr>
          <w:rFonts w:ascii="Calibri" w:eastAsia="Calibri" w:hAnsi="Calibri" w:cs="Calibri"/>
          <w:color w:val="000000"/>
          <w:kern w:val="0"/>
          <w:sz w:val="24"/>
          <w:lang w:eastAsia="pl-PL"/>
          <w14:ligatures w14:val="none"/>
        </w:rPr>
        <w:t>690</w:t>
      </w:r>
      <w:r w:rsidRPr="009C0F6C">
        <w:rPr>
          <w:rFonts w:ascii="Calibri" w:eastAsia="Calibri" w:hAnsi="Calibri" w:cs="Calibri"/>
          <w:color w:val="000000"/>
          <w:kern w:val="0"/>
          <w:sz w:val="24"/>
          <w:lang w:eastAsia="pl-PL"/>
          <w14:ligatures w14:val="none"/>
        </w:rPr>
        <w:t>, ze zm.)</w:t>
      </w:r>
      <w:r w:rsidRPr="009C0F6C">
        <w:rPr>
          <w:rFonts w:ascii="Calibri" w:eastAsia="Calibri" w:hAnsi="Calibri" w:cs="Calibri"/>
          <w:i/>
          <w:color w:val="000000"/>
          <w:kern w:val="0"/>
          <w:sz w:val="24"/>
          <w:lang w:eastAsia="pl-PL"/>
          <w14:ligatures w14:val="none"/>
        </w:rPr>
        <w:t xml:space="preserve"> </w:t>
      </w:r>
      <w:r w:rsidRPr="009C0F6C">
        <w:rPr>
          <w:rFonts w:ascii="Calibri" w:eastAsia="Calibri" w:hAnsi="Calibri" w:cs="Calibri"/>
          <w:color w:val="000000"/>
          <w:kern w:val="0"/>
          <w:sz w:val="24"/>
          <w:lang w:eastAsia="pl-PL"/>
          <w14:ligatures w14:val="none"/>
        </w:rPr>
        <w:t>(</w:t>
      </w:r>
      <w:proofErr w:type="spellStart"/>
      <w:r w:rsidRPr="009C0F6C">
        <w:rPr>
          <w:rFonts w:ascii="Calibri" w:eastAsia="Calibri" w:hAnsi="Calibri" w:cs="Calibri"/>
          <w:color w:val="000000"/>
          <w:kern w:val="0"/>
          <w:sz w:val="24"/>
          <w:lang w:eastAsia="pl-PL"/>
          <w14:ligatures w14:val="none"/>
        </w:rPr>
        <w:t>uopz</w:t>
      </w:r>
      <w:proofErr w:type="spellEnd"/>
      <w:r w:rsidRPr="009C0F6C">
        <w:rPr>
          <w:rFonts w:ascii="Calibri" w:eastAsia="Calibri" w:hAnsi="Calibri" w:cs="Calibri"/>
          <w:color w:val="000000"/>
          <w:kern w:val="0"/>
          <w:sz w:val="24"/>
          <w:lang w:eastAsia="pl-PL"/>
          <w14:ligatures w14:val="none"/>
        </w:rPr>
        <w:t>).</w:t>
      </w:r>
    </w:p>
    <w:p w14:paraId="1AB6DAD5" w14:textId="26C075BA" w:rsidR="00701295" w:rsidRPr="00DF6647"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0"/>
        <w:ind w:hanging="10"/>
        <w:rPr>
          <w:rFonts w:ascii="Calibri" w:eastAsia="Calibri" w:hAnsi="Calibri" w:cs="Calibri"/>
          <w:b/>
          <w:bCs/>
          <w:color w:val="385623" w:themeColor="accent6" w:themeShade="80"/>
          <w:kern w:val="0"/>
          <w:sz w:val="24"/>
          <w:lang w:eastAsia="pl-PL"/>
          <w14:ligatures w14:val="none"/>
        </w:rPr>
      </w:pPr>
      <w:r w:rsidRPr="00DF6647">
        <w:rPr>
          <w:rFonts w:ascii="Calibri" w:eastAsia="Calibri" w:hAnsi="Calibri" w:cs="Calibri"/>
          <w:b/>
          <w:bCs/>
          <w:i/>
          <w:color w:val="385623" w:themeColor="accent6" w:themeShade="80"/>
          <w:kern w:val="0"/>
          <w:sz w:val="24"/>
          <w:lang w:eastAsia="pl-PL"/>
          <w14:ligatures w14:val="none"/>
        </w:rPr>
        <w:t>Rekomendacje</w:t>
      </w:r>
      <w:r w:rsidRPr="00DF6647">
        <w:rPr>
          <w:rFonts w:ascii="Calibri" w:eastAsia="Calibri" w:hAnsi="Calibri" w:cs="Calibri"/>
          <w:b/>
          <w:bCs/>
          <w:color w:val="385623" w:themeColor="accent6" w:themeShade="80"/>
          <w:kern w:val="0"/>
          <w:sz w:val="24"/>
          <w:lang w:eastAsia="pl-PL"/>
          <w14:ligatures w14:val="none"/>
        </w:rPr>
        <w:t>:</w:t>
      </w:r>
    </w:p>
    <w:p w14:paraId="73F5DC3E" w14:textId="61C391E2" w:rsidR="00701295" w:rsidRPr="00BE2826"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BE2826">
        <w:rPr>
          <w:rFonts w:ascii="Calibri" w:eastAsia="Calibri" w:hAnsi="Calibri" w:cs="Calibri"/>
          <w:color w:val="385623" w:themeColor="accent6" w:themeShade="80"/>
          <w:kern w:val="0"/>
          <w:sz w:val="24"/>
          <w:lang w:eastAsia="pl-PL"/>
          <w14:ligatures w14:val="none"/>
        </w:rPr>
        <w:t>Szkoły w określaniu własnej koncepcji działania jako LOWE powinny uwzględniać aktualny stan prawny.</w:t>
      </w:r>
    </w:p>
    <w:p w14:paraId="3A0F1F93" w14:textId="4FD5629B" w:rsidR="00701295" w:rsidRPr="00BE2826"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BE2826">
        <w:rPr>
          <w:rFonts w:ascii="Calibri" w:eastAsia="Calibri" w:hAnsi="Calibri" w:cs="Calibri"/>
          <w:color w:val="385623" w:themeColor="accent6" w:themeShade="80"/>
          <w:kern w:val="0"/>
          <w:sz w:val="24"/>
          <w:lang w:eastAsia="pl-PL"/>
          <w14:ligatures w14:val="none"/>
        </w:rPr>
        <w:t>Szkoła, ze względu na swój potencjał osobowy i materialny, może odgrywać w procesie integrowania takich działań znacząco większą rolę niż dotychczas i rozszerzać zakres swoich działań o formy pracy aktywizujące ludzi dorosłych.</w:t>
      </w:r>
    </w:p>
    <w:p w14:paraId="713B175A" w14:textId="4834A9BA" w:rsidR="00701295" w:rsidRPr="00BE2826"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BE2826">
        <w:rPr>
          <w:rFonts w:ascii="Calibri" w:eastAsia="Calibri" w:hAnsi="Calibri" w:cs="Calibri"/>
          <w:color w:val="385623" w:themeColor="accent6" w:themeShade="80"/>
          <w:kern w:val="0"/>
          <w:sz w:val="24"/>
          <w:lang w:eastAsia="pl-PL"/>
          <w14:ligatures w14:val="none"/>
        </w:rPr>
        <w:t>Wnioski z pilotażu wskazują na szkołę, jako najlepszą bazę dla LOWE, ale bez sztywnego podporządkowania jej przepisom regulującym treści i formy kształcenia. Najlepiej sprawdziła się formuła organizacyjna integralnie powiązana ze szkołą, ale dająca możliwości bardziej elastycznego działania w zakresie zatrudniania kadry szkoleniowej i form prowadzonych aktywności edukacyjnych.</w:t>
      </w:r>
    </w:p>
    <w:p w14:paraId="02FBC672" w14:textId="2760211C" w:rsidR="00701295" w:rsidRPr="00BE2826"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BE2826">
        <w:rPr>
          <w:rFonts w:ascii="Calibri" w:eastAsia="Calibri" w:hAnsi="Calibri" w:cs="Calibri"/>
          <w:color w:val="385623" w:themeColor="accent6" w:themeShade="80"/>
          <w:kern w:val="0"/>
          <w:sz w:val="24"/>
          <w:lang w:eastAsia="pl-PL"/>
          <w14:ligatures w14:val="none"/>
        </w:rPr>
        <w:t>Warto przy tym zauważyć, że już w aktualnym brzmieniu przepisów szkoła ma możliwość prowadzenia zajęć edukacyjnych (innych niż objęte ramowymi planami nauczania).</w:t>
      </w:r>
    </w:p>
    <w:p w14:paraId="0FF8A283" w14:textId="4552A559" w:rsidR="00701295" w:rsidRPr="00BE2826" w:rsidRDefault="00701295" w:rsidP="002030EB">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BE2826">
        <w:rPr>
          <w:rFonts w:ascii="Calibri" w:eastAsia="Calibri" w:hAnsi="Calibri" w:cs="Calibri"/>
          <w:color w:val="385623" w:themeColor="accent6" w:themeShade="80"/>
          <w:kern w:val="0"/>
          <w:sz w:val="24"/>
          <w:lang w:eastAsia="pl-PL"/>
          <w14:ligatures w14:val="none"/>
        </w:rPr>
        <w:t>Doraźne rozwiązanie to: realizacja projektu własnego przez szkołę finansowanego z różnych źródeł przy wsparciu różnych podmiotów (środki własne wygospodarowane przez samorządy, współpraca z partnerami, sponsorami).</w:t>
      </w:r>
    </w:p>
    <w:p w14:paraId="507F3DAE" w14:textId="2A9ECBAE"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9C0F6C">
        <w:rPr>
          <w:rFonts w:ascii="Calibri" w:eastAsia="Calibri" w:hAnsi="Calibri" w:cs="Calibri"/>
          <w:color w:val="000000"/>
          <w:kern w:val="0"/>
          <w:sz w:val="24"/>
          <w:lang w:eastAsia="pl-PL"/>
          <w14:ligatures w14:val="none"/>
        </w:rPr>
        <w:t>Dla umożliwienia dyrektorowi szkoły podejmowania działań zaplanowanych w ramach LOWE, w przypadkach gdy organem prowadzącym będzie jednostka samorządu terytorialnego (JST), prezydent/burmistrz/wójt/zarząd powiatu/zarząd województwa może w specjalnym (odrębnym) pełnomocnictwie udzielić upoważnienia dyrektorowi szkoły, na bazie którego będzie funkcjonował LOWE.</w:t>
      </w:r>
      <w:r w:rsidRPr="00701295">
        <w:rPr>
          <w:rFonts w:ascii="Calibri" w:eastAsia="Calibri" w:hAnsi="Calibri" w:cs="Calibri"/>
          <w:color w:val="000000"/>
          <w:kern w:val="0"/>
          <w:sz w:val="24"/>
          <w:lang w:eastAsia="pl-PL"/>
          <w14:ligatures w14:val="none"/>
        </w:rPr>
        <w:t xml:space="preserve"> Przy zastosowaniu takiego modelu, udzielone pełnomocnictwo stanowić będzie podstawę do wykonywania zadań z zakresu oświaty, pomocy społecznej i promocji zatrudnienia, we współpracy z instytucjami opieki społecznej i rynku pracy (w zależności od zakresu udzielonego pełnomocnictwa).</w:t>
      </w:r>
    </w:p>
    <w:p w14:paraId="3C6E0EA2" w14:textId="28F89234"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Zasadnym wydaje się też, aby uruchomieniu działalności LOWE towarzyszyło podpisanie stosownego porozumienia (umowy), określającego zasady i formy współpracy stron. Jeżeli dana JST zdecyduje się na utworzenie LOWE i uzyska na ten cel grant, środki finansowe grantu zwiększają dochody budżetu JST, co musi być przyjęte stosowną uchwałą rady </w:t>
      </w:r>
      <w:r w:rsidRPr="00701295">
        <w:rPr>
          <w:rFonts w:ascii="Calibri" w:eastAsia="Calibri" w:hAnsi="Calibri" w:cs="Calibri"/>
          <w:color w:val="000000"/>
          <w:kern w:val="0"/>
          <w:sz w:val="24"/>
          <w:lang w:eastAsia="pl-PL"/>
          <w14:ligatures w14:val="none"/>
        </w:rPr>
        <w:lastRenderedPageBreak/>
        <w:t>gminy/powiatu/województwa lub - w odniesieniu do placówek niepublicznych – ich organów stanowiących. W dalszej kolejności szkoła otrzymuje te środki w planie finansowym szkoły, gdzie musi być uwzględniony stosowny podział na rozdziały i paragrafy wg klasyfikacji budżetowej. Etap ten musi być poprzedzony sporządzeniem planu działań LOWE, tak aby można było określić szczegółowo rodzaje wydatków.</w:t>
      </w:r>
    </w:p>
    <w:p w14:paraId="65342F32" w14:textId="77777777"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Tryb i formę zatrudnienia osób pracujących w oraz na rzecz LOWE w placówce niepublicznej regulują wewnętrzne przepisy organu prowadzącego. Natomiast w placówce publicznej, w obecnym stanie prawnym, zatrudnienie w ramach LOWE dyrektora szkoły, czy nauczycieli, może nastąpić jedynie w drodze umów cywilnoprawnych. Dyrektor szkoły może zatrudniać w ten sposób nauczycieli - na podstawie upoważnienia organu wykonawczego JST, natomiast z dyrektorem szkoły umowę zawiera wójt/burmistrz/prezydent/zarząd powiatu/zarząd województwa.  </w:t>
      </w:r>
    </w:p>
    <w:p w14:paraId="1E0382E8" w14:textId="2DE2EF29" w:rsidR="00701295" w:rsidRPr="00BE2826" w:rsidRDefault="00701295" w:rsidP="002030EB">
      <w:pPr>
        <w:pBdr>
          <w:top w:val="single" w:sz="8" w:space="1" w:color="auto"/>
          <w:left w:val="single" w:sz="8" w:space="4" w:color="auto"/>
          <w:bottom w:val="single" w:sz="8" w:space="1" w:color="auto"/>
          <w:right w:val="single" w:sz="8" w:space="4" w:color="auto"/>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DF6647">
        <w:rPr>
          <w:rFonts w:ascii="Calibri" w:eastAsia="Calibri" w:hAnsi="Calibri" w:cs="Calibri"/>
          <w:b/>
          <w:bCs/>
          <w:color w:val="385623" w:themeColor="accent6" w:themeShade="80"/>
          <w:kern w:val="0"/>
          <w:sz w:val="24"/>
          <w:lang w:eastAsia="pl-PL"/>
          <w14:ligatures w14:val="none"/>
        </w:rPr>
        <w:t>WAŻNE</w:t>
      </w:r>
      <w:r w:rsidRPr="00BE2826">
        <w:rPr>
          <w:rFonts w:ascii="Calibri" w:eastAsia="Calibri" w:hAnsi="Calibri" w:cs="Calibri"/>
          <w:color w:val="385623" w:themeColor="accent6" w:themeShade="80"/>
          <w:kern w:val="0"/>
          <w:sz w:val="24"/>
          <w:lang w:eastAsia="pl-PL"/>
          <w14:ligatures w14:val="none"/>
        </w:rPr>
        <w:t xml:space="preserve">: LOWE jest formą edukacji </w:t>
      </w:r>
      <w:proofErr w:type="spellStart"/>
      <w:r w:rsidRPr="00BE2826">
        <w:rPr>
          <w:rFonts w:ascii="Calibri" w:eastAsia="Calibri" w:hAnsi="Calibri" w:cs="Calibri"/>
          <w:color w:val="385623" w:themeColor="accent6" w:themeShade="80"/>
          <w:kern w:val="0"/>
          <w:sz w:val="24"/>
          <w:lang w:eastAsia="pl-PL"/>
          <w14:ligatures w14:val="none"/>
        </w:rPr>
        <w:t>pozaformalnej</w:t>
      </w:r>
      <w:proofErr w:type="spellEnd"/>
      <w:r w:rsidRPr="00BE2826">
        <w:rPr>
          <w:rFonts w:ascii="Calibri" w:eastAsia="Calibri" w:hAnsi="Calibri" w:cs="Calibri"/>
          <w:color w:val="385623" w:themeColor="accent6" w:themeShade="80"/>
          <w:kern w:val="0"/>
          <w:sz w:val="24"/>
          <w:lang w:eastAsia="pl-PL"/>
          <w14:ligatures w14:val="none"/>
        </w:rPr>
        <w:t>, dlatego też nie należy go traktować jako rodzaju szkoły lub jednostki organizacyjnej systemu kształcenia ustawicznego.</w:t>
      </w:r>
    </w:p>
    <w:p w14:paraId="07C1CDC9" w14:textId="1794E354"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Chcąc uruchomić w społeczności lokalnej </w:t>
      </w:r>
      <w:r w:rsidR="00435C64">
        <w:rPr>
          <w:rFonts w:ascii="Calibri" w:eastAsia="Calibri" w:hAnsi="Calibri" w:cs="Calibri"/>
          <w:color w:val="000000"/>
          <w:kern w:val="0"/>
          <w:sz w:val="24"/>
          <w:lang w:eastAsia="pl-PL"/>
          <w14:ligatures w14:val="none"/>
        </w:rPr>
        <w:t>LOWE</w:t>
      </w:r>
      <w:r w:rsidRPr="00701295">
        <w:rPr>
          <w:rFonts w:ascii="Calibri" w:eastAsia="Calibri" w:hAnsi="Calibri" w:cs="Calibri"/>
          <w:color w:val="000000"/>
          <w:kern w:val="0"/>
          <w:sz w:val="24"/>
          <w:lang w:eastAsia="pl-PL"/>
          <w14:ligatures w14:val="none"/>
        </w:rPr>
        <w:t xml:space="preserve"> należy skorzystać z istniejących aktów prawnych, które umożliwiają organowi prowadzącemu szkołę (</w:t>
      </w:r>
      <w:r w:rsidRPr="00BE2826">
        <w:rPr>
          <w:rFonts w:ascii="Calibri" w:eastAsia="Calibri" w:hAnsi="Calibri" w:cs="Calibri"/>
          <w:color w:val="000000"/>
          <w:kern w:val="0"/>
          <w:sz w:val="24"/>
          <w:lang w:eastAsia="pl-PL"/>
          <w14:ligatures w14:val="none"/>
        </w:rPr>
        <w:t>gminie, powiatowi, NGO</w:t>
      </w:r>
      <w:r w:rsidRPr="00701295">
        <w:rPr>
          <w:rFonts w:ascii="Calibri" w:eastAsia="Calibri" w:hAnsi="Calibri" w:cs="Calibri"/>
          <w:color w:val="000000"/>
          <w:kern w:val="0"/>
          <w:sz w:val="24"/>
          <w:lang w:eastAsia="pl-PL"/>
          <w14:ligatures w14:val="none"/>
        </w:rPr>
        <w:t>) uruchomić LOWE w oparciu o istniejącą infrastrukturę szkoły.</w:t>
      </w:r>
    </w:p>
    <w:p w14:paraId="310040C8" w14:textId="33C06C06" w:rsid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4"/>
          <w:lang w:eastAsia="pl-PL"/>
          <w14:ligatures w14:val="none"/>
        </w:rPr>
        <w:t>Po analizie obowiązujących unormowań prawnych należy stwierdzić, że prawo nie stwarza żadnych ograniczeń do podejmowania</w:t>
      </w:r>
      <w:r w:rsidRPr="00701295">
        <w:rPr>
          <w:rFonts w:ascii="Calibri" w:eastAsia="Calibri" w:hAnsi="Calibri" w:cs="Calibri"/>
          <w:color w:val="000000"/>
          <w:kern w:val="0"/>
          <w:sz w:val="24"/>
          <w:lang w:eastAsia="pl-PL"/>
          <w14:ligatures w14:val="none"/>
        </w:rPr>
        <w:t xml:space="preserve"> </w:t>
      </w:r>
      <w:r w:rsidRPr="00701295">
        <w:rPr>
          <w:rFonts w:ascii="Calibri" w:eastAsia="Calibri" w:hAnsi="Calibri" w:cs="Calibri"/>
          <w:b/>
          <w:i/>
          <w:color w:val="000000"/>
          <w:kern w:val="0"/>
          <w:sz w:val="24"/>
          <w:lang w:eastAsia="pl-PL"/>
          <w14:ligatures w14:val="none"/>
        </w:rPr>
        <w:t>działania LOWE</w:t>
      </w:r>
      <w:r w:rsidRPr="00701295">
        <w:rPr>
          <w:rFonts w:ascii="Calibri" w:eastAsia="Calibri" w:hAnsi="Calibri" w:cs="Calibri"/>
          <w:color w:val="000000"/>
          <w:kern w:val="0"/>
          <w:sz w:val="24"/>
          <w:lang w:eastAsia="pl-PL"/>
          <w14:ligatures w14:val="none"/>
        </w:rPr>
        <w:t xml:space="preserve"> dla uczenia się dorosłych przez całe życie, także z udziałem otoczenia społecznego i gospodarczego.</w:t>
      </w:r>
    </w:p>
    <w:p w14:paraId="77FCFD24" w14:textId="3F883B8C" w:rsidR="00D75B35" w:rsidRDefault="00D75B35" w:rsidP="00FD2E3F">
      <w:pPr>
        <w:spacing w:after="5" w:line="250" w:lineRule="auto"/>
        <w:ind w:hanging="10"/>
        <w:jc w:val="both"/>
        <w:rPr>
          <w:rFonts w:ascii="Calibri" w:eastAsia="Calibri" w:hAnsi="Calibri" w:cs="Calibri"/>
          <w:color w:val="000000"/>
          <w:kern w:val="0"/>
          <w:sz w:val="24"/>
          <w:lang w:eastAsia="pl-PL"/>
          <w14:ligatures w14:val="none"/>
        </w:rPr>
      </w:pPr>
    </w:p>
    <w:p w14:paraId="6861523B" w14:textId="36CBA35E" w:rsidR="00D75B35" w:rsidRPr="00D75B35" w:rsidRDefault="00D75B35" w:rsidP="00D75B35">
      <w:pPr>
        <w:pBdr>
          <w:top w:val="single" w:sz="8" w:space="1" w:color="auto"/>
          <w:left w:val="single" w:sz="8" w:space="4" w:color="auto"/>
          <w:bottom w:val="single" w:sz="8" w:space="1" w:color="auto"/>
          <w:right w:val="single" w:sz="8" w:space="4" w:color="auto"/>
        </w:pBdr>
        <w:shd w:val="clear" w:color="auto" w:fill="E2EFD9" w:themeFill="accent6" w:themeFillTint="33"/>
        <w:spacing w:after="5" w:line="250" w:lineRule="auto"/>
        <w:ind w:hanging="10"/>
        <w:jc w:val="center"/>
        <w:rPr>
          <w:rFonts w:ascii="Calibri" w:eastAsia="Calibri" w:hAnsi="Calibri" w:cs="Calibri"/>
          <w:b/>
          <w:bCs/>
          <w:color w:val="385623" w:themeColor="accent6" w:themeShade="80"/>
          <w:kern w:val="0"/>
          <w:sz w:val="28"/>
          <w:szCs w:val="28"/>
          <w:lang w:eastAsia="pl-PL"/>
          <w14:ligatures w14:val="none"/>
        </w:rPr>
      </w:pPr>
      <w:r w:rsidRPr="00D75B35">
        <w:rPr>
          <w:rFonts w:ascii="Calibri" w:eastAsia="Calibri" w:hAnsi="Calibri" w:cs="Calibri"/>
          <w:b/>
          <w:bCs/>
          <w:color w:val="385623" w:themeColor="accent6" w:themeShade="80"/>
          <w:kern w:val="0"/>
          <w:sz w:val="28"/>
          <w:szCs w:val="28"/>
          <w:lang w:eastAsia="pl-PL"/>
          <w14:ligatures w14:val="none"/>
        </w:rPr>
        <w:t>Jako organ prowadzący należy podjąć decyzję o powołaniu LOWE i wskazać obszar jego działania</w:t>
      </w:r>
      <w:r w:rsidR="00FD59A3">
        <w:rPr>
          <w:rFonts w:ascii="Calibri" w:eastAsia="Calibri" w:hAnsi="Calibri" w:cs="Calibri"/>
          <w:b/>
          <w:bCs/>
          <w:color w:val="385623" w:themeColor="accent6" w:themeShade="80"/>
          <w:kern w:val="0"/>
          <w:sz w:val="28"/>
          <w:szCs w:val="28"/>
          <w:lang w:eastAsia="pl-PL"/>
          <w14:ligatures w14:val="none"/>
        </w:rPr>
        <w:t>,</w:t>
      </w:r>
      <w:r w:rsidR="00FD59A3" w:rsidRPr="00FD59A3">
        <w:rPr>
          <w:rFonts w:ascii="Calibri" w:eastAsia="Calibri" w:hAnsi="Calibri" w:cs="Calibri"/>
          <w:b/>
          <w:bCs/>
          <w:color w:val="385623" w:themeColor="accent6" w:themeShade="80"/>
          <w:kern w:val="0"/>
          <w:sz w:val="28"/>
          <w:szCs w:val="28"/>
          <w:lang w:eastAsia="pl-PL"/>
          <w14:ligatures w14:val="none"/>
        </w:rPr>
        <w:t xml:space="preserve"> </w:t>
      </w:r>
      <w:r w:rsidR="00FD59A3">
        <w:rPr>
          <w:rFonts w:ascii="Calibri" w:eastAsia="Calibri" w:hAnsi="Calibri" w:cs="Calibri"/>
          <w:b/>
          <w:bCs/>
          <w:color w:val="385623" w:themeColor="accent6" w:themeShade="80"/>
          <w:kern w:val="0"/>
          <w:sz w:val="28"/>
          <w:szCs w:val="28"/>
          <w:lang w:eastAsia="pl-PL"/>
          <w14:ligatures w14:val="none"/>
        </w:rPr>
        <w:t>przy czym należy dopilnować, aby nie wykraczał on poza obszar objęty LSR.</w:t>
      </w:r>
    </w:p>
    <w:p w14:paraId="00ACFA37" w14:textId="77777777" w:rsidR="00701295" w:rsidRDefault="00701295" w:rsidP="00FD2E3F">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3A2FC21D" w14:textId="10B7B4EE" w:rsidR="00701295" w:rsidRPr="00701295" w:rsidRDefault="00701295" w:rsidP="00FD2E3F">
      <w:pPr>
        <w:pStyle w:val="Nagwek1"/>
        <w:rPr>
          <w:rFonts w:eastAsia="Calibri"/>
          <w:lang w:eastAsia="pl-PL"/>
        </w:rPr>
      </w:pPr>
      <w:bookmarkStart w:id="22" w:name="_Toc117285"/>
      <w:bookmarkStart w:id="23" w:name="_Toc156825357"/>
      <w:r>
        <w:rPr>
          <w:rFonts w:eastAsia="Calibri"/>
          <w:lang w:eastAsia="pl-PL"/>
        </w:rPr>
        <w:lastRenderedPageBreak/>
        <w:t xml:space="preserve">2. </w:t>
      </w:r>
      <w:r w:rsidRPr="00701295">
        <w:rPr>
          <w:rFonts w:eastAsia="Calibri"/>
          <w:lang w:eastAsia="pl-PL"/>
        </w:rPr>
        <w:t>Partnerstwo na rzecz LOWE</w:t>
      </w:r>
      <w:bookmarkEnd w:id="23"/>
      <w:r w:rsidRPr="00701295">
        <w:rPr>
          <w:rFonts w:eastAsia="Calibri"/>
          <w:lang w:eastAsia="pl-PL"/>
        </w:rPr>
        <w:t xml:space="preserve"> </w:t>
      </w:r>
      <w:bookmarkEnd w:id="22"/>
    </w:p>
    <w:p w14:paraId="5536A28F" w14:textId="554ECD01" w:rsidR="00701295" w:rsidRPr="00701295" w:rsidRDefault="00701295" w:rsidP="00FD2E3F">
      <w:pPr>
        <w:spacing w:after="21"/>
        <w:rPr>
          <w:rFonts w:ascii="Calibri" w:eastAsia="Calibri" w:hAnsi="Calibri" w:cs="Calibri"/>
          <w:color w:val="000000"/>
          <w:kern w:val="0"/>
          <w:sz w:val="24"/>
          <w:lang w:eastAsia="pl-PL"/>
          <w14:ligatures w14:val="none"/>
        </w:rPr>
      </w:pPr>
    </w:p>
    <w:p w14:paraId="2C07217D" w14:textId="1D112362" w:rsidR="00701295" w:rsidRPr="00BE2826" w:rsidRDefault="00701295" w:rsidP="00BE2826">
      <w:pPr>
        <w:pStyle w:val="Nagwek2"/>
        <w:rPr>
          <w:rFonts w:eastAsia="Calibri"/>
          <w:lang w:eastAsia="pl-PL"/>
        </w:rPr>
      </w:pPr>
      <w:bookmarkStart w:id="24" w:name="_Toc156825358"/>
      <w:r w:rsidRPr="00BE2826">
        <w:rPr>
          <w:rFonts w:eastAsia="Calibri"/>
          <w:lang w:eastAsia="pl-PL"/>
        </w:rPr>
        <w:t>Cele partnerstwa na rzecz uczenia się dorosłych poprzez uruchomienie LOWE</w:t>
      </w:r>
      <w:bookmarkEnd w:id="24"/>
      <w:r w:rsidRPr="00BE2826">
        <w:rPr>
          <w:rFonts w:eastAsia="Calibri"/>
          <w:lang w:eastAsia="pl-PL"/>
        </w:rPr>
        <w:t xml:space="preserve"> </w:t>
      </w:r>
    </w:p>
    <w:p w14:paraId="090373BD" w14:textId="748C93F0" w:rsidR="00701295" w:rsidRPr="00701295" w:rsidRDefault="00701295" w:rsidP="00325DFC">
      <w:pPr>
        <w:spacing w:after="120" w:line="250" w:lineRule="auto"/>
        <w:ind w:hanging="11"/>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Celem głównym </w:t>
      </w:r>
      <w:r w:rsidRPr="00701295">
        <w:rPr>
          <w:rFonts w:ascii="Calibri" w:eastAsia="Calibri" w:hAnsi="Calibri" w:cs="Calibri"/>
          <w:i/>
          <w:color w:val="000000"/>
          <w:kern w:val="0"/>
          <w:sz w:val="24"/>
          <w:lang w:eastAsia="pl-PL"/>
          <w14:ligatures w14:val="none"/>
        </w:rPr>
        <w:t>Partnerstwa na rzecz uczenia się dorosłych [lub - umiejętności</w:t>
      </w:r>
      <w:r w:rsidRPr="00701295">
        <w:rPr>
          <w:rFonts w:ascii="Calibri" w:eastAsia="Calibri" w:hAnsi="Calibri" w:cs="Calibri"/>
          <w:color w:val="000000"/>
          <w:kern w:val="0"/>
          <w:sz w:val="24"/>
          <w:lang w:eastAsia="pl-PL"/>
          <w14:ligatures w14:val="none"/>
        </w:rPr>
        <w:t xml:space="preserve"> </w:t>
      </w:r>
      <w:r w:rsidRPr="00701295">
        <w:rPr>
          <w:rFonts w:ascii="Calibri" w:eastAsia="Calibri" w:hAnsi="Calibri" w:cs="Calibri"/>
          <w:i/>
          <w:color w:val="000000"/>
          <w:kern w:val="0"/>
          <w:sz w:val="24"/>
          <w:lang w:eastAsia="pl-PL"/>
          <w14:ligatures w14:val="none"/>
        </w:rPr>
        <w:t>dorosłych</w:t>
      </w:r>
      <w:r w:rsidRPr="00701295">
        <w:rPr>
          <w:rFonts w:ascii="Calibri" w:eastAsia="Calibri" w:hAnsi="Calibri" w:cs="Calibri"/>
          <w:color w:val="000000"/>
          <w:kern w:val="0"/>
          <w:sz w:val="24"/>
          <w:lang w:eastAsia="pl-PL"/>
          <w14:ligatures w14:val="none"/>
        </w:rPr>
        <w:t xml:space="preserve"> (w skrócie </w:t>
      </w:r>
      <w:r w:rsidRPr="00701295">
        <w:rPr>
          <w:rFonts w:ascii="Calibri" w:eastAsia="Calibri" w:hAnsi="Calibri" w:cs="Calibri"/>
          <w:i/>
          <w:color w:val="000000"/>
          <w:kern w:val="0"/>
          <w:sz w:val="24"/>
          <w:lang w:eastAsia="pl-PL"/>
          <w14:ligatures w14:val="none"/>
        </w:rPr>
        <w:t>„Partnerstwo na rzecz umiejętności”</w:t>
      </w:r>
      <w:r w:rsidRPr="00701295">
        <w:rPr>
          <w:rFonts w:ascii="Calibri" w:eastAsia="Calibri" w:hAnsi="Calibri" w:cs="Calibri"/>
          <w:color w:val="000000"/>
          <w:kern w:val="0"/>
          <w:sz w:val="24"/>
          <w:lang w:eastAsia="pl-PL"/>
          <w14:ligatures w14:val="none"/>
        </w:rPr>
        <w:t>)] w oparciu o LOWE jest zwiększenie dostępu osób dorosłych do różnych form uczenia się przez całe życie.</w:t>
      </w:r>
    </w:p>
    <w:p w14:paraId="647BCD22" w14:textId="4C8DA281" w:rsidR="00701295" w:rsidRPr="00701295" w:rsidRDefault="00701295" w:rsidP="00BE2826">
      <w:pPr>
        <w:pStyle w:val="Nagwek3"/>
        <w:rPr>
          <w:rFonts w:eastAsia="Calibri"/>
          <w:lang w:eastAsia="pl-PL"/>
        </w:rPr>
      </w:pPr>
      <w:bookmarkStart w:id="25" w:name="_Toc156825359"/>
      <w:r w:rsidRPr="00701295">
        <w:rPr>
          <w:rFonts w:eastAsia="Calibri"/>
          <w:lang w:eastAsia="pl-PL"/>
        </w:rPr>
        <w:t>Cele szczegółowe:</w:t>
      </w:r>
      <w:bookmarkEnd w:id="25"/>
    </w:p>
    <w:p w14:paraId="7C798962" w14:textId="6EBB5174" w:rsidR="00701295" w:rsidRPr="00701295" w:rsidRDefault="00701295" w:rsidP="00BE2826">
      <w:pPr>
        <w:numPr>
          <w:ilvl w:val="0"/>
          <w:numId w:val="4"/>
        </w:numPr>
        <w:spacing w:after="27"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Zwiększenie udziału dorosłych w edukacji, poprzez uaktywnienie i zaangażowanie osób dotychczas biernych edukacyjnie z wykorzystaniem zasobów partnerów.</w:t>
      </w:r>
    </w:p>
    <w:p w14:paraId="76D2BD24" w14:textId="4D054976" w:rsidR="00701295" w:rsidRPr="00325DFC" w:rsidRDefault="00701295" w:rsidP="00325DFC">
      <w:pPr>
        <w:numPr>
          <w:ilvl w:val="0"/>
          <w:numId w:val="4"/>
        </w:numPr>
        <w:spacing w:after="120" w:line="250"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Efektywne rozwiązywanie problemów społecznych wynikających z niskiego poziomu kompetencji kluczowych na podstawie działań LOWE.</w:t>
      </w:r>
    </w:p>
    <w:p w14:paraId="0DAEFC4D" w14:textId="53BCB72C" w:rsidR="00701295" w:rsidRPr="00701295" w:rsidRDefault="00701295" w:rsidP="00BE2826">
      <w:pPr>
        <w:pStyle w:val="Nagwek2"/>
        <w:rPr>
          <w:rFonts w:eastAsia="Calibri"/>
          <w:lang w:eastAsia="pl-PL"/>
        </w:rPr>
      </w:pPr>
      <w:bookmarkStart w:id="26" w:name="_Toc156825360"/>
      <w:r w:rsidRPr="00701295">
        <w:rPr>
          <w:rFonts w:eastAsia="Calibri"/>
          <w:lang w:eastAsia="pl-PL"/>
        </w:rPr>
        <w:t>Model współpracy w LOWE</w:t>
      </w:r>
      <w:bookmarkEnd w:id="26"/>
    </w:p>
    <w:p w14:paraId="7F898583" w14:textId="283EA928" w:rsidR="00701295" w:rsidRPr="00701295" w:rsidRDefault="00701295" w:rsidP="00325DFC">
      <w:pPr>
        <w:spacing w:after="120" w:line="250" w:lineRule="auto"/>
        <w:ind w:hanging="11"/>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Model współpracy w LOWE oparty jest na </w:t>
      </w:r>
      <w:r w:rsidRPr="00701295">
        <w:rPr>
          <w:rFonts w:ascii="Calibri" w:eastAsia="Calibri" w:hAnsi="Calibri" w:cs="Calibri"/>
          <w:i/>
          <w:color w:val="000000"/>
          <w:kern w:val="0"/>
          <w:sz w:val="24"/>
          <w:lang w:eastAsia="pl-PL"/>
          <w14:ligatures w14:val="none"/>
        </w:rPr>
        <w:t>Partnerstwie na rzecz umiejętności</w:t>
      </w:r>
      <w:r w:rsidRPr="00701295">
        <w:rPr>
          <w:rFonts w:ascii="Calibri" w:eastAsia="Calibri" w:hAnsi="Calibri" w:cs="Calibri"/>
          <w:color w:val="000000"/>
          <w:kern w:val="0"/>
          <w:sz w:val="24"/>
          <w:lang w:eastAsia="pl-PL"/>
          <w14:ligatures w14:val="none"/>
        </w:rPr>
        <w:t xml:space="preserve"> w społeczności lokalnej i zakłada wspólne wdrażanie LOWE na bazie lokalnej szkoły we współpracy z otoczeniem społecznym i gospodarczym.</w:t>
      </w:r>
    </w:p>
    <w:p w14:paraId="34805733" w14:textId="588FF03F" w:rsidR="00701295" w:rsidRPr="00701295" w:rsidRDefault="00701295" w:rsidP="00325DFC">
      <w:pPr>
        <w:spacing w:after="120" w:line="250" w:lineRule="auto"/>
        <w:ind w:hanging="11"/>
        <w:jc w:val="both"/>
        <w:rPr>
          <w:rFonts w:ascii="Calibri" w:eastAsia="Calibri" w:hAnsi="Calibri" w:cs="Calibri"/>
          <w:color w:val="000000"/>
          <w:kern w:val="0"/>
          <w:sz w:val="24"/>
          <w:lang w:eastAsia="pl-PL"/>
          <w14:ligatures w14:val="none"/>
        </w:rPr>
      </w:pPr>
      <w:r w:rsidRPr="00BE2826">
        <w:rPr>
          <w:rFonts w:ascii="Calibri" w:eastAsia="Calibri" w:hAnsi="Calibri" w:cs="Calibri"/>
          <w:color w:val="000000"/>
          <w:kern w:val="0"/>
          <w:sz w:val="24"/>
          <w:lang w:eastAsia="pl-PL"/>
          <w14:ligatures w14:val="none"/>
        </w:rPr>
        <w:t>Liderem w/w partnerstwa jest organ prowadzący szkołę, zaś członkami partnerstwa są: szkoła, w której usytuowane jest LOWE oraz zaproszeni partnerzy lokalni, którzy zdeklarują aktywny udział w działaniach partnerstwa wspierającego działalność LOWE.</w:t>
      </w:r>
    </w:p>
    <w:p w14:paraId="5C267501" w14:textId="45E1D97E" w:rsidR="00701295" w:rsidRPr="00701295" w:rsidRDefault="00701295" w:rsidP="00325DFC">
      <w:pPr>
        <w:spacing w:after="120" w:line="250" w:lineRule="auto"/>
        <w:ind w:hanging="11"/>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Partnerstwo na rzecz umiejętności to: platforma współpracy pomiędzy różnymi partnerami.</w:t>
      </w:r>
    </w:p>
    <w:p w14:paraId="6F63AA43" w14:textId="2EE37C4E" w:rsidR="00BE2826" w:rsidRPr="00BE2826" w:rsidRDefault="00BE2826" w:rsidP="00BE2826">
      <w:pPr>
        <w:pStyle w:val="Nagwek3"/>
        <w:rPr>
          <w:rFonts w:eastAsia="Calibri"/>
          <w:lang w:eastAsia="pl-PL"/>
        </w:rPr>
      </w:pPr>
      <w:bookmarkStart w:id="27" w:name="_Toc156825361"/>
      <w:r>
        <w:rPr>
          <w:rFonts w:eastAsia="Calibri"/>
          <w:lang w:eastAsia="pl-PL"/>
        </w:rPr>
        <w:t>Najefektywniejsza formuła budowania relacji</w:t>
      </w:r>
      <w:bookmarkEnd w:id="27"/>
    </w:p>
    <w:p w14:paraId="4A638420" w14:textId="0B7351B8"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Partnerstwo </w:t>
      </w:r>
      <w:r w:rsidR="00FD59A3">
        <w:rPr>
          <w:rFonts w:ascii="Calibri" w:eastAsia="Calibri" w:hAnsi="Calibri" w:cs="Calibri"/>
          <w:b/>
          <w:color w:val="000000"/>
          <w:kern w:val="0"/>
          <w:sz w:val="24"/>
          <w:lang w:eastAsia="pl-PL"/>
          <w14:ligatures w14:val="none"/>
        </w:rPr>
        <w:t xml:space="preserve">na rzecz umiejętności </w:t>
      </w:r>
      <w:r w:rsidRPr="00701295">
        <w:rPr>
          <w:rFonts w:ascii="Calibri" w:eastAsia="Calibri" w:hAnsi="Calibri" w:cs="Calibri"/>
          <w:b/>
          <w:color w:val="000000"/>
          <w:kern w:val="0"/>
          <w:sz w:val="24"/>
          <w:lang w:eastAsia="pl-PL"/>
          <w14:ligatures w14:val="none"/>
        </w:rPr>
        <w:t>stanie się najefektywniejszą formułą budowania relacji współpracy i partnerstwa LOWE z otoczeniem społecznym i gospodarczym.</w:t>
      </w:r>
    </w:p>
    <w:p w14:paraId="18449868" w14:textId="581BB43C" w:rsidR="00BE2826" w:rsidRPr="00701295" w:rsidRDefault="00701295" w:rsidP="00325DFC">
      <w:pPr>
        <w:spacing w:after="120" w:line="250" w:lineRule="auto"/>
        <w:ind w:hanging="11"/>
        <w:jc w:val="both"/>
        <w:rPr>
          <w:rFonts w:ascii="Calibri" w:eastAsia="Calibri" w:hAnsi="Calibri" w:cs="Calibri"/>
          <w:color w:val="000000"/>
          <w:kern w:val="0"/>
          <w:sz w:val="24"/>
          <w:lang w:eastAsia="pl-PL"/>
          <w14:ligatures w14:val="none"/>
        </w:rPr>
      </w:pPr>
      <w:r w:rsidRPr="00BE2826">
        <w:rPr>
          <w:rFonts w:ascii="Calibri" w:eastAsia="Calibri" w:hAnsi="Calibri" w:cs="Calibri"/>
          <w:color w:val="000000"/>
          <w:kern w:val="0"/>
          <w:sz w:val="24"/>
          <w:lang w:eastAsia="pl-PL"/>
          <w14:ligatures w14:val="none"/>
        </w:rPr>
        <w:t>Partnerstwo ma formę współpracy partnerów, którzy wspólnie, w sposób systematyczny i trwały, z wykorzystaniem innowacyjnych metod oraz rozwiązań planują, projektują, wdrażają i realizują określone działania</w:t>
      </w:r>
      <w:r w:rsidRPr="00BE2826">
        <w:rPr>
          <w:rFonts w:ascii="Calibri" w:eastAsia="Calibri" w:hAnsi="Calibri" w:cs="Calibri"/>
          <w:b/>
          <w:color w:val="000000"/>
          <w:kern w:val="0"/>
          <w:sz w:val="24"/>
          <w:lang w:eastAsia="pl-PL"/>
          <w14:ligatures w14:val="none"/>
        </w:rPr>
        <w:t xml:space="preserve">, </w:t>
      </w:r>
      <w:r w:rsidRPr="00BE2826">
        <w:rPr>
          <w:rFonts w:ascii="Calibri" w:eastAsia="Calibri" w:hAnsi="Calibri" w:cs="Calibri"/>
          <w:color w:val="000000"/>
          <w:kern w:val="0"/>
          <w:sz w:val="24"/>
          <w:lang w:eastAsia="pl-PL"/>
          <w14:ligatures w14:val="none"/>
        </w:rPr>
        <w:t>inicjatywy i usługi edukacyjne w zakresie uczenia się osób dorosłych. To międzysektorowa kooperacja, efektywna, ukierunkowana na cele i transfer wiedzy z zakresie rozwijania kompetencji kluczowych osób dorosłych. To współpraca, w której podmioty nawzajem się wspierają i wzbogacają: doświadczeniem ludzkim oraz instytucjonalnym, a także zasobami ludzkimi, kapitałem społecznym i potencjałem infrastrukturalnym. Partnerzy otwierają się na różnorodność nowych rozwiązań, na odmienne sposoby myślenia, doświadczenia i świadczenie nowatorskich - innowacyjnych usług edukacyjnych w zakresie rozwijania kompetencji kluczowych osób dorosłych zgodnie z ich indywidualnymi potrzebami i specyfiką lokalną.</w:t>
      </w:r>
    </w:p>
    <w:p w14:paraId="182F1F32" w14:textId="02C006CB" w:rsidR="00D75B35" w:rsidRPr="00701295" w:rsidRDefault="00701295" w:rsidP="00BE2826">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Model wykorzystuje obecny potencjał wszystkich instytucji funkcjonujących poza szkołą.</w:t>
      </w:r>
    </w:p>
    <w:p w14:paraId="22CB0FD1" w14:textId="1AA2901C" w:rsidR="00701295" w:rsidRPr="00701295" w:rsidRDefault="00701295" w:rsidP="00FD2E3F">
      <w:pPr>
        <w:spacing w:after="0"/>
        <w:rPr>
          <w:rFonts w:ascii="Calibri" w:eastAsia="Calibri" w:hAnsi="Calibri" w:cs="Calibri"/>
          <w:color w:val="000000"/>
          <w:kern w:val="0"/>
          <w:sz w:val="24"/>
          <w:lang w:eastAsia="pl-PL"/>
          <w14:ligatures w14:val="none"/>
        </w:rPr>
      </w:pPr>
    </w:p>
    <w:p w14:paraId="17D18E1D" w14:textId="2B453F85" w:rsidR="00BE2826" w:rsidRPr="00BE2826" w:rsidRDefault="00BE2826" w:rsidP="00BE2826">
      <w:pPr>
        <w:pStyle w:val="Nagwek3"/>
        <w:rPr>
          <w:rFonts w:eastAsia="Calibri"/>
          <w:lang w:eastAsia="pl-PL"/>
        </w:rPr>
      </w:pPr>
      <w:bookmarkStart w:id="28" w:name="_Toc156825362"/>
      <w:r>
        <w:rPr>
          <w:rFonts w:eastAsia="Calibri"/>
          <w:lang w:eastAsia="pl-PL"/>
        </w:rPr>
        <w:t>Efekty działań partnerskich</w:t>
      </w:r>
      <w:bookmarkEnd w:id="28"/>
    </w:p>
    <w:p w14:paraId="632A8BE2" w14:textId="4A15F827"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Efektem działań partnerskich na rzecz edukacji dorosłych</w:t>
      </w:r>
      <w:r w:rsidRPr="00701295">
        <w:rPr>
          <w:rFonts w:ascii="Calibri" w:eastAsia="Calibri" w:hAnsi="Calibri" w:cs="Calibri"/>
          <w:color w:val="000000"/>
          <w:kern w:val="0"/>
          <w:sz w:val="24"/>
          <w:lang w:eastAsia="pl-PL"/>
          <w14:ligatures w14:val="none"/>
        </w:rPr>
        <w:t xml:space="preserve"> będzie aktywizacja w zakresie uczenia się przez całe życie dorosłych mieszkańców społeczności lokalnej oraz zmiana świadomości i postaw osób dorosłych nt. edukacji, która w przyszłości zaowocuje rozwojem </w:t>
      </w:r>
      <w:r w:rsidRPr="00701295">
        <w:rPr>
          <w:rFonts w:ascii="Calibri" w:eastAsia="Calibri" w:hAnsi="Calibri" w:cs="Calibri"/>
          <w:color w:val="000000"/>
          <w:kern w:val="0"/>
          <w:sz w:val="24"/>
          <w:lang w:eastAsia="pl-PL"/>
          <w14:ligatures w14:val="none"/>
        </w:rPr>
        <w:lastRenderedPageBreak/>
        <w:t>lokalnego środowiska społeczno-gospodarczego, zbuduje tożsamość lokalną wśród mieszkańców oraz doprowadzi do reintegracji społeczno-zawodowej różnych grup mieszkańców, a także podniesie jakość życia w społeczności lokalnej.</w:t>
      </w:r>
    </w:p>
    <w:p w14:paraId="72453776" w14:textId="47DDD5EC"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Do wdrożenia modelu niezbędne są działania z zakresu „mapowania”, czyli rozpoznania podmiotów, z którymi warto potencjalnie nawiązać współpracę, partnerstwo, a następnie poznania wzajemnego partnerów, poznanie kompetencji, sposobów działania, nawiązania osobistych kontaktów i wreszcie uzgodnienia potencjalnych obszarów współpracy.</w:t>
      </w:r>
    </w:p>
    <w:p w14:paraId="646DAC51" w14:textId="3AA24604" w:rsidR="00701295" w:rsidRPr="00701295" w:rsidRDefault="00701295" w:rsidP="00FD2E3F">
      <w:pPr>
        <w:spacing w:after="0"/>
        <w:rPr>
          <w:rFonts w:ascii="Calibri" w:eastAsia="Calibri" w:hAnsi="Calibri" w:cs="Calibri"/>
          <w:color w:val="000000"/>
          <w:kern w:val="0"/>
          <w:sz w:val="24"/>
          <w:lang w:eastAsia="pl-PL"/>
          <w14:ligatures w14:val="none"/>
        </w:rPr>
      </w:pPr>
    </w:p>
    <w:p w14:paraId="5E788268" w14:textId="7E599E8E" w:rsidR="00701295" w:rsidRPr="00BE2826" w:rsidRDefault="00701295" w:rsidP="002030EB">
      <w:pPr>
        <w:pBdr>
          <w:top w:val="single" w:sz="8" w:space="1" w:color="auto"/>
          <w:left w:val="single" w:sz="8" w:space="4" w:color="auto"/>
          <w:bottom w:val="single" w:sz="8" w:space="0" w:color="auto"/>
          <w:right w:val="single" w:sz="8" w:space="4" w:color="auto"/>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1E4148">
        <w:rPr>
          <w:rFonts w:ascii="Calibri" w:eastAsia="Calibri" w:hAnsi="Calibri" w:cs="Calibri"/>
          <w:b/>
          <w:bCs/>
          <w:i/>
          <w:color w:val="385623" w:themeColor="accent6" w:themeShade="80"/>
          <w:kern w:val="0"/>
          <w:sz w:val="24"/>
          <w:lang w:eastAsia="pl-PL"/>
          <w14:ligatures w14:val="none"/>
        </w:rPr>
        <w:t>Rekomendacja</w:t>
      </w:r>
      <w:r w:rsidRPr="001E4148">
        <w:rPr>
          <w:rFonts w:ascii="Calibri" w:eastAsia="Calibri" w:hAnsi="Calibri" w:cs="Calibri"/>
          <w:b/>
          <w:bCs/>
          <w:color w:val="385623" w:themeColor="accent6" w:themeShade="80"/>
          <w:kern w:val="0"/>
          <w:sz w:val="24"/>
          <w:lang w:eastAsia="pl-PL"/>
          <w14:ligatures w14:val="none"/>
        </w:rPr>
        <w:t>:</w:t>
      </w:r>
      <w:r w:rsidRPr="00BE2826">
        <w:rPr>
          <w:rFonts w:ascii="Calibri" w:eastAsia="Calibri" w:hAnsi="Calibri" w:cs="Calibri"/>
          <w:color w:val="385623" w:themeColor="accent6" w:themeShade="80"/>
          <w:kern w:val="0"/>
          <w:sz w:val="24"/>
          <w:lang w:eastAsia="pl-PL"/>
          <w14:ligatures w14:val="none"/>
        </w:rPr>
        <w:t xml:space="preserve"> Zaleca się, aby partnerstwo utworzone było z podmiotami, z którymi współpraca w sposób bezpośredni wpłynie na skuteczne wdrożenie modelu, tj. z otoczeniem społecznym i gospodarczym, w tym m.in. z pracodawcami, organizacjami pozarządowymi, stowarzyszeniami rodziców oraz z innymi instytucjami systemu oświaty działającymi na rzecz edukacji osób dorosłych oraz instytucjami innych </w:t>
      </w:r>
      <w:r w:rsidR="00186435">
        <w:rPr>
          <w:rFonts w:ascii="Calibri" w:eastAsia="Calibri" w:hAnsi="Calibri" w:cs="Calibri"/>
          <w:color w:val="385623" w:themeColor="accent6" w:themeShade="80"/>
          <w:kern w:val="0"/>
          <w:sz w:val="24"/>
          <w:lang w:eastAsia="pl-PL"/>
          <w14:ligatures w14:val="none"/>
        </w:rPr>
        <w:t>dziedzin</w:t>
      </w:r>
      <w:r w:rsidRPr="00BE2826">
        <w:rPr>
          <w:rFonts w:ascii="Calibri" w:eastAsia="Calibri" w:hAnsi="Calibri" w:cs="Calibri"/>
          <w:color w:val="385623" w:themeColor="accent6" w:themeShade="80"/>
          <w:kern w:val="0"/>
          <w:sz w:val="24"/>
          <w:lang w:eastAsia="pl-PL"/>
          <w14:ligatures w14:val="none"/>
        </w:rPr>
        <w:t xml:space="preserve"> działającymi w tym zakresie (instytucje rynku pracy, ekonomii społecznej, kultury, wsparcia rodziny, pomocy społecznej, ochrony zdrowia, sportu i turystyki) i innymi partnerami lokalnymi.</w:t>
      </w:r>
    </w:p>
    <w:p w14:paraId="4F3D6DED" w14:textId="4CD0E738" w:rsidR="00701295" w:rsidRPr="00701295" w:rsidRDefault="00701295" w:rsidP="00FD2E3F">
      <w:pPr>
        <w:spacing w:after="0"/>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 </w:t>
      </w:r>
    </w:p>
    <w:p w14:paraId="0CA04E3C" w14:textId="13C72347" w:rsidR="00701295" w:rsidRPr="00BE2826" w:rsidRDefault="00701295" w:rsidP="002030EB">
      <w:pPr>
        <w:pBdr>
          <w:top w:val="single" w:sz="8" w:space="1" w:color="auto"/>
          <w:left w:val="single" w:sz="8" w:space="4" w:color="auto"/>
          <w:bottom w:val="single" w:sz="8" w:space="1" w:color="auto"/>
          <w:right w:val="single" w:sz="8" w:space="4" w:color="auto"/>
        </w:pBdr>
        <w:shd w:val="clear" w:color="auto" w:fill="E2EFD9" w:themeFill="accent6" w:themeFillTint="33"/>
        <w:spacing w:after="0"/>
        <w:ind w:hanging="10"/>
        <w:rPr>
          <w:rFonts w:ascii="Calibri" w:eastAsia="Calibri" w:hAnsi="Calibri" w:cs="Calibri"/>
          <w:color w:val="385623" w:themeColor="accent6" w:themeShade="80"/>
          <w:kern w:val="0"/>
          <w:sz w:val="24"/>
          <w:lang w:eastAsia="pl-PL"/>
          <w14:ligatures w14:val="none"/>
        </w:rPr>
      </w:pPr>
      <w:r w:rsidRPr="001E4148">
        <w:rPr>
          <w:rFonts w:ascii="Calibri" w:eastAsia="Calibri" w:hAnsi="Calibri" w:cs="Calibri"/>
          <w:b/>
          <w:bCs/>
          <w:i/>
          <w:color w:val="385623" w:themeColor="accent6" w:themeShade="80"/>
          <w:kern w:val="0"/>
          <w:sz w:val="24"/>
          <w:lang w:eastAsia="pl-PL"/>
          <w14:ligatures w14:val="none"/>
        </w:rPr>
        <w:t>Rekomendacja</w:t>
      </w:r>
      <w:r w:rsidRPr="00BE2826">
        <w:rPr>
          <w:rFonts w:ascii="Calibri" w:eastAsia="Calibri" w:hAnsi="Calibri" w:cs="Calibri"/>
          <w:color w:val="385623" w:themeColor="accent6" w:themeShade="80"/>
          <w:kern w:val="0"/>
          <w:sz w:val="24"/>
          <w:lang w:eastAsia="pl-PL"/>
          <w14:ligatures w14:val="none"/>
        </w:rPr>
        <w:t xml:space="preserve">: Dla zwiększenia efektywności i trwałości LOWE rekomenduje się zawarcie </w:t>
      </w:r>
      <w:r w:rsidRPr="00BE2826">
        <w:rPr>
          <w:rFonts w:ascii="Calibri" w:eastAsia="Calibri" w:hAnsi="Calibri" w:cs="Calibri"/>
          <w:b/>
          <w:color w:val="385623" w:themeColor="accent6" w:themeShade="80"/>
          <w:kern w:val="0"/>
          <w:sz w:val="24"/>
          <w:lang w:eastAsia="pl-PL"/>
          <w14:ligatures w14:val="none"/>
        </w:rPr>
        <w:t>partnerstwa</w:t>
      </w:r>
      <w:r w:rsidRPr="00BE2826">
        <w:rPr>
          <w:rFonts w:ascii="Calibri" w:eastAsia="Calibri" w:hAnsi="Calibri" w:cs="Calibri"/>
          <w:color w:val="385623" w:themeColor="accent6" w:themeShade="80"/>
          <w:kern w:val="0"/>
          <w:sz w:val="24"/>
          <w:lang w:eastAsia="pl-PL"/>
          <w14:ligatures w14:val="none"/>
        </w:rPr>
        <w:t xml:space="preserve"> </w:t>
      </w:r>
      <w:r w:rsidRPr="00BE2826">
        <w:rPr>
          <w:rFonts w:ascii="Calibri" w:eastAsia="Calibri" w:hAnsi="Calibri" w:cs="Calibri"/>
          <w:b/>
          <w:color w:val="385623" w:themeColor="accent6" w:themeShade="80"/>
          <w:kern w:val="0"/>
          <w:sz w:val="24"/>
          <w:lang w:eastAsia="pl-PL"/>
          <w14:ligatures w14:val="none"/>
        </w:rPr>
        <w:t>formalnego w oparciu o porozumienie</w:t>
      </w:r>
      <w:r w:rsidRPr="00BE2826">
        <w:rPr>
          <w:rFonts w:ascii="Calibri" w:eastAsia="Calibri" w:hAnsi="Calibri" w:cs="Calibri"/>
          <w:color w:val="385623" w:themeColor="accent6" w:themeShade="80"/>
          <w:kern w:val="0"/>
          <w:sz w:val="24"/>
          <w:lang w:eastAsia="pl-PL"/>
          <w14:ligatures w14:val="none"/>
        </w:rPr>
        <w:t>.</w:t>
      </w:r>
    </w:p>
    <w:p w14:paraId="6341C967" w14:textId="77777777" w:rsidR="00541C09" w:rsidRDefault="00701295" w:rsidP="00325DFC">
      <w:pPr>
        <w:spacing w:before="240" w:after="192" w:line="249" w:lineRule="auto"/>
        <w:ind w:hanging="10"/>
        <w:jc w:val="both"/>
        <w:rPr>
          <w:rFonts w:ascii="Calibri" w:eastAsia="Calibri" w:hAnsi="Calibri" w:cs="Calibri"/>
          <w:color w:val="000000"/>
          <w:kern w:val="0"/>
          <w:sz w:val="24"/>
          <w:lang w:eastAsia="pl-PL"/>
          <w14:ligatures w14:val="none"/>
        </w:rPr>
      </w:pPr>
      <w:r w:rsidRPr="00BE2826">
        <w:rPr>
          <w:rFonts w:ascii="Calibri" w:eastAsia="Calibri" w:hAnsi="Calibri" w:cs="Calibri"/>
          <w:color w:val="000000"/>
          <w:kern w:val="0"/>
          <w:sz w:val="24"/>
          <w:lang w:eastAsia="pl-PL"/>
          <w14:ligatures w14:val="none"/>
        </w:rPr>
        <w:t>Warto zwrócić uwagę, że w gminach wiejskich, można w partnerstwie uwzględnić wszelkie instytucje i inne pomioty jak:</w:t>
      </w:r>
    </w:p>
    <w:p w14:paraId="14824171" w14:textId="4F24B38F" w:rsidR="00541C09" w:rsidRDefault="00541C09"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p</w:t>
      </w:r>
      <w:r w:rsidR="00701295" w:rsidRPr="00541C09">
        <w:rPr>
          <w:rFonts w:ascii="Calibri" w:eastAsia="Calibri" w:hAnsi="Calibri" w:cs="Calibri"/>
          <w:color w:val="000000"/>
          <w:kern w:val="0"/>
          <w:sz w:val="24"/>
          <w:lang w:eastAsia="pl-PL"/>
          <w14:ligatures w14:val="none"/>
        </w:rPr>
        <w:t>arafia</w:t>
      </w:r>
      <w:r>
        <w:rPr>
          <w:rFonts w:ascii="Calibri" w:eastAsia="Calibri" w:hAnsi="Calibri" w:cs="Calibri"/>
          <w:color w:val="000000"/>
          <w:kern w:val="0"/>
          <w:sz w:val="24"/>
          <w:lang w:eastAsia="pl-PL"/>
          <w14:ligatures w14:val="none"/>
        </w:rPr>
        <w:t>;</w:t>
      </w:r>
    </w:p>
    <w:p w14:paraId="58D52242" w14:textId="7777777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ochotnicza straż pożarna</w:t>
      </w:r>
      <w:r w:rsidR="00541C09">
        <w:rPr>
          <w:rFonts w:ascii="Calibri" w:eastAsia="Calibri" w:hAnsi="Calibri" w:cs="Calibri"/>
          <w:color w:val="000000"/>
          <w:kern w:val="0"/>
          <w:sz w:val="24"/>
          <w:lang w:eastAsia="pl-PL"/>
          <w14:ligatures w14:val="none"/>
        </w:rPr>
        <w:t>;</w:t>
      </w:r>
    </w:p>
    <w:p w14:paraId="2C2BF0AA" w14:textId="7777777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podstawowa opieka zdrowotna</w:t>
      </w:r>
      <w:r w:rsidR="00541C09">
        <w:rPr>
          <w:rFonts w:ascii="Calibri" w:eastAsia="Calibri" w:hAnsi="Calibri" w:cs="Calibri"/>
          <w:color w:val="000000"/>
          <w:kern w:val="0"/>
          <w:sz w:val="24"/>
          <w:lang w:eastAsia="pl-PL"/>
          <w14:ligatures w14:val="none"/>
        </w:rPr>
        <w:t>;</w:t>
      </w:r>
    </w:p>
    <w:p w14:paraId="3DFD3338" w14:textId="7777777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koła gospodyń wiejskich</w:t>
      </w:r>
      <w:r w:rsidR="00541C09">
        <w:rPr>
          <w:rFonts w:ascii="Calibri" w:eastAsia="Calibri" w:hAnsi="Calibri" w:cs="Calibri"/>
          <w:color w:val="000000"/>
          <w:kern w:val="0"/>
          <w:sz w:val="24"/>
          <w:lang w:eastAsia="pl-PL"/>
          <w14:ligatures w14:val="none"/>
        </w:rPr>
        <w:t>;</w:t>
      </w:r>
    </w:p>
    <w:p w14:paraId="2C6CA5CC" w14:textId="7777777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koła myśliwskie</w:t>
      </w:r>
      <w:r w:rsidR="00541C09">
        <w:rPr>
          <w:rFonts w:ascii="Calibri" w:eastAsia="Calibri" w:hAnsi="Calibri" w:cs="Calibri"/>
          <w:color w:val="000000"/>
          <w:kern w:val="0"/>
          <w:sz w:val="24"/>
          <w:lang w:eastAsia="pl-PL"/>
          <w14:ligatures w14:val="none"/>
        </w:rPr>
        <w:t>;</w:t>
      </w:r>
    </w:p>
    <w:p w14:paraId="3CAD5A52" w14:textId="7777777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zespoły ludowe</w:t>
      </w:r>
      <w:r w:rsidR="00541C09">
        <w:rPr>
          <w:rFonts w:ascii="Calibri" w:eastAsia="Calibri" w:hAnsi="Calibri" w:cs="Calibri"/>
          <w:color w:val="000000"/>
          <w:kern w:val="0"/>
          <w:sz w:val="24"/>
          <w:lang w:eastAsia="pl-PL"/>
          <w14:ligatures w14:val="none"/>
        </w:rPr>
        <w:t>;</w:t>
      </w:r>
    </w:p>
    <w:p w14:paraId="07ABEB61" w14:textId="77777777" w:rsidR="00541C09" w:rsidRDefault="00541C09"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w:t>
      </w:r>
      <w:r w:rsidR="00701295" w:rsidRPr="00541C09">
        <w:rPr>
          <w:rFonts w:ascii="Calibri" w:eastAsia="Calibri" w:hAnsi="Calibri" w:cs="Calibri"/>
          <w:color w:val="000000"/>
          <w:kern w:val="0"/>
          <w:sz w:val="24"/>
          <w:lang w:eastAsia="pl-PL"/>
          <w14:ligatures w14:val="none"/>
        </w:rPr>
        <w:t>nstytucje kultury</w:t>
      </w:r>
      <w:r>
        <w:rPr>
          <w:rFonts w:ascii="Calibri" w:eastAsia="Calibri" w:hAnsi="Calibri" w:cs="Calibri"/>
          <w:color w:val="000000"/>
          <w:kern w:val="0"/>
          <w:sz w:val="24"/>
          <w:lang w:eastAsia="pl-PL"/>
          <w14:ligatures w14:val="none"/>
        </w:rPr>
        <w:t>;</w:t>
      </w:r>
    </w:p>
    <w:p w14:paraId="6517493C" w14:textId="52018627"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w:t>
      </w:r>
      <w:r w:rsidR="00541C09">
        <w:rPr>
          <w:rFonts w:ascii="Calibri" w:eastAsia="Calibri" w:hAnsi="Calibri" w:cs="Calibri"/>
          <w:color w:val="000000"/>
          <w:kern w:val="0"/>
          <w:sz w:val="24"/>
          <w:lang w:eastAsia="pl-PL"/>
          <w14:ligatures w14:val="none"/>
        </w:rPr>
        <w:t xml:space="preserve">instytucje </w:t>
      </w:r>
      <w:r w:rsidRPr="00541C09">
        <w:rPr>
          <w:rFonts w:ascii="Calibri" w:eastAsia="Calibri" w:hAnsi="Calibri" w:cs="Calibri"/>
          <w:color w:val="000000"/>
          <w:kern w:val="0"/>
          <w:sz w:val="24"/>
          <w:lang w:eastAsia="pl-PL"/>
          <w14:ligatures w14:val="none"/>
        </w:rPr>
        <w:t>rynku pracy,</w:t>
      </w:r>
    </w:p>
    <w:p w14:paraId="7C64B95D" w14:textId="36CC68F3"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w:t>
      </w:r>
      <w:r w:rsidR="00541C09">
        <w:rPr>
          <w:rFonts w:ascii="Calibri" w:eastAsia="Calibri" w:hAnsi="Calibri" w:cs="Calibri"/>
          <w:color w:val="000000"/>
          <w:kern w:val="0"/>
          <w:sz w:val="24"/>
          <w:lang w:eastAsia="pl-PL"/>
          <w14:ligatures w14:val="none"/>
        </w:rPr>
        <w:t xml:space="preserve">instytucje </w:t>
      </w:r>
      <w:r w:rsidRPr="00541C09">
        <w:rPr>
          <w:rFonts w:ascii="Calibri" w:eastAsia="Calibri" w:hAnsi="Calibri" w:cs="Calibri"/>
          <w:color w:val="000000"/>
          <w:kern w:val="0"/>
          <w:sz w:val="24"/>
          <w:lang w:eastAsia="pl-PL"/>
          <w14:ligatures w14:val="none"/>
        </w:rPr>
        <w:t>pomocy społecznej,</w:t>
      </w:r>
    </w:p>
    <w:p w14:paraId="4DF4A6D8" w14:textId="6422BD0E" w:rsid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w:t>
      </w:r>
      <w:r w:rsidR="00541C09">
        <w:rPr>
          <w:rFonts w:ascii="Calibri" w:eastAsia="Calibri" w:hAnsi="Calibri" w:cs="Calibri"/>
          <w:color w:val="000000"/>
          <w:kern w:val="0"/>
          <w:sz w:val="24"/>
          <w:lang w:eastAsia="pl-PL"/>
          <w14:ligatures w14:val="none"/>
        </w:rPr>
        <w:t xml:space="preserve">instytucje </w:t>
      </w:r>
      <w:r w:rsidRPr="00541C09">
        <w:rPr>
          <w:rFonts w:ascii="Calibri" w:eastAsia="Calibri" w:hAnsi="Calibri" w:cs="Calibri"/>
          <w:color w:val="000000"/>
          <w:kern w:val="0"/>
          <w:sz w:val="24"/>
          <w:lang w:eastAsia="pl-PL"/>
          <w14:ligatures w14:val="none"/>
        </w:rPr>
        <w:t>ochrony środowiska,</w:t>
      </w:r>
    </w:p>
    <w:p w14:paraId="2055C9BA" w14:textId="4E094619" w:rsidR="00701295" w:rsidRPr="00541C09" w:rsidRDefault="00701295" w:rsidP="00541C09">
      <w:pPr>
        <w:pStyle w:val="Akapitzlist"/>
        <w:numPr>
          <w:ilvl w:val="0"/>
          <w:numId w:val="64"/>
        </w:numPr>
        <w:spacing w:before="240" w:after="192" w:line="249" w:lineRule="auto"/>
        <w:ind w:left="284" w:hanging="284"/>
        <w:jc w:val="both"/>
        <w:rPr>
          <w:rFonts w:ascii="Calibri" w:eastAsia="Calibri" w:hAnsi="Calibri" w:cs="Calibri"/>
          <w:color w:val="000000"/>
          <w:kern w:val="0"/>
          <w:sz w:val="24"/>
          <w:lang w:eastAsia="pl-PL"/>
          <w14:ligatures w14:val="none"/>
        </w:rPr>
      </w:pPr>
      <w:r w:rsidRPr="00541C09">
        <w:rPr>
          <w:rFonts w:ascii="Calibri" w:eastAsia="Calibri" w:hAnsi="Calibri" w:cs="Calibri"/>
          <w:color w:val="000000"/>
          <w:kern w:val="0"/>
          <w:sz w:val="24"/>
          <w:lang w:eastAsia="pl-PL"/>
          <w14:ligatures w14:val="none"/>
        </w:rPr>
        <w:t xml:space="preserve"> </w:t>
      </w:r>
      <w:r w:rsidR="00541C09">
        <w:rPr>
          <w:rFonts w:ascii="Calibri" w:eastAsia="Calibri" w:hAnsi="Calibri" w:cs="Calibri"/>
          <w:color w:val="000000"/>
          <w:kern w:val="0"/>
          <w:sz w:val="24"/>
          <w:lang w:eastAsia="pl-PL"/>
          <w14:ligatures w14:val="none"/>
        </w:rPr>
        <w:t xml:space="preserve">instytucje </w:t>
      </w:r>
      <w:r w:rsidRPr="00541C09">
        <w:rPr>
          <w:rFonts w:ascii="Calibri" w:eastAsia="Calibri" w:hAnsi="Calibri" w:cs="Calibri"/>
          <w:color w:val="000000"/>
          <w:kern w:val="0"/>
          <w:sz w:val="24"/>
          <w:lang w:eastAsia="pl-PL"/>
          <w14:ligatures w14:val="none"/>
        </w:rPr>
        <w:t xml:space="preserve">ochrony terytorialnej itp. </w:t>
      </w:r>
    </w:p>
    <w:p w14:paraId="11EA6D2E" w14:textId="1F387667" w:rsidR="00701295" w:rsidRPr="00701295" w:rsidRDefault="00701295" w:rsidP="00325DFC">
      <w:pPr>
        <w:spacing w:after="191" w:line="249" w:lineRule="auto"/>
        <w:ind w:hanging="10"/>
        <w:jc w:val="both"/>
        <w:rPr>
          <w:rFonts w:ascii="Calibri" w:eastAsia="Calibri" w:hAnsi="Calibri" w:cs="Calibri"/>
          <w:color w:val="000000"/>
          <w:kern w:val="0"/>
          <w:sz w:val="24"/>
          <w:lang w:eastAsia="pl-PL"/>
          <w14:ligatures w14:val="none"/>
        </w:rPr>
      </w:pPr>
      <w:r w:rsidRPr="00BE2826">
        <w:rPr>
          <w:rFonts w:ascii="Calibri" w:eastAsia="Calibri" w:hAnsi="Calibri" w:cs="Calibri"/>
          <w:color w:val="000000"/>
          <w:kern w:val="0"/>
          <w:sz w:val="24"/>
          <w:lang w:eastAsia="pl-PL"/>
          <w14:ligatures w14:val="none"/>
        </w:rPr>
        <w:t>W większych miastach, zwłaszcza wojewódzkich</w:t>
      </w:r>
      <w:r w:rsidR="00435C64">
        <w:rPr>
          <w:rFonts w:ascii="Calibri" w:eastAsia="Calibri" w:hAnsi="Calibri" w:cs="Calibri"/>
          <w:color w:val="000000"/>
          <w:kern w:val="0"/>
          <w:sz w:val="24"/>
          <w:lang w:eastAsia="pl-PL"/>
          <w14:ligatures w14:val="none"/>
        </w:rPr>
        <w:t>,</w:t>
      </w:r>
      <w:r w:rsidRPr="00BE2826">
        <w:rPr>
          <w:rFonts w:ascii="Calibri" w:eastAsia="Calibri" w:hAnsi="Calibri" w:cs="Calibri"/>
          <w:color w:val="000000"/>
          <w:kern w:val="0"/>
          <w:sz w:val="24"/>
          <w:lang w:eastAsia="pl-PL"/>
          <w14:ligatures w14:val="none"/>
        </w:rPr>
        <w:t xml:space="preserve"> potencjał partnerstwa jest wręcz nieograniczony. Dostępne są bowiem wszelkie typy instytucji dysponujące potencjałem.</w:t>
      </w:r>
    </w:p>
    <w:p w14:paraId="696B2C2A" w14:textId="68028BA8" w:rsidR="00701295" w:rsidRPr="00BE2826" w:rsidRDefault="00701295" w:rsidP="00BE2826">
      <w:pPr>
        <w:pStyle w:val="Nagwek3"/>
        <w:rPr>
          <w:rFonts w:eastAsia="Calibri"/>
          <w:lang w:eastAsia="pl-PL"/>
        </w:rPr>
      </w:pPr>
      <w:bookmarkStart w:id="29" w:name="_Toc156825363"/>
      <w:r w:rsidRPr="00BE2826">
        <w:rPr>
          <w:rFonts w:eastAsia="Calibri"/>
          <w:lang w:eastAsia="pl-PL"/>
        </w:rPr>
        <w:t>Inicjowanie partnerstwa</w:t>
      </w:r>
      <w:bookmarkEnd w:id="29"/>
    </w:p>
    <w:p w14:paraId="4F8A38C6" w14:textId="54D2FC0E" w:rsidR="00701295" w:rsidRPr="00701295" w:rsidRDefault="00701295" w:rsidP="00FD2E3F">
      <w:pPr>
        <w:spacing w:after="27"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Podmioty tworzące partnerstwo to w pierwszym etapie podmioty bezpośrednio wdrażające model LOWE w społeczności lokalnej – posiadające doświadczenie w prowadzeniu kształcenia i kierowania placówką edukacyjną oraz doświadczeni</w:t>
      </w:r>
      <w:r w:rsidR="00186435">
        <w:rPr>
          <w:rFonts w:ascii="Calibri" w:eastAsia="Calibri" w:hAnsi="Calibri" w:cs="Calibri"/>
          <w:color w:val="000000"/>
          <w:kern w:val="0"/>
          <w:sz w:val="24"/>
          <w:lang w:eastAsia="pl-PL"/>
          <w14:ligatures w14:val="none"/>
        </w:rPr>
        <w:t>e</w:t>
      </w:r>
      <w:r w:rsidRPr="00701295">
        <w:rPr>
          <w:rFonts w:ascii="Calibri" w:eastAsia="Calibri" w:hAnsi="Calibri" w:cs="Calibri"/>
          <w:color w:val="000000"/>
          <w:kern w:val="0"/>
          <w:sz w:val="24"/>
          <w:lang w:eastAsia="pl-PL"/>
          <w14:ligatures w14:val="none"/>
        </w:rPr>
        <w:t xml:space="preserve"> w budowaniu współpracy z otoczeniem lokalnym przy realizacji zadań użyteczności publicznej. Są to:</w:t>
      </w:r>
    </w:p>
    <w:p w14:paraId="04B0E4E4" w14:textId="29839E98" w:rsidR="00701295" w:rsidRPr="00701295" w:rsidRDefault="00701295" w:rsidP="00BE2826">
      <w:pPr>
        <w:numPr>
          <w:ilvl w:val="0"/>
          <w:numId w:val="5"/>
        </w:numPr>
        <w:spacing w:after="5" w:line="250"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organ prowadzący szkołę</w:t>
      </w:r>
    </w:p>
    <w:p w14:paraId="1149B3F5" w14:textId="3967F4B3" w:rsidR="00701295" w:rsidRPr="00701295" w:rsidRDefault="00701295" w:rsidP="00BE2826">
      <w:pPr>
        <w:numPr>
          <w:ilvl w:val="0"/>
          <w:numId w:val="5"/>
        </w:numPr>
        <w:spacing w:after="5" w:line="250"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szkoła,</w:t>
      </w:r>
      <w:r w:rsidRPr="00701295">
        <w:rPr>
          <w:rFonts w:ascii="Calibri" w:eastAsia="Calibri" w:hAnsi="Calibri" w:cs="Calibri"/>
          <w:color w:val="000000"/>
          <w:kern w:val="0"/>
          <w:sz w:val="24"/>
          <w:lang w:eastAsia="pl-PL"/>
          <w14:ligatures w14:val="none"/>
        </w:rPr>
        <w:t xml:space="preserve"> </w:t>
      </w:r>
      <w:r w:rsidRPr="00701295">
        <w:rPr>
          <w:rFonts w:ascii="Calibri" w:eastAsia="Calibri" w:hAnsi="Calibri" w:cs="Calibri"/>
          <w:b/>
          <w:color w:val="000000"/>
          <w:kern w:val="0"/>
          <w:sz w:val="24"/>
          <w:lang w:eastAsia="pl-PL"/>
          <w14:ligatures w14:val="none"/>
        </w:rPr>
        <w:t>w której usytuowane jest LOWE</w:t>
      </w:r>
    </w:p>
    <w:p w14:paraId="53896929" w14:textId="517E743B" w:rsidR="00701295" w:rsidRPr="00701295" w:rsidRDefault="00701295" w:rsidP="00FD2E3F">
      <w:pPr>
        <w:spacing w:after="0"/>
        <w:rPr>
          <w:rFonts w:ascii="Calibri" w:eastAsia="Calibri" w:hAnsi="Calibri" w:cs="Calibri"/>
          <w:color w:val="000000"/>
          <w:kern w:val="0"/>
          <w:sz w:val="24"/>
          <w:lang w:eastAsia="pl-PL"/>
          <w14:ligatures w14:val="none"/>
        </w:rPr>
      </w:pPr>
    </w:p>
    <w:p w14:paraId="59943BB6" w14:textId="7C4AC80D"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1B185D">
        <w:rPr>
          <w:rFonts w:ascii="Calibri" w:eastAsia="Calibri" w:hAnsi="Calibri" w:cs="Calibri"/>
          <w:b/>
          <w:bCs/>
          <w:color w:val="385623" w:themeColor="accent6" w:themeShade="80"/>
          <w:kern w:val="0"/>
          <w:sz w:val="24"/>
          <w:lang w:eastAsia="pl-PL"/>
          <w14:ligatures w14:val="none"/>
        </w:rPr>
        <w:lastRenderedPageBreak/>
        <w:t>Etap I:</w:t>
      </w:r>
      <w:r w:rsidRPr="001B185D">
        <w:rPr>
          <w:rFonts w:ascii="Calibri" w:eastAsia="Calibri" w:hAnsi="Calibri" w:cs="Calibri"/>
          <w:color w:val="385623" w:themeColor="accent6" w:themeShade="80"/>
          <w:kern w:val="0"/>
          <w:sz w:val="24"/>
          <w:lang w:eastAsia="pl-PL"/>
          <w14:ligatures w14:val="none"/>
        </w:rPr>
        <w:t xml:space="preserve"> </w:t>
      </w:r>
      <w:r w:rsidRPr="00701295">
        <w:rPr>
          <w:rFonts w:ascii="Calibri" w:eastAsia="Calibri" w:hAnsi="Calibri" w:cs="Calibri"/>
          <w:color w:val="000000"/>
          <w:kern w:val="0"/>
          <w:sz w:val="24"/>
          <w:lang w:eastAsia="pl-PL"/>
          <w14:ligatures w14:val="none"/>
        </w:rPr>
        <w:t xml:space="preserve">Organ prowadzący szkołę jako Lider uchwałą </w:t>
      </w:r>
      <w:r w:rsidR="00671D38">
        <w:rPr>
          <w:rFonts w:ascii="Calibri" w:eastAsia="Calibri" w:hAnsi="Calibri" w:cs="Calibri"/>
          <w:color w:val="000000"/>
          <w:kern w:val="0"/>
          <w:sz w:val="24"/>
          <w:lang w:eastAsia="pl-PL"/>
          <w14:ligatures w14:val="none"/>
        </w:rPr>
        <w:t xml:space="preserve"> organu decyzyjnego</w:t>
      </w:r>
      <w:r w:rsidRPr="00701295">
        <w:rPr>
          <w:rFonts w:ascii="Calibri" w:eastAsia="Calibri" w:hAnsi="Calibri" w:cs="Calibri"/>
          <w:color w:val="000000"/>
          <w:kern w:val="0"/>
          <w:sz w:val="24"/>
          <w:lang w:eastAsia="pl-PL"/>
          <w14:ligatures w14:val="none"/>
        </w:rPr>
        <w:t xml:space="preserve"> powołuje LOWE na bazie lokalnej szkoły i jako Lider inicjuje partnerstwo poprzez zawarcie porozumienia partnerskiego ze szkołą, w której usytuowane jest LOWE.</w:t>
      </w:r>
    </w:p>
    <w:p w14:paraId="26C38B96" w14:textId="2C8480DD"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Organ prowadzący szkołę jako Lider partnerstwa i szkoła z funkcją LOWE to partnerzy wiodący Partnerstwa na rzecz umiejętności.</w:t>
      </w:r>
      <w:r w:rsidRPr="00701295">
        <w:rPr>
          <w:rFonts w:ascii="Calibri" w:eastAsia="Calibri" w:hAnsi="Calibri" w:cs="Calibri"/>
          <w:color w:val="000000"/>
          <w:kern w:val="0"/>
          <w:sz w:val="20"/>
          <w:lang w:eastAsia="pl-PL"/>
          <w14:ligatures w14:val="none"/>
        </w:rPr>
        <w:t xml:space="preserve"> </w:t>
      </w:r>
      <w:r w:rsidRPr="00701295">
        <w:rPr>
          <w:rFonts w:ascii="Calibri" w:eastAsia="Calibri" w:hAnsi="Calibri" w:cs="Calibri"/>
          <w:color w:val="000000"/>
          <w:kern w:val="0"/>
          <w:sz w:val="24"/>
          <w:lang w:eastAsia="pl-PL"/>
          <w14:ligatures w14:val="none"/>
        </w:rPr>
        <w:t>Porozumienie partnerskie pomiędzy organem prowadzącym szkołę, a szkołą z funkcją LOWE określa cele i zadania partnerów wiodących oraz przewodzenie przez organ prowadzący szkołę w budowaniu partnerstwa w oparciu o podmioty lokalne.</w:t>
      </w:r>
    </w:p>
    <w:p w14:paraId="36CEC47F" w14:textId="7B3DD096"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Zaleca się, aby partnerstwo miało charakter formalny. Doświadczenia testowania wskazały, że w przypadkach partnerstwa sformalizowanego efektywność LOWE była wyższa. Partnerstwo nieformalne ma siłę oddziaływania jedynie w pierwszym etapie. Zazwyczaj partnerstwo nieformalne towarzyszy „prawdziwemu” partnerstwu. Istnieje ryzyko, że LOWE pozostanie na etapie partnerstwa niesformalizowanego.</w:t>
      </w:r>
    </w:p>
    <w:p w14:paraId="50E044C1" w14:textId="77777777" w:rsidR="001B185D" w:rsidRPr="00701295" w:rsidRDefault="001B185D" w:rsidP="00FD2E3F">
      <w:pPr>
        <w:spacing w:after="5" w:line="249" w:lineRule="auto"/>
        <w:ind w:hanging="10"/>
        <w:jc w:val="both"/>
        <w:rPr>
          <w:rFonts w:ascii="Calibri" w:eastAsia="Calibri" w:hAnsi="Calibri" w:cs="Calibri"/>
          <w:color w:val="000000"/>
          <w:kern w:val="0"/>
          <w:sz w:val="24"/>
          <w:lang w:eastAsia="pl-PL"/>
          <w14:ligatures w14:val="none"/>
        </w:rPr>
      </w:pPr>
    </w:p>
    <w:p w14:paraId="35550F29" w14:textId="511DE29D"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1B185D">
        <w:rPr>
          <w:rFonts w:ascii="Calibri" w:eastAsia="Calibri" w:hAnsi="Calibri" w:cs="Calibri"/>
          <w:b/>
          <w:bCs/>
          <w:color w:val="385623" w:themeColor="accent6" w:themeShade="80"/>
          <w:kern w:val="0"/>
          <w:sz w:val="24"/>
          <w:lang w:eastAsia="pl-PL"/>
          <w14:ligatures w14:val="none"/>
        </w:rPr>
        <w:t>Etap II</w:t>
      </w:r>
      <w:r w:rsidRPr="00701295">
        <w:rPr>
          <w:rFonts w:ascii="Calibri" w:eastAsia="Calibri" w:hAnsi="Calibri" w:cs="Calibri"/>
          <w:color w:val="000000"/>
          <w:kern w:val="0"/>
          <w:sz w:val="24"/>
          <w:lang w:eastAsia="pl-PL"/>
          <w14:ligatures w14:val="none"/>
        </w:rPr>
        <w:t>: Organizowanie partnerstwa.</w:t>
      </w:r>
    </w:p>
    <w:p w14:paraId="1B335543" w14:textId="79AFAC90"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Organ prowadzący zaprasza szkołę do partnerstwa</w:t>
      </w:r>
      <w:r w:rsidR="00364938">
        <w:rPr>
          <w:rFonts w:ascii="Calibri" w:eastAsia="Calibri" w:hAnsi="Calibri" w:cs="Calibri"/>
          <w:color w:val="000000"/>
          <w:kern w:val="0"/>
          <w:sz w:val="24"/>
          <w:lang w:eastAsia="pl-PL"/>
          <w14:ligatures w14:val="none"/>
        </w:rPr>
        <w:t>,</w:t>
      </w:r>
      <w:r w:rsidRPr="00701295">
        <w:rPr>
          <w:rFonts w:ascii="Calibri" w:eastAsia="Calibri" w:hAnsi="Calibri" w:cs="Calibri"/>
          <w:color w:val="000000"/>
          <w:kern w:val="0"/>
          <w:sz w:val="24"/>
          <w:lang w:eastAsia="pl-PL"/>
          <w14:ligatures w14:val="none"/>
        </w:rPr>
        <w:t xml:space="preserve"> następnie zaprasza partnerów lokalnych z otoczenia społecznego i gospodarczego.</w:t>
      </w:r>
    </w:p>
    <w:p w14:paraId="1B5ABC1D" w14:textId="637BFD08" w:rsidR="00701295" w:rsidRPr="00701295" w:rsidRDefault="00701295" w:rsidP="00FD2E3F">
      <w:pPr>
        <w:spacing w:after="0"/>
        <w:rPr>
          <w:rFonts w:ascii="Calibri" w:eastAsia="Calibri" w:hAnsi="Calibri" w:cs="Calibri"/>
          <w:color w:val="000000"/>
          <w:kern w:val="0"/>
          <w:sz w:val="24"/>
          <w:lang w:eastAsia="pl-PL"/>
          <w14:ligatures w14:val="none"/>
        </w:rPr>
      </w:pPr>
    </w:p>
    <w:p w14:paraId="02EF7709" w14:textId="26A70B54"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1B185D">
        <w:rPr>
          <w:rFonts w:ascii="Calibri" w:eastAsia="Calibri" w:hAnsi="Calibri" w:cs="Calibri"/>
          <w:b/>
          <w:bCs/>
          <w:color w:val="385623" w:themeColor="accent6" w:themeShade="80"/>
          <w:kern w:val="0"/>
          <w:sz w:val="24"/>
          <w:lang w:eastAsia="pl-PL"/>
          <w14:ligatures w14:val="none"/>
        </w:rPr>
        <w:t>Etap III</w:t>
      </w:r>
      <w:r w:rsidRPr="00701295">
        <w:rPr>
          <w:rFonts w:ascii="Calibri" w:eastAsia="Calibri" w:hAnsi="Calibri" w:cs="Calibri"/>
          <w:color w:val="000000"/>
          <w:kern w:val="0"/>
          <w:sz w:val="24"/>
          <w:lang w:eastAsia="pl-PL"/>
          <w14:ligatures w14:val="none"/>
        </w:rPr>
        <w:t>: Planowanie i wdrażanie partnerstwa z udziałem partnerów lokalnych.</w:t>
      </w:r>
    </w:p>
    <w:p w14:paraId="37B64739" w14:textId="107CBF13" w:rsid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Ten etap planowania i wdrażania partnerstwa, z udziałem partnerów lokalnych z otoczenia społecznego i gospodarczego to przeprowadzenie spotkań partnerskich w celu wspólnego wypracowania przez wszystkich partnerów LOWE następujących działań wspólnych wspierających funkcjonowanie i trwałość LOWE w społeczności lokalnej:</w:t>
      </w:r>
    </w:p>
    <w:p w14:paraId="4399F76F" w14:textId="77777777" w:rsidR="0018643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w:t>
      </w:r>
      <w:r w:rsidRPr="00B221E7">
        <w:rPr>
          <w:rFonts w:ascii="Calibri" w:eastAsia="Calibri" w:hAnsi="Calibri" w:cs="Calibri"/>
          <w:color w:val="000000"/>
          <w:kern w:val="0"/>
          <w:sz w:val="24"/>
          <w:lang w:eastAsia="pl-PL"/>
          <w14:ligatures w14:val="none"/>
        </w:rPr>
        <w:t>ntegracja partnerów wokół idei uczenia się dorosłych przez całe życie i roli oraz zadań LOWE.</w:t>
      </w:r>
    </w:p>
    <w:p w14:paraId="04B63478" w14:textId="77777777" w:rsidR="00186435" w:rsidRPr="00476CA5" w:rsidRDefault="00186435" w:rsidP="00186435">
      <w:pPr>
        <w:pStyle w:val="Akapitzlist"/>
        <w:spacing w:after="5" w:line="249" w:lineRule="auto"/>
        <w:ind w:left="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Identyfikacja wszystkich zasobów i potencjałów partnerów lokalnych, jakimi dysponuje partnerstwo do wspierania LOWE – mapy lokalnych zasobów;</w:t>
      </w:r>
    </w:p>
    <w:p w14:paraId="5D079C95" w14:textId="0789F274" w:rsidR="0018643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w:t>
      </w:r>
      <w:r w:rsidRPr="00B221E7">
        <w:rPr>
          <w:rFonts w:ascii="Calibri" w:eastAsia="Calibri" w:hAnsi="Calibri" w:cs="Calibri"/>
          <w:color w:val="000000"/>
          <w:kern w:val="0"/>
          <w:sz w:val="24"/>
          <w:lang w:eastAsia="pl-PL"/>
          <w14:ligatures w14:val="none"/>
        </w:rPr>
        <w:t xml:space="preserve">spólne wypracowanie Zasad współpracy i Regulaminu Partnerstwa na rzecz </w:t>
      </w:r>
      <w:r>
        <w:rPr>
          <w:rFonts w:ascii="Calibri" w:eastAsia="Calibri" w:hAnsi="Calibri" w:cs="Calibri"/>
          <w:color w:val="000000"/>
          <w:kern w:val="0"/>
          <w:sz w:val="24"/>
          <w:lang w:eastAsia="pl-PL"/>
          <w14:ligatures w14:val="none"/>
        </w:rPr>
        <w:t>umiejętności</w:t>
      </w:r>
      <w:r w:rsidRPr="00B221E7">
        <w:rPr>
          <w:rFonts w:ascii="Calibri" w:eastAsia="Calibri" w:hAnsi="Calibri" w:cs="Calibri"/>
          <w:color w:val="000000"/>
          <w:kern w:val="0"/>
          <w:sz w:val="24"/>
          <w:lang w:eastAsia="pl-PL"/>
          <w14:ligatures w14:val="none"/>
        </w:rPr>
        <w:t>, w celu wspierania LOWE przez partnerów lokalnych</w:t>
      </w:r>
      <w:r>
        <w:rPr>
          <w:rFonts w:ascii="Calibri" w:eastAsia="Calibri" w:hAnsi="Calibri" w:cs="Calibri"/>
          <w:color w:val="000000"/>
          <w:kern w:val="0"/>
          <w:sz w:val="24"/>
          <w:lang w:eastAsia="pl-PL"/>
          <w14:ligatures w14:val="none"/>
        </w:rPr>
        <w:t>;</w:t>
      </w:r>
    </w:p>
    <w:p w14:paraId="080EFACA" w14:textId="77777777" w:rsidR="0018643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Z</w:t>
      </w:r>
      <w:r w:rsidRPr="00B221E7">
        <w:rPr>
          <w:rFonts w:ascii="Calibri" w:eastAsia="Calibri" w:hAnsi="Calibri" w:cs="Calibri"/>
          <w:color w:val="000000"/>
          <w:kern w:val="0"/>
          <w:sz w:val="24"/>
          <w:lang w:eastAsia="pl-PL"/>
          <w14:ligatures w14:val="none"/>
        </w:rPr>
        <w:t>arządzanie partnerstwem i rola poszczególnych partnerów we wsparciu LOWE.</w:t>
      </w:r>
    </w:p>
    <w:p w14:paraId="41B7D81F" w14:textId="77777777" w:rsidR="00186435" w:rsidRDefault="00186435" w:rsidP="00186435">
      <w:pPr>
        <w:pStyle w:val="Akapitzlist"/>
        <w:spacing w:after="5" w:line="249" w:lineRule="auto"/>
        <w:ind w:left="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Rola i zadania organu prowadzącego w partnerstwie lokalnym.</w:t>
      </w:r>
    </w:p>
    <w:p w14:paraId="44EAF4B4" w14:textId="77777777" w:rsidR="00186435" w:rsidRDefault="00186435" w:rsidP="00186435">
      <w:pPr>
        <w:pStyle w:val="Akapitzlist"/>
        <w:spacing w:after="5" w:line="249" w:lineRule="auto"/>
        <w:ind w:left="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Rola i zadania LOWE w partnerstwie lokalnym.</w:t>
      </w:r>
    </w:p>
    <w:p w14:paraId="04BA7642" w14:textId="77777777" w:rsidR="00186435" w:rsidRDefault="00186435" w:rsidP="00186435">
      <w:pPr>
        <w:pStyle w:val="Akapitzlist"/>
        <w:spacing w:after="5" w:line="249" w:lineRule="auto"/>
        <w:ind w:left="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Rola i zadania partnerów lokalnych na rzecz LOWE.</w:t>
      </w:r>
    </w:p>
    <w:p w14:paraId="005785CA" w14:textId="77777777" w:rsidR="00186435" w:rsidRDefault="00186435" w:rsidP="00186435">
      <w:pPr>
        <w:pStyle w:val="Akapitzlist"/>
        <w:spacing w:after="5" w:line="249" w:lineRule="auto"/>
        <w:ind w:left="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Wypracowanie przez partnerstwo lokalne platformy współpracy, wymiany doświadczeń i informacji z innymi ośrodkami</w:t>
      </w:r>
      <w:r>
        <w:rPr>
          <w:rFonts w:ascii="Calibri" w:eastAsia="Calibri" w:hAnsi="Calibri" w:cs="Calibri"/>
          <w:color w:val="000000"/>
          <w:kern w:val="0"/>
          <w:sz w:val="24"/>
          <w:lang w:eastAsia="pl-PL"/>
          <w14:ligatures w14:val="none"/>
        </w:rPr>
        <w:t>;</w:t>
      </w:r>
    </w:p>
    <w:p w14:paraId="38B4589F" w14:textId="77777777" w:rsidR="00186435" w:rsidRPr="00476CA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sz w:val="24"/>
        </w:rPr>
        <w:t>Personalizacja usług edukacyjnych w LOWE w oparciu o zdiagnozowaną lukę kompetencyjną w podziale na partnerów lokalnych. Monitoring i ewaluacja jakości świadczonych usług i działań LOWE</w:t>
      </w:r>
      <w:r>
        <w:rPr>
          <w:rFonts w:ascii="Calibri" w:eastAsia="Calibri" w:hAnsi="Calibri" w:cs="Calibri"/>
          <w:color w:val="000000"/>
          <w:sz w:val="24"/>
        </w:rPr>
        <w:t>;</w:t>
      </w:r>
    </w:p>
    <w:p w14:paraId="79B8951D" w14:textId="77777777" w:rsidR="00186435" w:rsidRPr="00476CA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sz w:val="24"/>
        </w:rPr>
        <w:t>Pozyskiwanie środków finansowych do wzmocnienia działalności LOWE i zachowania trwałości LOWE z udziałem partnerów lokalnych</w:t>
      </w:r>
      <w:r>
        <w:rPr>
          <w:rFonts w:ascii="Calibri" w:eastAsia="Calibri" w:hAnsi="Calibri" w:cs="Calibri"/>
          <w:color w:val="000000"/>
          <w:sz w:val="24"/>
        </w:rPr>
        <w:t>;</w:t>
      </w:r>
    </w:p>
    <w:p w14:paraId="393D8175" w14:textId="77777777" w:rsidR="00186435" w:rsidRPr="00476CA5" w:rsidRDefault="00186435" w:rsidP="00186435">
      <w:pPr>
        <w:pStyle w:val="Akapitzlist"/>
        <w:numPr>
          <w:ilvl w:val="0"/>
          <w:numId w:val="65"/>
        </w:numPr>
        <w:spacing w:after="5" w:line="249" w:lineRule="auto"/>
        <w:ind w:left="426" w:hanging="426"/>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t>Wypracowanie ostatecznej formy partnerskiego porozumienia na rzecz wspierania LOWE oraz wspólne wypracowanie formy sprawozdań organu prowadzącego szkołę jako LOWE, z działalności LOWE w każdym roku kalendarzowym.</w:t>
      </w:r>
    </w:p>
    <w:p w14:paraId="18CCB609" w14:textId="079C2C2A" w:rsidR="00186435" w:rsidRPr="00701295" w:rsidRDefault="00186435" w:rsidP="00186435">
      <w:pPr>
        <w:spacing w:after="5" w:line="249" w:lineRule="auto"/>
        <w:ind w:hanging="10"/>
        <w:jc w:val="both"/>
        <w:rPr>
          <w:rFonts w:ascii="Calibri" w:eastAsia="Calibri" w:hAnsi="Calibri" w:cs="Calibri"/>
          <w:color w:val="000000"/>
          <w:kern w:val="0"/>
          <w:sz w:val="24"/>
          <w:lang w:eastAsia="pl-PL"/>
          <w14:ligatures w14:val="none"/>
        </w:rPr>
      </w:pPr>
      <w:r w:rsidRPr="00476CA5">
        <w:rPr>
          <w:rFonts w:ascii="Calibri" w:eastAsia="Calibri" w:hAnsi="Calibri" w:cs="Calibri"/>
          <w:color w:val="000000"/>
          <w:kern w:val="0"/>
          <w:sz w:val="24"/>
          <w:lang w:eastAsia="pl-PL"/>
          <w14:ligatures w14:val="none"/>
        </w:rPr>
        <w:lastRenderedPageBreak/>
        <w:t>Wspólne wypracowanie przez partnerów lokalnych Partnerstwa Lokalnego na rzecz wspierania LOWE w oparciu o Porozumienie Partnerskie jako elementu trwałości LOWE. Trwałość LOWE przez partnerstwo lokalne na rzecz wspierania LOWE</w:t>
      </w:r>
      <w:r>
        <w:rPr>
          <w:rFonts w:ascii="Calibri" w:eastAsia="Calibri" w:hAnsi="Calibri" w:cs="Calibri"/>
          <w:color w:val="000000"/>
          <w:kern w:val="0"/>
          <w:sz w:val="24"/>
          <w:lang w:eastAsia="pl-PL"/>
          <w14:ligatures w14:val="none"/>
        </w:rPr>
        <w:t>.</w:t>
      </w:r>
    </w:p>
    <w:p w14:paraId="071D0338" w14:textId="77777777" w:rsidR="001B185D" w:rsidRDefault="001B185D" w:rsidP="00FD2E3F">
      <w:pPr>
        <w:spacing w:after="27" w:line="250" w:lineRule="auto"/>
        <w:ind w:hanging="10"/>
        <w:jc w:val="both"/>
        <w:rPr>
          <w:rFonts w:ascii="Calibri" w:eastAsia="Calibri" w:hAnsi="Calibri" w:cs="Calibri"/>
          <w:b/>
          <w:color w:val="000000"/>
          <w:kern w:val="0"/>
          <w:sz w:val="24"/>
          <w:lang w:eastAsia="pl-PL"/>
          <w14:ligatures w14:val="none"/>
        </w:rPr>
      </w:pPr>
    </w:p>
    <w:p w14:paraId="50BCA5C8" w14:textId="7DBEBA68" w:rsidR="001B185D" w:rsidRPr="001B185D" w:rsidRDefault="001B185D" w:rsidP="001B185D">
      <w:pPr>
        <w:pStyle w:val="Nagwek3"/>
        <w:rPr>
          <w:rFonts w:eastAsia="Calibri"/>
          <w:lang w:eastAsia="pl-PL"/>
        </w:rPr>
      </w:pPr>
      <w:bookmarkStart w:id="30" w:name="_Toc156825364"/>
      <w:r w:rsidRPr="001B185D">
        <w:rPr>
          <w:rFonts w:eastAsia="Calibri"/>
          <w:lang w:eastAsia="pl-PL"/>
        </w:rPr>
        <w:t>Korzyści z partnerstwa</w:t>
      </w:r>
      <w:bookmarkEnd w:id="30"/>
    </w:p>
    <w:p w14:paraId="06B1826B" w14:textId="6FF8D52A" w:rsidR="00701295" w:rsidRPr="00701295" w:rsidRDefault="00701295" w:rsidP="00FD2E3F">
      <w:pPr>
        <w:spacing w:after="27"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Korzyści z partnerstwa na rzecz uczenia się przez całe </w:t>
      </w:r>
      <w:r w:rsidR="00364938" w:rsidRPr="00701295">
        <w:rPr>
          <w:rFonts w:ascii="Calibri" w:eastAsia="Calibri" w:hAnsi="Calibri" w:cs="Calibri"/>
          <w:b/>
          <w:color w:val="000000"/>
          <w:kern w:val="0"/>
          <w:sz w:val="24"/>
          <w:lang w:eastAsia="pl-PL"/>
          <w14:ligatures w14:val="none"/>
        </w:rPr>
        <w:t>życie</w:t>
      </w:r>
      <w:r w:rsidRPr="00701295">
        <w:rPr>
          <w:rFonts w:ascii="Calibri" w:eastAsia="Calibri" w:hAnsi="Calibri" w:cs="Calibri"/>
          <w:b/>
          <w:color w:val="000000"/>
          <w:kern w:val="0"/>
          <w:sz w:val="24"/>
          <w:lang w:eastAsia="pl-PL"/>
          <w14:ligatures w14:val="none"/>
        </w:rPr>
        <w:t xml:space="preserve"> osób dorosłych w społeczności lokalnej wspierającego model LOWE:</w:t>
      </w:r>
    </w:p>
    <w:p w14:paraId="62E4E842" w14:textId="555256C9"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integracja środowisk i wspólne działania na rzecz edukacji osób dorosłych podmiotów lokalnych, nawiązywanie nowych kontaktów,</w:t>
      </w:r>
    </w:p>
    <w:p w14:paraId="02AF1E52" w14:textId="52D82D58"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uczestnictwo – silne zaangażowanie uczestników – osób dorosłych w uczenie się i partnerów lokalnych w spotkaniach, konsultacjach i działaniach na rzecz wspierania i trwałości LOWE,</w:t>
      </w:r>
    </w:p>
    <w:p w14:paraId="132AEA50" w14:textId="4A505805"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otwartość i elastyczność, optymizm i kreowanie nowych, innowacyjnych rozwiązań w uczeniu się dorosłych, nowe formy współdziałania,</w:t>
      </w:r>
    </w:p>
    <w:p w14:paraId="706BAD38" w14:textId="074D837F"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wspólna wizja, misja, jasno określony cel działania w zakresie uczenia się osób dorosłych przez całe życie,</w:t>
      </w:r>
    </w:p>
    <w:p w14:paraId="6DE129FD" w14:textId="43BA6425"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jasno określone role poszczególnych partnerów w realizacji kształcenia kompetencji kluczowych osób dorosłych w społeczności lokalnej,</w:t>
      </w:r>
    </w:p>
    <w:p w14:paraId="7214B76F" w14:textId="60A0C471" w:rsidR="00701295" w:rsidRPr="00701295" w:rsidRDefault="00701295" w:rsidP="001B185D">
      <w:pPr>
        <w:numPr>
          <w:ilvl w:val="0"/>
          <w:numId w:val="6"/>
        </w:numPr>
        <w:spacing w:after="27"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wspólne diagnozowanie, planowanie, realizowanie i monitoring usług edukacyjnych dla osób dorosłych,</w:t>
      </w:r>
    </w:p>
    <w:p w14:paraId="1FCE0627" w14:textId="129D1D90" w:rsidR="00701295" w:rsidRPr="00701295" w:rsidRDefault="00701295" w:rsidP="001B185D">
      <w:pPr>
        <w:numPr>
          <w:ilvl w:val="0"/>
          <w:numId w:val="6"/>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nastawienie na działanie i odpowiedzialność za realizację zadań przez partnerów,</w:t>
      </w:r>
    </w:p>
    <w:p w14:paraId="3DCEBE24" w14:textId="3083D01D"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czytelne procedury i zasady oraz regulamin określające zasady funkcjonowania partnerstwa (porozumienie partnerskie),</w:t>
      </w:r>
    </w:p>
    <w:p w14:paraId="0FCEF1DE" w14:textId="7C1B07C5" w:rsidR="00701295" w:rsidRPr="00BF40A0"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BF40A0">
        <w:rPr>
          <w:rFonts w:ascii="Calibri" w:eastAsia="Calibri" w:hAnsi="Calibri" w:cs="Calibri"/>
          <w:color w:val="000000"/>
          <w:kern w:val="0"/>
          <w:sz w:val="24"/>
          <w:lang w:eastAsia="pl-PL"/>
          <w14:ligatures w14:val="none"/>
        </w:rPr>
        <w:t>tworzenie efektu synergii tj. wartości dodanej, innowacji, nowatorskich rozwiązań w zakresie uczenia się osób dorosłych, w tym rozwijania kompetencji kluczowych</w:t>
      </w:r>
      <w:r w:rsidR="00BF40A0">
        <w:rPr>
          <w:rFonts w:ascii="Calibri" w:eastAsia="Calibri" w:hAnsi="Calibri" w:cs="Calibri"/>
          <w:color w:val="000000"/>
          <w:kern w:val="0"/>
          <w:sz w:val="24"/>
          <w:lang w:eastAsia="pl-PL"/>
          <w14:ligatures w14:val="none"/>
        </w:rPr>
        <w:t xml:space="preserve"> </w:t>
      </w:r>
      <w:r w:rsidRPr="00BF40A0">
        <w:rPr>
          <w:rFonts w:ascii="Calibri" w:eastAsia="Calibri" w:hAnsi="Calibri" w:cs="Calibri"/>
          <w:color w:val="000000"/>
          <w:kern w:val="0"/>
          <w:sz w:val="24"/>
          <w:lang w:eastAsia="pl-PL"/>
          <w14:ligatures w14:val="none"/>
        </w:rPr>
        <w:t>i umiejętności społecznych zgodnie z indywidualnymi potrzebami oraz specyfiką lokalną w oparciu o lokalne zasoby i potencjał partnerów,</w:t>
      </w:r>
    </w:p>
    <w:p w14:paraId="11218FFE" w14:textId="1CBAE364"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wyjś</w:t>
      </w:r>
      <w:r w:rsidR="00BF40A0">
        <w:rPr>
          <w:rFonts w:ascii="Calibri" w:eastAsia="Calibri" w:hAnsi="Calibri" w:cs="Calibri"/>
          <w:color w:val="000000"/>
          <w:kern w:val="0"/>
          <w:sz w:val="24"/>
          <w:lang w:eastAsia="pl-PL"/>
          <w14:ligatures w14:val="none"/>
        </w:rPr>
        <w:t>cie</w:t>
      </w:r>
      <w:r w:rsidRPr="00701295">
        <w:rPr>
          <w:rFonts w:ascii="Calibri" w:eastAsia="Calibri" w:hAnsi="Calibri" w:cs="Calibri"/>
          <w:color w:val="000000"/>
          <w:kern w:val="0"/>
          <w:sz w:val="24"/>
          <w:lang w:eastAsia="pl-PL"/>
          <w14:ligatures w14:val="none"/>
        </w:rPr>
        <w:t xml:space="preserve"> naprzeciw wspólnym problemom i potrzebom szkół i placówek </w:t>
      </w:r>
      <w:r w:rsidR="00BF40A0">
        <w:rPr>
          <w:rFonts w:ascii="Calibri" w:eastAsia="Calibri" w:hAnsi="Calibri" w:cs="Calibri"/>
          <w:color w:val="000000"/>
          <w:kern w:val="0"/>
          <w:sz w:val="24"/>
          <w:lang w:eastAsia="pl-PL"/>
          <w14:ligatures w14:val="none"/>
        </w:rPr>
        <w:t xml:space="preserve">na obszarze objętym LSR </w:t>
      </w:r>
      <w:r w:rsidRPr="00701295">
        <w:rPr>
          <w:rFonts w:ascii="Calibri" w:eastAsia="Calibri" w:hAnsi="Calibri" w:cs="Calibri"/>
          <w:color w:val="000000"/>
          <w:kern w:val="0"/>
          <w:sz w:val="24"/>
          <w:lang w:eastAsia="pl-PL"/>
          <w14:ligatures w14:val="none"/>
        </w:rPr>
        <w:t xml:space="preserve"> oraz rynku pracy,</w:t>
      </w:r>
    </w:p>
    <w:p w14:paraId="4F9DBB8B" w14:textId="79B1EE86" w:rsidR="00701295" w:rsidRPr="00701295" w:rsidRDefault="00701295" w:rsidP="001B185D">
      <w:pPr>
        <w:numPr>
          <w:ilvl w:val="0"/>
          <w:numId w:val="6"/>
        </w:numPr>
        <w:spacing w:after="27"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zaangażowanie lokalnej społeczności w sprawy edukacji osób dorosłych w zadania edukacyjne na rzecz uczenia się dorosłych,</w:t>
      </w:r>
    </w:p>
    <w:p w14:paraId="7130AD24" w14:textId="1DA46F8B"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efektywne wykorzystanie lokalnych zasobów ludzkich i instytucjonalnych, dostęp do większej puli zasobów każdego z partnerów, sektorów,</w:t>
      </w:r>
    </w:p>
    <w:p w14:paraId="736F42A0" w14:textId="6D33573B"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pozyskanie dodatkowego finansowania z różnych źródeł (często finansowanie projektów jest uwarunkowane większym zaangażowaniem partnerów lokalnych: instytucji, organizacji, szkół i placówek),</w:t>
      </w:r>
    </w:p>
    <w:p w14:paraId="0E5BDA68" w14:textId="3B0A85AC"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wzmocnienie istniejącej współpracy międzysektorowej na rzecz edukacji dorosłych i kształcenia pod potrzeby rynku pracy, powstanie nowych dynamicznych sieci współpracy,</w:t>
      </w:r>
    </w:p>
    <w:p w14:paraId="74D67902" w14:textId="0E6EADAA" w:rsidR="00701295" w:rsidRPr="00701295" w:rsidRDefault="00701295" w:rsidP="001B185D">
      <w:pPr>
        <w:numPr>
          <w:ilvl w:val="0"/>
          <w:numId w:val="6"/>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różnorodne mechanizmy umożliwiające każdemu partnerowi efektywne wykorzystanie posiadanych kompetencji i umiejętności w celu osiągnięcia wspólnych korzyści.</w:t>
      </w:r>
    </w:p>
    <w:p w14:paraId="62ED2887" w14:textId="4709070F" w:rsidR="00701295" w:rsidRDefault="00701295" w:rsidP="00D66E6F">
      <w:pPr>
        <w:spacing w:after="0"/>
        <w:ind w:left="426" w:hanging="426"/>
        <w:rPr>
          <w:rFonts w:ascii="Calibri" w:eastAsia="Calibri" w:hAnsi="Calibri" w:cs="Calibri"/>
          <w:color w:val="000000"/>
          <w:kern w:val="0"/>
          <w:sz w:val="24"/>
          <w:lang w:eastAsia="pl-PL"/>
          <w14:ligatures w14:val="none"/>
        </w:rPr>
      </w:pPr>
    </w:p>
    <w:p w14:paraId="7238E363" w14:textId="77777777" w:rsidR="00B81B85" w:rsidRDefault="00B81B85" w:rsidP="00D66E6F">
      <w:pPr>
        <w:spacing w:after="0"/>
        <w:ind w:left="426" w:hanging="426"/>
        <w:rPr>
          <w:rFonts w:ascii="Calibri" w:eastAsia="Calibri" w:hAnsi="Calibri" w:cs="Calibri"/>
          <w:color w:val="000000"/>
          <w:kern w:val="0"/>
          <w:sz w:val="24"/>
          <w:lang w:eastAsia="pl-PL"/>
          <w14:ligatures w14:val="none"/>
        </w:rPr>
      </w:pPr>
    </w:p>
    <w:p w14:paraId="554F4AC8" w14:textId="2567A68E" w:rsidR="001B185D" w:rsidRPr="00701295" w:rsidRDefault="001B185D" w:rsidP="001B185D">
      <w:pPr>
        <w:pStyle w:val="Nagwek3"/>
        <w:rPr>
          <w:rFonts w:eastAsia="Calibri"/>
          <w:lang w:eastAsia="pl-PL"/>
        </w:rPr>
      </w:pPr>
      <w:bookmarkStart w:id="31" w:name="_Toc156825365"/>
      <w:r>
        <w:rPr>
          <w:rFonts w:eastAsia="Calibri"/>
          <w:lang w:eastAsia="pl-PL"/>
        </w:rPr>
        <w:t>Wyznaczniki działania partnerstwa w modelu LOWE</w:t>
      </w:r>
      <w:bookmarkEnd w:id="31"/>
    </w:p>
    <w:p w14:paraId="3F38A4FA" w14:textId="3487677F" w:rsidR="00701295" w:rsidRPr="00701295" w:rsidRDefault="00701295" w:rsidP="00D66E6F">
      <w:pPr>
        <w:spacing w:after="25" w:line="250" w:lineRule="auto"/>
        <w:ind w:left="426" w:hanging="426"/>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Wyznaczniki działania partnerstwa w modelu LOWE:</w:t>
      </w:r>
    </w:p>
    <w:p w14:paraId="7B1DCDCE" w14:textId="4F7198DA"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lastRenderedPageBreak/>
        <w:t>Porozumienie grupy podmiotów działających wspólnie na rzecz uczenia się osób dorosłych, w tym rozwijania kompetencji kluczowych i umiejętności społecznych;</w:t>
      </w:r>
    </w:p>
    <w:p w14:paraId="416D4083" w14:textId="5401CC2B"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Wspólna wizja, cele partnerstwa, odpowiedzialność członków za partnerstwo i ich zaangażowanie, otwartość na innych partnerów we wdrażaniu modelu LOWE w społeczności lokalnej;</w:t>
      </w:r>
    </w:p>
    <w:p w14:paraId="1750B1FE" w14:textId="640279D1"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Związek organizacji, instytucji i podmiotów działających wspólnie, mających wspólne obszary działania i wspierających LOWE;</w:t>
      </w:r>
    </w:p>
    <w:p w14:paraId="0DC90CEE" w14:textId="4E082BDB" w:rsidR="00701295" w:rsidRPr="00701295" w:rsidRDefault="00701295" w:rsidP="001B185D">
      <w:pPr>
        <w:numPr>
          <w:ilvl w:val="0"/>
          <w:numId w:val="6"/>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Prowadzenie trwałych i systematycznych działań przy wykorzystaniu zasobów, doświadczeń i usług partnerskich podmiotów;</w:t>
      </w:r>
    </w:p>
    <w:p w14:paraId="7501CE04" w14:textId="2A873DBD" w:rsidR="00701295" w:rsidRPr="00701295" w:rsidRDefault="00701295" w:rsidP="001B185D">
      <w:pPr>
        <w:numPr>
          <w:ilvl w:val="0"/>
          <w:numId w:val="6"/>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Właściwe wykorzystanie potencjału poszczególnych członków i wymiana informacji między partnerami realizującymi model oraz partnerami z otoczenia wspierającymi wdrożenie modelu LOWE w społeczności lokalnej.</w:t>
      </w:r>
    </w:p>
    <w:p w14:paraId="61495B33" w14:textId="130A1D8E" w:rsidR="00701295" w:rsidRPr="00701295" w:rsidRDefault="00701295" w:rsidP="00FD2E3F">
      <w:pPr>
        <w:spacing w:after="0"/>
        <w:rPr>
          <w:rFonts w:ascii="Calibri" w:eastAsia="Calibri" w:hAnsi="Calibri" w:cs="Calibri"/>
          <w:color w:val="000000"/>
          <w:kern w:val="0"/>
          <w:sz w:val="24"/>
          <w:lang w:eastAsia="pl-PL"/>
          <w14:ligatures w14:val="none"/>
        </w:rPr>
      </w:pPr>
    </w:p>
    <w:p w14:paraId="563C9528" w14:textId="3A18900D"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Partnerstwo spowoduje rzeczywistą współpracę instytucji z poziomu np. gminnego (lokalnego) z instytucjami z poziomu powiatowego, z otoczeniem społecznym i gospodarczym, w tym z pracodawcami, organizacjami pozarządowymi, stowarzyszeniami rodziców oraz z innymi instytucjami systemu oświaty działającymi na rzecz edukacji osób dorosłych oraz instytucjami innych </w:t>
      </w:r>
      <w:r w:rsidR="00186435">
        <w:rPr>
          <w:rFonts w:ascii="Calibri" w:eastAsia="Calibri" w:hAnsi="Calibri" w:cs="Calibri"/>
          <w:color w:val="000000"/>
          <w:kern w:val="0"/>
          <w:sz w:val="24"/>
          <w:lang w:eastAsia="pl-PL"/>
          <w14:ligatures w14:val="none"/>
        </w:rPr>
        <w:t>dziedzin</w:t>
      </w:r>
      <w:r w:rsidRPr="00701295">
        <w:rPr>
          <w:rFonts w:ascii="Calibri" w:eastAsia="Calibri" w:hAnsi="Calibri" w:cs="Calibri"/>
          <w:color w:val="000000"/>
          <w:kern w:val="0"/>
          <w:sz w:val="24"/>
          <w:lang w:eastAsia="pl-PL"/>
          <w14:ligatures w14:val="none"/>
        </w:rPr>
        <w:t xml:space="preserve"> działającymi w tym zakresie (instytucje rynku pracy, ekonomii społecznej, kultury, wsparcia rodziny, pomocy społecznej, ochrony zdrowia, sportu i turystyki).</w:t>
      </w:r>
    </w:p>
    <w:p w14:paraId="6D33135E" w14:textId="113F31C0" w:rsidR="00701295" w:rsidRPr="00701295" w:rsidRDefault="00701295" w:rsidP="00FD2E3F">
      <w:pPr>
        <w:spacing w:after="0"/>
        <w:rPr>
          <w:rFonts w:ascii="Calibri" w:eastAsia="Calibri" w:hAnsi="Calibri" w:cs="Calibri"/>
          <w:color w:val="000000"/>
          <w:kern w:val="0"/>
          <w:sz w:val="24"/>
          <w:lang w:eastAsia="pl-PL"/>
          <w14:ligatures w14:val="none"/>
        </w:rPr>
      </w:pPr>
    </w:p>
    <w:p w14:paraId="76F1752F" w14:textId="47C5FA31" w:rsidR="00701295" w:rsidRPr="00701295" w:rsidRDefault="00701295" w:rsidP="00FD2E3F">
      <w:pPr>
        <w:spacing w:after="0"/>
        <w:rPr>
          <w:rFonts w:ascii="Calibri" w:eastAsia="Calibri" w:hAnsi="Calibri" w:cs="Calibri"/>
          <w:color w:val="000000"/>
          <w:kern w:val="0"/>
          <w:sz w:val="24"/>
          <w:lang w:eastAsia="pl-PL"/>
          <w14:ligatures w14:val="none"/>
        </w:rPr>
      </w:pPr>
    </w:p>
    <w:p w14:paraId="282996B1" w14:textId="111BFA34" w:rsidR="00701295" w:rsidRPr="001B185D" w:rsidRDefault="00701295" w:rsidP="002030EB">
      <w:pPr>
        <w:pBdr>
          <w:top w:val="single" w:sz="8" w:space="1" w:color="auto"/>
          <w:left w:val="single" w:sz="8" w:space="4" w:color="auto"/>
          <w:bottom w:val="single" w:sz="8" w:space="1" w:color="auto"/>
          <w:right w:val="single" w:sz="8" w:space="4" w:color="auto"/>
        </w:pBdr>
        <w:shd w:val="clear" w:color="auto" w:fill="E2EFD9" w:themeFill="accent6" w:themeFillTint="33"/>
        <w:spacing w:after="5" w:line="250" w:lineRule="auto"/>
        <w:ind w:hanging="10"/>
        <w:jc w:val="both"/>
        <w:rPr>
          <w:rFonts w:ascii="Calibri" w:eastAsia="Calibri" w:hAnsi="Calibri" w:cs="Calibri"/>
          <w:bCs/>
          <w:color w:val="385623" w:themeColor="accent6" w:themeShade="80"/>
          <w:kern w:val="0"/>
          <w:sz w:val="24"/>
          <w:lang w:eastAsia="pl-PL"/>
          <w14:ligatures w14:val="none"/>
        </w:rPr>
      </w:pPr>
      <w:r w:rsidRPr="001B185D">
        <w:rPr>
          <w:rFonts w:ascii="Calibri" w:eastAsia="Calibri" w:hAnsi="Calibri" w:cs="Calibri"/>
          <w:bCs/>
          <w:color w:val="385623" w:themeColor="accent6" w:themeShade="80"/>
          <w:kern w:val="0"/>
          <w:sz w:val="24"/>
          <w:lang w:eastAsia="pl-PL"/>
          <w14:ligatures w14:val="none"/>
        </w:rPr>
        <w:t>Należy w partnerstwie tworzyć warunki do wymiany doświadczeń i rozwoju współpracy na poziomie instytucji. Istnieje potrzeba stwarzania możliwości do poznania partnerów, nawiązania kontaktów, w tym osobistych, koleżeńskich, wypracowania sposobów roboczej komunikacji (formalnej i nieformalnej), wypracowywania wspólnych pomysłów. Możliwość wymiany doświadczeń jest niezwykle potrzebna zarówno pomiędzy instytucjami integracji i pomocy społecznej działającymi na rzecz uczenia się osób dorosłych i ich otoczenia faktycznego, jak i pomiędzy organizacjami pozarządowymi, instytucjami rynku pracy, a innymi podmiotami z otoczenia społeczno-gospodarczego.</w:t>
      </w:r>
    </w:p>
    <w:p w14:paraId="5E86DFA3" w14:textId="795A4C8B" w:rsidR="00701295" w:rsidRPr="00701295" w:rsidRDefault="00701295" w:rsidP="00FD2E3F">
      <w:pPr>
        <w:spacing w:after="0"/>
        <w:rPr>
          <w:rFonts w:ascii="Calibri" w:eastAsia="Calibri" w:hAnsi="Calibri" w:cs="Calibri"/>
          <w:color w:val="000000"/>
          <w:kern w:val="0"/>
          <w:sz w:val="24"/>
          <w:lang w:eastAsia="pl-PL"/>
          <w14:ligatures w14:val="none"/>
        </w:rPr>
      </w:pPr>
    </w:p>
    <w:p w14:paraId="187A3F5D" w14:textId="644A7C59" w:rsidR="00D75B35" w:rsidRDefault="00D75B35" w:rsidP="00FD2E3F">
      <w:pPr>
        <w:spacing w:after="0"/>
        <w:rPr>
          <w:rFonts w:ascii="Calibri" w:eastAsia="Calibri" w:hAnsi="Calibri" w:cs="Calibri"/>
          <w:color w:val="000000"/>
          <w:kern w:val="0"/>
          <w:sz w:val="24"/>
          <w:lang w:eastAsia="pl-PL"/>
          <w14:ligatures w14:val="none"/>
        </w:rPr>
      </w:pPr>
    </w:p>
    <w:p w14:paraId="351B4D0E" w14:textId="327C8DE7" w:rsidR="00701295" w:rsidRDefault="00D75B35" w:rsidP="00D47DB5">
      <w:pPr>
        <w:pBdr>
          <w:top w:val="single" w:sz="4" w:space="1" w:color="385623" w:themeColor="accent6" w:themeShade="80"/>
          <w:left w:val="single" w:sz="4" w:space="4" w:color="385623" w:themeColor="accent6" w:themeShade="80"/>
          <w:bottom w:val="single" w:sz="4" w:space="1" w:color="385623" w:themeColor="accent6" w:themeShade="80"/>
          <w:right w:val="single" w:sz="4" w:space="4" w:color="385623" w:themeColor="accent6" w:themeShade="80"/>
        </w:pBdr>
        <w:shd w:val="clear" w:color="auto" w:fill="E2EFD9" w:themeFill="accent6" w:themeFillTint="33"/>
        <w:spacing w:after="0"/>
        <w:jc w:val="center"/>
        <w:rPr>
          <w:rFonts w:ascii="Calibri" w:eastAsia="Calibri" w:hAnsi="Calibri" w:cs="Calibri"/>
          <w:b/>
          <w:bCs/>
          <w:color w:val="385623" w:themeColor="accent6" w:themeShade="80"/>
          <w:kern w:val="0"/>
          <w:sz w:val="32"/>
          <w:szCs w:val="32"/>
          <w:lang w:eastAsia="pl-PL"/>
          <w14:ligatures w14:val="none"/>
        </w:rPr>
      </w:pPr>
      <w:r w:rsidRPr="00D75B35">
        <w:rPr>
          <w:rFonts w:ascii="Calibri" w:eastAsia="Calibri" w:hAnsi="Calibri" w:cs="Calibri"/>
          <w:b/>
          <w:bCs/>
          <w:color w:val="385623" w:themeColor="accent6" w:themeShade="80"/>
          <w:kern w:val="0"/>
          <w:sz w:val="32"/>
          <w:szCs w:val="32"/>
          <w:lang w:eastAsia="pl-PL"/>
          <w14:ligatures w14:val="none"/>
        </w:rPr>
        <w:t>Należy zainicjować partnerstwo, sformalizować</w:t>
      </w:r>
      <w:r w:rsidR="00D47DB5">
        <w:rPr>
          <w:rFonts w:ascii="Calibri" w:eastAsia="Calibri" w:hAnsi="Calibri" w:cs="Calibri"/>
          <w:b/>
          <w:bCs/>
          <w:color w:val="385623" w:themeColor="accent6" w:themeShade="80"/>
          <w:kern w:val="0"/>
          <w:sz w:val="32"/>
          <w:szCs w:val="32"/>
          <w:lang w:eastAsia="pl-PL"/>
          <w14:ligatures w14:val="none"/>
        </w:rPr>
        <w:t xml:space="preserve"> oraz</w:t>
      </w:r>
      <w:r w:rsidRPr="00D75B35">
        <w:rPr>
          <w:rFonts w:ascii="Calibri" w:eastAsia="Calibri" w:hAnsi="Calibri" w:cs="Calibri"/>
          <w:b/>
          <w:bCs/>
          <w:color w:val="385623" w:themeColor="accent6" w:themeShade="80"/>
          <w:kern w:val="0"/>
          <w:sz w:val="32"/>
          <w:szCs w:val="32"/>
          <w:lang w:eastAsia="pl-PL"/>
          <w14:ligatures w14:val="none"/>
        </w:rPr>
        <w:t xml:space="preserve"> podpisać</w:t>
      </w:r>
      <w:r>
        <w:rPr>
          <w:rFonts w:ascii="Calibri" w:eastAsia="Calibri" w:hAnsi="Calibri" w:cs="Calibri"/>
          <w:b/>
          <w:bCs/>
          <w:color w:val="385623" w:themeColor="accent6" w:themeShade="80"/>
          <w:kern w:val="0"/>
          <w:sz w:val="32"/>
          <w:szCs w:val="32"/>
          <w:lang w:eastAsia="pl-PL"/>
          <w14:ligatures w14:val="none"/>
        </w:rPr>
        <w:t xml:space="preserve"> </w:t>
      </w:r>
      <w:r w:rsidRPr="00D75B35">
        <w:rPr>
          <w:rFonts w:ascii="Calibri" w:eastAsia="Calibri" w:hAnsi="Calibri" w:cs="Calibri"/>
          <w:b/>
          <w:bCs/>
          <w:color w:val="385623" w:themeColor="accent6" w:themeShade="80"/>
          <w:kern w:val="0"/>
          <w:sz w:val="32"/>
          <w:szCs w:val="32"/>
          <w:lang w:eastAsia="pl-PL"/>
          <w14:ligatures w14:val="none"/>
        </w:rPr>
        <w:t>porozumienie partnerskie na rzecz wspierania LOWE</w:t>
      </w:r>
    </w:p>
    <w:p w14:paraId="3FADE325" w14:textId="0318AB63" w:rsidR="00D47DB5" w:rsidRDefault="00D47DB5">
      <w:pPr>
        <w:rPr>
          <w:rFonts w:ascii="Calibri" w:eastAsia="Calibri" w:hAnsi="Calibri" w:cs="Calibri"/>
          <w:b/>
          <w:bCs/>
          <w:kern w:val="0"/>
          <w:sz w:val="24"/>
          <w:szCs w:val="24"/>
          <w:lang w:eastAsia="pl-PL"/>
          <w14:ligatures w14:val="none"/>
        </w:rPr>
      </w:pPr>
      <w:r>
        <w:rPr>
          <w:rFonts w:ascii="Calibri" w:eastAsia="Calibri" w:hAnsi="Calibri" w:cs="Calibri"/>
          <w:b/>
          <w:bCs/>
          <w:kern w:val="0"/>
          <w:sz w:val="24"/>
          <w:szCs w:val="24"/>
          <w:lang w:eastAsia="pl-PL"/>
          <w14:ligatures w14:val="none"/>
        </w:rPr>
        <w:br w:type="page"/>
      </w:r>
    </w:p>
    <w:p w14:paraId="714E3E62" w14:textId="42AFC403" w:rsidR="00701295" w:rsidRPr="00701295" w:rsidRDefault="00701295" w:rsidP="00FD2E3F">
      <w:pPr>
        <w:pStyle w:val="Nagwek1"/>
        <w:rPr>
          <w:rFonts w:eastAsia="Calibri"/>
          <w:lang w:eastAsia="pl-PL"/>
        </w:rPr>
      </w:pPr>
      <w:bookmarkStart w:id="32" w:name="_Toc117286"/>
      <w:bookmarkStart w:id="33" w:name="_Toc156825366"/>
      <w:r>
        <w:rPr>
          <w:rFonts w:eastAsia="Calibri"/>
          <w:lang w:eastAsia="pl-PL"/>
        </w:rPr>
        <w:lastRenderedPageBreak/>
        <w:t xml:space="preserve">3. </w:t>
      </w:r>
      <w:r w:rsidRPr="00FD2E3F">
        <w:t>Struktura i działania</w:t>
      </w:r>
      <w:r w:rsidRPr="00701295">
        <w:rPr>
          <w:rFonts w:eastAsia="Calibri"/>
          <w:color w:val="062428"/>
          <w:lang w:eastAsia="pl-PL"/>
        </w:rPr>
        <w:t xml:space="preserve"> </w:t>
      </w:r>
      <w:r w:rsidRPr="00701295">
        <w:rPr>
          <w:rFonts w:eastAsia="Calibri"/>
          <w:lang w:eastAsia="pl-PL"/>
        </w:rPr>
        <w:t>LOWE</w:t>
      </w:r>
      <w:bookmarkEnd w:id="33"/>
      <w:r w:rsidRPr="00701295">
        <w:rPr>
          <w:rFonts w:eastAsia="Calibri"/>
          <w:lang w:eastAsia="pl-PL"/>
        </w:rPr>
        <w:t xml:space="preserve"> </w:t>
      </w:r>
      <w:bookmarkEnd w:id="32"/>
    </w:p>
    <w:p w14:paraId="09CB2FCB" w14:textId="6D190DB8" w:rsidR="00701295" w:rsidRPr="00701295" w:rsidRDefault="00701295" w:rsidP="00D66E6F">
      <w:pPr>
        <w:spacing w:after="0"/>
        <w:rPr>
          <w:rFonts w:ascii="Calibri" w:eastAsia="Calibri" w:hAnsi="Calibri" w:cs="Calibri"/>
          <w:color w:val="000000"/>
          <w:kern w:val="0"/>
          <w:sz w:val="24"/>
          <w:lang w:eastAsia="pl-PL"/>
          <w14:ligatures w14:val="none"/>
        </w:rPr>
      </w:pPr>
    </w:p>
    <w:p w14:paraId="52F540D5" w14:textId="30613F83" w:rsidR="00701295" w:rsidRPr="001B185D" w:rsidRDefault="00701295" w:rsidP="001B185D">
      <w:pPr>
        <w:pStyle w:val="Nagwek2"/>
        <w:rPr>
          <w:rFonts w:eastAsia="Calibri"/>
          <w:lang w:eastAsia="pl-PL"/>
        </w:rPr>
      </w:pPr>
      <w:bookmarkStart w:id="34" w:name="_Toc156825367"/>
      <w:r w:rsidRPr="001B185D">
        <w:rPr>
          <w:rFonts w:eastAsia="Calibri"/>
          <w:lang w:eastAsia="pl-PL"/>
        </w:rPr>
        <w:t>LOWE w strukturze lokalnej</w:t>
      </w:r>
      <w:bookmarkEnd w:id="34"/>
    </w:p>
    <w:p w14:paraId="25C50D2A" w14:textId="6F5CA1B2"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LOWE to ośrodek funkcjonujący w oparciu o szkołę. To baza infrastrukturalna, instytucjonalnoorganizacyjna oraz baza kapitału ludzkiego i społecznego dla realizacji przez organy prowadzące zadań dotyczących aktywizowania poprzez edukację nieformalną oraz </w:t>
      </w:r>
      <w:proofErr w:type="spellStart"/>
      <w:r w:rsidRPr="00701295">
        <w:rPr>
          <w:rFonts w:ascii="Calibri" w:eastAsia="Calibri" w:hAnsi="Calibri" w:cs="Calibri"/>
          <w:color w:val="000000"/>
          <w:kern w:val="0"/>
          <w:sz w:val="24"/>
          <w:lang w:eastAsia="pl-PL"/>
          <w14:ligatures w14:val="none"/>
        </w:rPr>
        <w:t>pozaformalną</w:t>
      </w:r>
      <w:proofErr w:type="spellEnd"/>
      <w:r w:rsidRPr="00701295">
        <w:rPr>
          <w:rFonts w:ascii="Calibri" w:eastAsia="Calibri" w:hAnsi="Calibri" w:cs="Calibri"/>
          <w:color w:val="000000"/>
          <w:kern w:val="0"/>
          <w:sz w:val="24"/>
          <w:lang w:eastAsia="pl-PL"/>
          <w14:ligatures w14:val="none"/>
        </w:rPr>
        <w:t xml:space="preserve"> osób dorosłych, w połączeniu z szerszą aktywizacją społeczności lokalnych.</w:t>
      </w:r>
    </w:p>
    <w:p w14:paraId="1396B94F" w14:textId="4FB40E24" w:rsidR="00701295" w:rsidRPr="00701295" w:rsidRDefault="00701295" w:rsidP="00FD2E3F">
      <w:pPr>
        <w:spacing w:after="0"/>
        <w:rPr>
          <w:rFonts w:ascii="Calibri" w:eastAsia="Calibri" w:hAnsi="Calibri" w:cs="Calibri"/>
          <w:color w:val="000000"/>
          <w:kern w:val="0"/>
          <w:sz w:val="24"/>
          <w:lang w:eastAsia="pl-PL"/>
          <w14:ligatures w14:val="none"/>
        </w:rPr>
      </w:pPr>
    </w:p>
    <w:p w14:paraId="184FD641" w14:textId="355A95BB" w:rsidR="00701295" w:rsidRPr="00701295" w:rsidRDefault="00FF40BE" w:rsidP="00FD2E3F">
      <w:pPr>
        <w:spacing w:after="0"/>
        <w:rPr>
          <w:rFonts w:ascii="Calibri" w:eastAsia="Calibri" w:hAnsi="Calibri" w:cs="Calibri"/>
          <w:color w:val="000000"/>
          <w:kern w:val="0"/>
          <w:sz w:val="24"/>
          <w:lang w:eastAsia="pl-PL"/>
          <w14:ligatures w14:val="none"/>
        </w:rPr>
      </w:pPr>
      <w:r w:rsidRPr="00FF40BE">
        <w:rPr>
          <w:noProof/>
          <w:bdr w:val="single" w:sz="8" w:space="0" w:color="385623" w:themeColor="accent6" w:themeShade="80"/>
        </w:rPr>
        <w:drawing>
          <wp:inline distT="0" distB="0" distL="0" distR="0" wp14:anchorId="6F2EFC0D" wp14:editId="0C0EE3E8">
            <wp:extent cx="5694045" cy="3240405"/>
            <wp:effectExtent l="0" t="0" r="1905" b="0"/>
            <wp:docPr id="1"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694045" cy="3240405"/>
                    </a:xfrm>
                    <a:prstGeom prst="rect">
                      <a:avLst/>
                    </a:prstGeom>
                  </pic:spPr>
                </pic:pic>
              </a:graphicData>
            </a:graphic>
          </wp:inline>
        </w:drawing>
      </w:r>
    </w:p>
    <w:p w14:paraId="49DB4B30" w14:textId="77777777" w:rsidR="00701295" w:rsidRPr="00701295" w:rsidRDefault="00701295" w:rsidP="00FD2E3F">
      <w:pPr>
        <w:spacing w:after="0"/>
        <w:jc w:val="right"/>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0"/>
          <w:lang w:eastAsia="pl-PL"/>
          <w14:ligatures w14:val="none"/>
        </w:rPr>
        <w:t xml:space="preserve"> </w:t>
      </w:r>
    </w:p>
    <w:p w14:paraId="4FE81999" w14:textId="60AF2531" w:rsidR="001B185D" w:rsidRPr="001B185D" w:rsidRDefault="001B185D" w:rsidP="001B185D">
      <w:pPr>
        <w:pStyle w:val="Nagwek2"/>
        <w:rPr>
          <w:rFonts w:eastAsia="Calibri"/>
          <w:lang w:eastAsia="pl-PL"/>
        </w:rPr>
      </w:pPr>
      <w:bookmarkStart w:id="35" w:name="_Toc156825368"/>
      <w:r w:rsidRPr="001B185D">
        <w:rPr>
          <w:rFonts w:eastAsia="Calibri"/>
          <w:lang w:eastAsia="pl-PL"/>
        </w:rPr>
        <w:t>Działania będące podstawą tworzenia LOWE</w:t>
      </w:r>
      <w:bookmarkEnd w:id="35"/>
    </w:p>
    <w:p w14:paraId="7CE04687" w14:textId="46F213A2"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Podstawą tworzenia LOWE są następujące działania: </w:t>
      </w:r>
    </w:p>
    <w:p w14:paraId="42FE9DEE" w14:textId="3DA96C48" w:rsidR="00701295" w:rsidRPr="00701295" w:rsidRDefault="00701295" w:rsidP="001B185D">
      <w:pPr>
        <w:numPr>
          <w:ilvl w:val="0"/>
          <w:numId w:val="7"/>
        </w:numPr>
        <w:spacing w:after="30"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wykorzystanie modelu LOWE w szkole przez organy prowadzące szkoły do edukacji dorosłych,</w:t>
      </w:r>
    </w:p>
    <w:p w14:paraId="3CFD9B16" w14:textId="27ABD8E1" w:rsidR="00701295" w:rsidRPr="00701295"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wykorzystanie szkół jako lokalnych centrów organizowania i animowania </w:t>
      </w:r>
      <w:proofErr w:type="spellStart"/>
      <w:r w:rsidRPr="00701295">
        <w:rPr>
          <w:rFonts w:ascii="Calibri" w:eastAsia="Calibri" w:hAnsi="Calibri" w:cs="Calibri"/>
          <w:color w:val="000000"/>
          <w:kern w:val="0"/>
          <w:sz w:val="24"/>
          <w:lang w:eastAsia="pl-PL"/>
          <w14:ligatures w14:val="none"/>
        </w:rPr>
        <w:t>pozaformalnej</w:t>
      </w:r>
      <w:proofErr w:type="spellEnd"/>
      <w:r w:rsidRPr="00701295">
        <w:rPr>
          <w:rFonts w:ascii="Calibri" w:eastAsia="Calibri" w:hAnsi="Calibri" w:cs="Calibri"/>
          <w:color w:val="000000"/>
          <w:kern w:val="0"/>
          <w:sz w:val="24"/>
          <w:lang w:eastAsia="pl-PL"/>
          <w14:ligatures w14:val="none"/>
        </w:rPr>
        <w:t xml:space="preserve"> edukacji dorosłych,</w:t>
      </w:r>
    </w:p>
    <w:p w14:paraId="68337CD9" w14:textId="0E46637B" w:rsidR="00701295" w:rsidRPr="00701295" w:rsidRDefault="00701295" w:rsidP="001B185D">
      <w:pPr>
        <w:numPr>
          <w:ilvl w:val="0"/>
          <w:numId w:val="7"/>
        </w:numPr>
        <w:spacing w:after="34"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wykorzystanie potencjału szkoły do prowadzenia działań na rzecz aktywności edukacyjnej osób dorosłych, w zakresie rozwijania kompetencji kluczowych i umiejętności społecznych,</w:t>
      </w:r>
    </w:p>
    <w:p w14:paraId="1A497337" w14:textId="1C75DAD4" w:rsidR="00701295" w:rsidRPr="00701295" w:rsidRDefault="00701295" w:rsidP="001B185D">
      <w:pPr>
        <w:numPr>
          <w:ilvl w:val="0"/>
          <w:numId w:val="7"/>
        </w:numPr>
        <w:spacing w:after="32"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wykorzystanie i rozwój metod narzędzi pracy kadry nauczycielskiej szkoły z osobami dorosłymi, w szczególności w niewielkich środowiskach lokalnych i na terenach </w:t>
      </w:r>
      <w:proofErr w:type="spellStart"/>
      <w:r w:rsidRPr="00701295">
        <w:rPr>
          <w:rFonts w:ascii="Calibri" w:eastAsia="Calibri" w:hAnsi="Calibri" w:cs="Calibri"/>
          <w:color w:val="000000"/>
          <w:kern w:val="0"/>
          <w:sz w:val="24"/>
          <w:lang w:eastAsia="pl-PL"/>
          <w14:ligatures w14:val="none"/>
        </w:rPr>
        <w:t>defaworyzowanych</w:t>
      </w:r>
      <w:proofErr w:type="spellEnd"/>
      <w:r w:rsidRPr="00701295">
        <w:rPr>
          <w:rFonts w:ascii="Calibri" w:eastAsia="Calibri" w:hAnsi="Calibri" w:cs="Calibri"/>
          <w:color w:val="000000"/>
          <w:kern w:val="0"/>
          <w:sz w:val="24"/>
          <w:lang w:eastAsia="pl-PL"/>
          <w14:ligatures w14:val="none"/>
        </w:rPr>
        <w:t>,</w:t>
      </w:r>
    </w:p>
    <w:p w14:paraId="0ED5CB6B" w14:textId="7058C3F7" w:rsidR="00701295" w:rsidRPr="00701295"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angażowanie rodziców i opiekunów do podejmowania różnych przedsięwzięć, projektów na terenie szkoły na rzecz środowiska lokalnego,</w:t>
      </w:r>
    </w:p>
    <w:p w14:paraId="3AE97175" w14:textId="20D812C8" w:rsidR="00701295" w:rsidRPr="00701295"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dążenie do trwałej aktywności dorosłych i wychodzenie poza ich działania bezpośrednio związane z podstawową, tradycyjnie rozumianą rolą rodziców i opiekunów w szkole,</w:t>
      </w:r>
    </w:p>
    <w:p w14:paraId="28B26814" w14:textId="1862C97A" w:rsidR="00701295" w:rsidRPr="00701295" w:rsidRDefault="00701295" w:rsidP="001B185D">
      <w:pPr>
        <w:numPr>
          <w:ilvl w:val="0"/>
          <w:numId w:val="7"/>
        </w:numPr>
        <w:spacing w:after="30"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stopniowe angażowanie się dorosłych we wspólne działania dla siebie, a nie dla dzieci na terenie szkoły,</w:t>
      </w:r>
    </w:p>
    <w:p w14:paraId="5F4F812F" w14:textId="1891459D"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lastRenderedPageBreak/>
        <w:t xml:space="preserve">uczestnictwo dorosłych mieszkańców </w:t>
      </w:r>
      <w:r w:rsidR="00D47DB5">
        <w:rPr>
          <w:rFonts w:ascii="Calibri" w:eastAsia="Calibri" w:hAnsi="Calibri" w:cs="Calibri"/>
          <w:color w:val="000000"/>
          <w:kern w:val="0"/>
          <w:sz w:val="24"/>
          <w:lang w:eastAsia="pl-PL"/>
          <w14:ligatures w14:val="none"/>
        </w:rPr>
        <w:t>obszaru objętego LSR</w:t>
      </w:r>
      <w:r w:rsidRPr="001B185D">
        <w:rPr>
          <w:rFonts w:ascii="Calibri" w:eastAsia="Calibri" w:hAnsi="Calibri" w:cs="Calibri"/>
          <w:color w:val="000000"/>
          <w:kern w:val="0"/>
          <w:sz w:val="24"/>
          <w:lang w:eastAsia="pl-PL"/>
          <w14:ligatures w14:val="none"/>
        </w:rPr>
        <w:t xml:space="preserve"> w </w:t>
      </w:r>
      <w:proofErr w:type="spellStart"/>
      <w:r w:rsidRPr="001B185D">
        <w:rPr>
          <w:rFonts w:ascii="Calibri" w:eastAsia="Calibri" w:hAnsi="Calibri" w:cs="Calibri"/>
          <w:color w:val="000000"/>
          <w:kern w:val="0"/>
          <w:sz w:val="24"/>
          <w:lang w:eastAsia="pl-PL"/>
          <w14:ligatures w14:val="none"/>
        </w:rPr>
        <w:t>pozaformalnej</w:t>
      </w:r>
      <w:proofErr w:type="spellEnd"/>
      <w:r w:rsidRPr="001B185D">
        <w:rPr>
          <w:rFonts w:ascii="Calibri" w:eastAsia="Calibri" w:hAnsi="Calibri" w:cs="Calibri"/>
          <w:color w:val="000000"/>
          <w:kern w:val="0"/>
          <w:sz w:val="24"/>
          <w:lang w:eastAsia="pl-PL"/>
          <w14:ligatures w14:val="none"/>
        </w:rPr>
        <w:t xml:space="preserve"> edukacji rozwijającej kompetencje kluczowe, takie jak np. umiejętności komunikacyjne, współpraca w zespole, planowanie, itp.,</w:t>
      </w:r>
    </w:p>
    <w:p w14:paraId="081BD194" w14:textId="4E9387DE"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 xml:space="preserve">objęcie działaniami edukacyjnymi jak największej liczby dorosłych członków społeczności lokalnej, w tym szczególnie osoby z grup </w:t>
      </w:r>
      <w:proofErr w:type="spellStart"/>
      <w:r w:rsidRPr="001B185D">
        <w:rPr>
          <w:rFonts w:ascii="Calibri" w:eastAsia="Calibri" w:hAnsi="Calibri" w:cs="Calibri"/>
          <w:color w:val="000000"/>
          <w:kern w:val="0"/>
          <w:sz w:val="24"/>
          <w:lang w:eastAsia="pl-PL"/>
          <w14:ligatures w14:val="none"/>
        </w:rPr>
        <w:t>defaworyzowanych</w:t>
      </w:r>
      <w:proofErr w:type="spellEnd"/>
      <w:r w:rsidRPr="001B185D">
        <w:rPr>
          <w:rFonts w:ascii="Calibri" w:eastAsia="Calibri" w:hAnsi="Calibri" w:cs="Calibri"/>
          <w:color w:val="000000"/>
          <w:kern w:val="0"/>
          <w:sz w:val="24"/>
          <w:lang w:eastAsia="pl-PL"/>
          <w14:ligatures w14:val="none"/>
        </w:rPr>
        <w:t>,</w:t>
      </w:r>
    </w:p>
    <w:p w14:paraId="2E43C4A7" w14:textId="24994FB0"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łączenie praktycznych form edukacji dorosłych z innymi usługami publicznymi (nie oświatowymi) – wielozakresowo – w szczególności dla osób niżej wykształconych i z niskimi umiejętnościami.</w:t>
      </w:r>
    </w:p>
    <w:p w14:paraId="78DC02BF" w14:textId="2892D434" w:rsidR="00701295" w:rsidRPr="00701295" w:rsidRDefault="00701295" w:rsidP="00D66E6F">
      <w:pPr>
        <w:spacing w:after="0"/>
        <w:ind w:left="284" w:hanging="284"/>
        <w:rPr>
          <w:rFonts w:ascii="Calibri" w:eastAsia="Calibri" w:hAnsi="Calibri" w:cs="Calibri"/>
          <w:color w:val="000000"/>
          <w:kern w:val="0"/>
          <w:sz w:val="24"/>
          <w:lang w:eastAsia="pl-PL"/>
          <w14:ligatures w14:val="none"/>
        </w:rPr>
      </w:pPr>
    </w:p>
    <w:p w14:paraId="2B624F8D" w14:textId="0CD0218C" w:rsidR="00701295" w:rsidRPr="001B185D" w:rsidRDefault="00701295" w:rsidP="00B81B85">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5" w:line="250" w:lineRule="auto"/>
        <w:ind w:hanging="10"/>
        <w:jc w:val="both"/>
        <w:rPr>
          <w:rFonts w:ascii="Calibri" w:eastAsia="Calibri" w:hAnsi="Calibri" w:cs="Calibri"/>
          <w:color w:val="385623" w:themeColor="accent6" w:themeShade="80"/>
          <w:kern w:val="0"/>
          <w:sz w:val="24"/>
          <w:lang w:eastAsia="pl-PL"/>
          <w14:ligatures w14:val="none"/>
        </w:rPr>
      </w:pPr>
      <w:r w:rsidRPr="00D47DB5">
        <w:rPr>
          <w:rFonts w:ascii="Calibri" w:eastAsia="Calibri" w:hAnsi="Calibri" w:cs="Calibri"/>
          <w:b/>
          <w:color w:val="385623" w:themeColor="accent6" w:themeShade="80"/>
          <w:kern w:val="0"/>
          <w:sz w:val="24"/>
          <w:shd w:val="clear" w:color="auto" w:fill="E2EFD9" w:themeFill="accent6" w:themeFillTint="33"/>
          <w:lang w:eastAsia="pl-PL"/>
          <w14:ligatures w14:val="none"/>
        </w:rPr>
        <w:t>Te działania powinny stać się podstawą tworzenia LOWE w społeczności lokalnej.</w:t>
      </w:r>
    </w:p>
    <w:p w14:paraId="24E06245" w14:textId="683643DB" w:rsidR="00701295" w:rsidRPr="00701295" w:rsidRDefault="00701295" w:rsidP="00FD2E3F">
      <w:pPr>
        <w:spacing w:after="0"/>
        <w:rPr>
          <w:rFonts w:ascii="Calibri" w:eastAsia="Calibri" w:hAnsi="Calibri" w:cs="Calibri"/>
          <w:color w:val="000000"/>
          <w:kern w:val="0"/>
          <w:sz w:val="24"/>
          <w:lang w:eastAsia="pl-PL"/>
          <w14:ligatures w14:val="none"/>
        </w:rPr>
      </w:pPr>
    </w:p>
    <w:p w14:paraId="6B40B3FB" w14:textId="783DE7F3" w:rsidR="001B185D" w:rsidRPr="001B185D" w:rsidRDefault="001B185D" w:rsidP="001B185D">
      <w:pPr>
        <w:pStyle w:val="Nagwek2"/>
        <w:rPr>
          <w:rFonts w:eastAsia="Calibri"/>
          <w:lang w:eastAsia="pl-PL"/>
        </w:rPr>
      </w:pPr>
      <w:bookmarkStart w:id="36" w:name="_Toc156825369"/>
      <w:r>
        <w:rPr>
          <w:rFonts w:eastAsia="Calibri"/>
          <w:lang w:eastAsia="pl-PL"/>
        </w:rPr>
        <w:t xml:space="preserve">Rola </w:t>
      </w:r>
      <w:r w:rsidR="001F6308">
        <w:rPr>
          <w:rFonts w:eastAsia="Calibri"/>
          <w:lang w:eastAsia="pl-PL"/>
        </w:rPr>
        <w:t>organu prowadzącego szkołę</w:t>
      </w:r>
      <w:r>
        <w:rPr>
          <w:rFonts w:eastAsia="Calibri"/>
          <w:lang w:eastAsia="pl-PL"/>
        </w:rPr>
        <w:t xml:space="preserve"> w funkcjonowaniu LOWE</w:t>
      </w:r>
      <w:bookmarkEnd w:id="36"/>
    </w:p>
    <w:p w14:paraId="1DEF9BB5" w14:textId="77777777" w:rsidR="00701295" w:rsidRPr="00701295" w:rsidRDefault="00701295" w:rsidP="00FD2E3F">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Rola organu prowadzącego szkołę na etapie organizacji i funkcjonowania LOWE to: </w:t>
      </w:r>
    </w:p>
    <w:p w14:paraId="0C352634" w14:textId="608EB6C9" w:rsidR="00701295" w:rsidRPr="00701295"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wskazanie szkoły do pełnienia funkcji LOWE i ocena potencjału szkoły do pełnienia funkcji LOWE,</w:t>
      </w:r>
    </w:p>
    <w:p w14:paraId="6E075C40" w14:textId="15C93E84" w:rsidR="00701295" w:rsidRPr="00701295"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organizacja LOWE poprzez zawarcie partnerskiego porozumienia i współpracy pomiędzy organem prowadzącym, a dyrektorem szkoły wskazanej jako LOWE,</w:t>
      </w:r>
    </w:p>
    <w:p w14:paraId="3F6299A6" w14:textId="1EE64568"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zapewnienie wsparcia w zainicjowaniu budowy lokalnej sieci współpracy podmiotów, organizacji i osób na rzecz rozwoju kompetencji osób dorosłych poprzez powołanie </w:t>
      </w:r>
      <w:r w:rsidRPr="001B185D">
        <w:rPr>
          <w:rFonts w:ascii="Calibri" w:eastAsia="Calibri" w:hAnsi="Calibri" w:cs="Calibri"/>
          <w:color w:val="000000"/>
          <w:kern w:val="0"/>
          <w:sz w:val="24"/>
          <w:lang w:eastAsia="pl-PL"/>
          <w14:ligatures w14:val="none"/>
        </w:rPr>
        <w:t xml:space="preserve">Partnerstwa na rzecz </w:t>
      </w:r>
      <w:r w:rsidR="00186435">
        <w:rPr>
          <w:rFonts w:ascii="Calibri" w:eastAsia="Calibri" w:hAnsi="Calibri" w:cs="Calibri"/>
          <w:color w:val="000000"/>
          <w:kern w:val="0"/>
          <w:sz w:val="24"/>
          <w:lang w:eastAsia="pl-PL"/>
          <w14:ligatures w14:val="none"/>
        </w:rPr>
        <w:t>umiejętności</w:t>
      </w:r>
      <w:r w:rsidRPr="001B185D">
        <w:rPr>
          <w:rFonts w:ascii="Calibri" w:eastAsia="Calibri" w:hAnsi="Calibri" w:cs="Calibri"/>
          <w:color w:val="000000"/>
          <w:kern w:val="0"/>
          <w:sz w:val="24"/>
          <w:lang w:eastAsia="pl-PL"/>
          <w14:ligatures w14:val="none"/>
        </w:rPr>
        <w:t>,</w:t>
      </w:r>
    </w:p>
    <w:p w14:paraId="44AD542A" w14:textId="374A1244" w:rsidR="00701295" w:rsidRPr="00701295"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prowadzenie wielosektorowego dialogu na rzecz uczenia się osób dorosłych i trwałej współpracy partnerskiej między szkołami, jednostkami samorządu terytorialnego oraz instytucjami i podmiotami otoczenia szkoły w zakresie rozwoju kompetencji kluczowych przyczyniających się do rozwoju kapitału społecznego zgodnie ze zdiagnozowanymi potrzebami lokalnymi,</w:t>
      </w:r>
    </w:p>
    <w:p w14:paraId="4882A773" w14:textId="2EA412C6"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udział w diagnozie potrzeb w zakresie aktywności edukacyjnej i rozwoju kompetencji kluczowych osób dorosłych w społeczności lokalnej, na terenie której będzie funkcjonowało LOWE,</w:t>
      </w:r>
    </w:p>
    <w:p w14:paraId="575EB899" w14:textId="154D9192" w:rsidR="00701295" w:rsidRPr="001B185D"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przygotowanie</w:t>
      </w:r>
      <w:r w:rsidR="00C731D9">
        <w:rPr>
          <w:rFonts w:ascii="Calibri" w:eastAsia="Calibri" w:hAnsi="Calibri" w:cs="Calibri"/>
          <w:color w:val="000000"/>
          <w:kern w:val="0"/>
          <w:sz w:val="24"/>
          <w:lang w:eastAsia="pl-PL"/>
          <w14:ligatures w14:val="none"/>
        </w:rPr>
        <w:t>,</w:t>
      </w:r>
      <w:r w:rsidRPr="001B185D">
        <w:rPr>
          <w:rFonts w:ascii="Calibri" w:eastAsia="Calibri" w:hAnsi="Calibri" w:cs="Calibri"/>
          <w:color w:val="000000"/>
          <w:kern w:val="0"/>
          <w:sz w:val="24"/>
          <w:lang w:eastAsia="pl-PL"/>
          <w14:ligatures w14:val="none"/>
        </w:rPr>
        <w:t xml:space="preserve"> wspólnie ze szkołą wyznaczoną do roli LOWE, oferty edukacyjnej wynikającej z diagnozy potrzeb grupy docelowej,</w:t>
      </w:r>
    </w:p>
    <w:p w14:paraId="67DCACE8" w14:textId="5BD65166"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uruchomienie LOWE przy wskazanej szkole,</w:t>
      </w:r>
    </w:p>
    <w:p w14:paraId="17E22CA1" w14:textId="47FD9B35" w:rsidR="00701295" w:rsidRPr="001B185D" w:rsidRDefault="00701295" w:rsidP="001B185D">
      <w:pPr>
        <w:numPr>
          <w:ilvl w:val="0"/>
          <w:numId w:val="7"/>
        </w:numPr>
        <w:spacing w:after="30"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wspieranie szkoły w pełnieniu roli LOWE w środowisku lokalnym i udzielanie wsparcia na rzecz aktywizacji edukacyjnej grupy docelowej LOWE,</w:t>
      </w:r>
    </w:p>
    <w:p w14:paraId="5AD6E8FD" w14:textId="1E9C86FB"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wpieranie ośrodka LOWE jako miejsca wdrażania innowacji pedagogicznych na rzecz uczenia się osób dorosłych,</w:t>
      </w:r>
    </w:p>
    <w:p w14:paraId="01B51D36" w14:textId="030165E0" w:rsidR="00701295" w:rsidRPr="001B185D"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wzmocnienie funkcji szkoły w środowisku lokalnym jak</w:t>
      </w:r>
      <w:r w:rsidR="001C72BD">
        <w:rPr>
          <w:rFonts w:ascii="Calibri" w:eastAsia="Calibri" w:hAnsi="Calibri" w:cs="Calibri"/>
          <w:color w:val="000000"/>
          <w:kern w:val="0"/>
          <w:sz w:val="24"/>
          <w:lang w:eastAsia="pl-PL"/>
          <w14:ligatures w14:val="none"/>
        </w:rPr>
        <w:t>o</w:t>
      </w:r>
      <w:r w:rsidRPr="001B185D">
        <w:rPr>
          <w:rFonts w:ascii="Calibri" w:eastAsia="Calibri" w:hAnsi="Calibri" w:cs="Calibri"/>
          <w:color w:val="000000"/>
          <w:kern w:val="0"/>
          <w:sz w:val="24"/>
          <w:lang w:eastAsia="pl-PL"/>
          <w14:ligatures w14:val="none"/>
        </w:rPr>
        <w:t xml:space="preserve"> miejsca otwartego dla wszystkich, przyjaznego osobom dorosłym,</w:t>
      </w:r>
      <w:r w:rsidRPr="001B185D">
        <w:rPr>
          <w:rFonts w:ascii="Calibri" w:eastAsia="Calibri" w:hAnsi="Calibri" w:cs="Calibri"/>
          <w:b/>
          <w:color w:val="000000"/>
          <w:kern w:val="0"/>
          <w:sz w:val="24"/>
          <w:lang w:eastAsia="pl-PL"/>
          <w14:ligatures w14:val="none"/>
        </w:rPr>
        <w:t xml:space="preserve"> </w:t>
      </w:r>
    </w:p>
    <w:p w14:paraId="1C2E584B" w14:textId="30371EE0"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promocja LOWE wśród społeczności lokalnej,</w:t>
      </w:r>
    </w:p>
    <w:p w14:paraId="38FDE727" w14:textId="4DA83737"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monitorowanie działalności LOWE w okresie trwałości,</w:t>
      </w:r>
    </w:p>
    <w:p w14:paraId="7F998C98" w14:textId="495B0987" w:rsidR="00701295" w:rsidRPr="001B185D"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wspomaganie szkoły w monitorowaniu i ocenie skuteczności i efektywności działań podejmowanych na rzecz aktywizacji edukacyjnej osób dorosłych,</w:t>
      </w:r>
    </w:p>
    <w:p w14:paraId="40B3A3B9" w14:textId="4F7EBA2D"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lastRenderedPageBreak/>
        <w:t xml:space="preserve">przygotowanie </w:t>
      </w:r>
      <w:r w:rsidR="006C5841">
        <w:rPr>
          <w:rFonts w:ascii="Calibri" w:eastAsia="Calibri" w:hAnsi="Calibri" w:cs="Calibri"/>
          <w:color w:val="000000"/>
          <w:kern w:val="0"/>
          <w:sz w:val="24"/>
          <w:lang w:eastAsia="pl-PL"/>
          <w14:ligatures w14:val="none"/>
        </w:rPr>
        <w:t xml:space="preserve">kwartalnych </w:t>
      </w:r>
      <w:r w:rsidRPr="001B185D">
        <w:rPr>
          <w:rFonts w:ascii="Calibri" w:eastAsia="Calibri" w:hAnsi="Calibri" w:cs="Calibri"/>
          <w:color w:val="000000"/>
          <w:kern w:val="0"/>
          <w:sz w:val="24"/>
          <w:lang w:eastAsia="pl-PL"/>
          <w14:ligatures w14:val="none"/>
        </w:rPr>
        <w:t>sprawozdań z działalności LOWE w okresie trwałości</w:t>
      </w:r>
      <w:r w:rsidR="006C5841">
        <w:rPr>
          <w:rFonts w:ascii="Calibri" w:eastAsia="Calibri" w:hAnsi="Calibri" w:cs="Calibri"/>
          <w:color w:val="000000"/>
          <w:kern w:val="0"/>
          <w:sz w:val="24"/>
          <w:lang w:eastAsia="pl-PL"/>
          <w14:ligatures w14:val="none"/>
        </w:rPr>
        <w:t xml:space="preserve"> i przekazywanie ich do IZ </w:t>
      </w:r>
      <w:proofErr w:type="spellStart"/>
      <w:r w:rsidR="006C5841">
        <w:rPr>
          <w:rFonts w:ascii="Calibri" w:eastAsia="Calibri" w:hAnsi="Calibri" w:cs="Calibri"/>
          <w:color w:val="000000"/>
          <w:kern w:val="0"/>
          <w:sz w:val="24"/>
          <w:lang w:eastAsia="pl-PL"/>
          <w14:ligatures w14:val="none"/>
        </w:rPr>
        <w:t>FEdKP</w:t>
      </w:r>
      <w:proofErr w:type="spellEnd"/>
      <w:r w:rsidRPr="001B185D">
        <w:rPr>
          <w:rFonts w:ascii="Calibri" w:eastAsia="Calibri" w:hAnsi="Calibri" w:cs="Calibri"/>
          <w:color w:val="000000"/>
          <w:kern w:val="0"/>
          <w:sz w:val="24"/>
          <w:lang w:eastAsia="pl-PL"/>
          <w14:ligatures w14:val="none"/>
        </w:rPr>
        <w:t>.</w:t>
      </w:r>
    </w:p>
    <w:p w14:paraId="469CB777" w14:textId="65CE1350" w:rsidR="00701295" w:rsidRPr="00701295" w:rsidRDefault="00701295" w:rsidP="00FD2E3F">
      <w:pPr>
        <w:spacing w:after="0"/>
        <w:rPr>
          <w:rFonts w:ascii="Calibri" w:eastAsia="Calibri" w:hAnsi="Calibri" w:cs="Calibri"/>
          <w:color w:val="000000"/>
          <w:kern w:val="0"/>
          <w:sz w:val="24"/>
          <w:lang w:eastAsia="pl-PL"/>
          <w14:ligatures w14:val="none"/>
        </w:rPr>
      </w:pPr>
    </w:p>
    <w:p w14:paraId="0537201C" w14:textId="3D2AC477" w:rsidR="00701295" w:rsidRPr="001B185D" w:rsidRDefault="00701295" w:rsidP="001B185D">
      <w:pPr>
        <w:pStyle w:val="Nagwek2"/>
        <w:rPr>
          <w:rFonts w:eastAsia="Calibri"/>
          <w:lang w:eastAsia="pl-PL"/>
        </w:rPr>
      </w:pPr>
      <w:bookmarkStart w:id="37" w:name="_Toc156825370"/>
      <w:r w:rsidRPr="001B185D">
        <w:rPr>
          <w:rFonts w:eastAsia="Calibri"/>
          <w:lang w:eastAsia="pl-PL"/>
        </w:rPr>
        <w:t>LOWE w szkole</w:t>
      </w:r>
      <w:bookmarkEnd w:id="37"/>
    </w:p>
    <w:p w14:paraId="2ED7776A" w14:textId="176741C1" w:rsidR="00701295" w:rsidRPr="00990EAB" w:rsidRDefault="00701295" w:rsidP="00FD2E3F">
      <w:pPr>
        <w:spacing w:after="5" w:line="249" w:lineRule="auto"/>
        <w:ind w:hanging="10"/>
        <w:jc w:val="both"/>
        <w:rPr>
          <w:rFonts w:ascii="Calibri" w:eastAsia="Calibri" w:hAnsi="Calibri" w:cs="Calibri"/>
          <w:b/>
          <w:bCs/>
          <w:color w:val="000000"/>
          <w:kern w:val="0"/>
          <w:sz w:val="24"/>
          <w:lang w:eastAsia="pl-PL"/>
          <w14:ligatures w14:val="none"/>
        </w:rPr>
      </w:pPr>
      <w:r w:rsidRPr="00990EAB">
        <w:rPr>
          <w:rFonts w:ascii="Calibri" w:eastAsia="Calibri" w:hAnsi="Calibri" w:cs="Calibri"/>
          <w:b/>
          <w:bCs/>
          <w:color w:val="000000"/>
          <w:kern w:val="0"/>
          <w:sz w:val="24"/>
          <w:lang w:eastAsia="pl-PL"/>
          <w14:ligatures w14:val="none"/>
        </w:rPr>
        <w:t xml:space="preserve">LOWE jako ośrodek powołany przez </w:t>
      </w:r>
      <w:r w:rsidR="001C72BD">
        <w:rPr>
          <w:rFonts w:ascii="Calibri" w:eastAsia="Calibri" w:hAnsi="Calibri" w:cs="Calibri"/>
          <w:b/>
          <w:bCs/>
          <w:color w:val="000000"/>
          <w:kern w:val="0"/>
          <w:sz w:val="24"/>
          <w:lang w:eastAsia="pl-PL"/>
          <w14:ligatures w14:val="none"/>
        </w:rPr>
        <w:t>organ prowadzący szkołę, to</w:t>
      </w:r>
      <w:r w:rsidRPr="00990EAB">
        <w:rPr>
          <w:rFonts w:ascii="Calibri" w:eastAsia="Calibri" w:hAnsi="Calibri" w:cs="Calibri"/>
          <w:b/>
          <w:bCs/>
          <w:color w:val="000000"/>
          <w:kern w:val="0"/>
          <w:sz w:val="24"/>
          <w:lang w:eastAsia="pl-PL"/>
          <w14:ligatures w14:val="none"/>
        </w:rPr>
        <w:t xml:space="preserve">: </w:t>
      </w:r>
    </w:p>
    <w:p w14:paraId="1B0CDB8D" w14:textId="3FD46B12"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 xml:space="preserve">baza infrastrukturalna, instytucjonalno-organizacyjna oraz baza kapitału ludzkiego i społecznego dla realizacji przez organy prowadzące zadań dotyczących aktywizowania poprzez </w:t>
      </w:r>
      <w:proofErr w:type="spellStart"/>
      <w:r w:rsidRPr="001B185D">
        <w:rPr>
          <w:rFonts w:ascii="Calibri" w:eastAsia="Calibri" w:hAnsi="Calibri" w:cs="Calibri"/>
          <w:color w:val="000000"/>
          <w:kern w:val="0"/>
          <w:sz w:val="24"/>
          <w:lang w:eastAsia="pl-PL"/>
          <w14:ligatures w14:val="none"/>
        </w:rPr>
        <w:t>pozaformalną</w:t>
      </w:r>
      <w:proofErr w:type="spellEnd"/>
      <w:r w:rsidRPr="001B185D">
        <w:rPr>
          <w:rFonts w:ascii="Calibri" w:eastAsia="Calibri" w:hAnsi="Calibri" w:cs="Calibri"/>
          <w:color w:val="000000"/>
          <w:kern w:val="0"/>
          <w:sz w:val="24"/>
          <w:lang w:eastAsia="pl-PL"/>
          <w14:ligatures w14:val="none"/>
        </w:rPr>
        <w:t xml:space="preserve"> i nieformalną edukację osoby dorosłe, w połączeniu z szerszą aktywizacją społeczności lokalnych;</w:t>
      </w:r>
    </w:p>
    <w:p w14:paraId="574F72FC" w14:textId="531C7B1D"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ośrodek nie tylko dla rodziców, ale ośrodek skierowany do szerszej grupy osób dorosłych pochodzących ze społeczności lokalnej;</w:t>
      </w:r>
    </w:p>
    <w:p w14:paraId="1DFB0152" w14:textId="06ABDEC1" w:rsidR="00701295" w:rsidRPr="001B185D" w:rsidRDefault="00701295" w:rsidP="001B185D">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miejsce znane i cenione przez społeczność lokalną z uwagi na pożyteczność i przydatność prowadzonych działań oraz atrakcyjność nietradycyjnych form edukacji;</w:t>
      </w:r>
    </w:p>
    <w:p w14:paraId="416E5D1D" w14:textId="0A8D5614"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ośrodek prowadzący zajęcia nie tylko w szkole, ale również u lokalnych partnerów, wykorzystujący ich potencjał w oparciu o współpracę i ide</w:t>
      </w:r>
      <w:r w:rsidR="001C72BD">
        <w:rPr>
          <w:rFonts w:ascii="Calibri" w:eastAsia="Calibri" w:hAnsi="Calibri" w:cs="Calibri"/>
          <w:color w:val="000000"/>
          <w:kern w:val="0"/>
          <w:sz w:val="24"/>
          <w:lang w:eastAsia="pl-PL"/>
          <w14:ligatures w14:val="none"/>
        </w:rPr>
        <w:t>ę</w:t>
      </w:r>
      <w:r w:rsidRPr="001B185D">
        <w:rPr>
          <w:rFonts w:ascii="Calibri" w:eastAsia="Calibri" w:hAnsi="Calibri" w:cs="Calibri"/>
          <w:color w:val="000000"/>
          <w:kern w:val="0"/>
          <w:sz w:val="24"/>
          <w:lang w:eastAsia="pl-PL"/>
          <w14:ligatures w14:val="none"/>
        </w:rPr>
        <w:t xml:space="preserve"> partnerstwa;</w:t>
      </w:r>
    </w:p>
    <w:p w14:paraId="41F6EF76" w14:textId="6B2BE713"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ośrodek koordynujący zajęcia edukacyjne w ramach LOWE – które powinny być prowadzone poza szkołą, np. w instytucjach innych niż oświatowe (instytucjach rynku pracy: PUP, OHP, Agencjach Zatrudnienia, instytucjach kultury, sportu, turystyki, wsparcia rodziny, w ośrodkach zdrowia, organizacjach pozarządowych i innych organizacjach społecznych</w:t>
      </w:r>
      <w:r w:rsidR="00186435">
        <w:rPr>
          <w:rFonts w:ascii="Calibri" w:eastAsia="Calibri" w:hAnsi="Calibri" w:cs="Calibri"/>
          <w:color w:val="000000"/>
          <w:kern w:val="0"/>
          <w:sz w:val="24"/>
          <w:lang w:eastAsia="pl-PL"/>
          <w14:ligatures w14:val="none"/>
        </w:rPr>
        <w:t xml:space="preserve"> oraz instytucjach</w:t>
      </w:r>
      <w:r w:rsidR="001C72BD">
        <w:rPr>
          <w:rFonts w:ascii="Calibri" w:eastAsia="Calibri" w:hAnsi="Calibri" w:cs="Calibri"/>
          <w:color w:val="000000"/>
          <w:kern w:val="0"/>
          <w:sz w:val="24"/>
          <w:lang w:eastAsia="pl-PL"/>
          <w14:ligatures w14:val="none"/>
        </w:rPr>
        <w:t>)</w:t>
      </w:r>
      <w:r w:rsidRPr="001B185D">
        <w:rPr>
          <w:rFonts w:ascii="Calibri" w:eastAsia="Calibri" w:hAnsi="Calibri" w:cs="Calibri"/>
          <w:color w:val="000000"/>
          <w:kern w:val="0"/>
          <w:sz w:val="24"/>
          <w:lang w:eastAsia="pl-PL"/>
          <w14:ligatures w14:val="none"/>
        </w:rPr>
        <w:t>;</w:t>
      </w:r>
    </w:p>
    <w:p w14:paraId="394D581C" w14:textId="0E4CAB62" w:rsidR="00701295" w:rsidRPr="001B185D" w:rsidRDefault="00701295" w:rsidP="001B185D">
      <w:pPr>
        <w:numPr>
          <w:ilvl w:val="0"/>
          <w:numId w:val="7"/>
        </w:numPr>
        <w:spacing w:after="3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miejsce nabywania kompetencji i umiejętności społecznych przez osoby dorosłe zgodnie z ich indywidualnymi potrzebami i specyfiką lokalną;</w:t>
      </w:r>
    </w:p>
    <w:p w14:paraId="673A06A2" w14:textId="2E577C3C"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 xml:space="preserve">innowacja edukacyjna i społeczna, gdyż daje nowe możliwości w zakresie </w:t>
      </w:r>
      <w:r w:rsidR="001C72BD">
        <w:rPr>
          <w:rFonts w:ascii="Calibri" w:eastAsia="Calibri" w:hAnsi="Calibri" w:cs="Calibri"/>
          <w:color w:val="000000"/>
          <w:kern w:val="0"/>
          <w:sz w:val="24"/>
          <w:lang w:eastAsia="pl-PL"/>
          <w14:ligatures w14:val="none"/>
        </w:rPr>
        <w:t>uczenia się</w:t>
      </w:r>
      <w:r w:rsidRPr="001B185D">
        <w:rPr>
          <w:rFonts w:ascii="Calibri" w:eastAsia="Calibri" w:hAnsi="Calibri" w:cs="Calibri"/>
          <w:color w:val="000000"/>
          <w:kern w:val="0"/>
          <w:sz w:val="24"/>
          <w:lang w:eastAsia="pl-PL"/>
          <w14:ligatures w14:val="none"/>
        </w:rPr>
        <w:t xml:space="preserve"> osób dorosłych poprzez integrację wiedzy i działań w oparciu o potencjał i zasoby partnerów oraz skuteczniejsze działanie w środowisku lokalnym na rzecz uczenia się osób dorosłych.</w:t>
      </w:r>
    </w:p>
    <w:p w14:paraId="381D543C" w14:textId="0B402AA4" w:rsidR="00701295" w:rsidRDefault="00701295" w:rsidP="00D66E6F">
      <w:pPr>
        <w:spacing w:after="0"/>
        <w:ind w:left="426" w:hanging="426"/>
        <w:rPr>
          <w:rFonts w:ascii="Calibri" w:eastAsia="Calibri" w:hAnsi="Calibri" w:cs="Calibri"/>
          <w:b/>
          <w:color w:val="000000"/>
          <w:kern w:val="0"/>
          <w:sz w:val="24"/>
          <w:lang w:eastAsia="pl-PL"/>
          <w14:ligatures w14:val="none"/>
        </w:rPr>
      </w:pPr>
    </w:p>
    <w:p w14:paraId="0B868440" w14:textId="5C999221" w:rsidR="001B185D" w:rsidRPr="0037401A" w:rsidRDefault="001B185D" w:rsidP="0037401A">
      <w:pPr>
        <w:pStyle w:val="Nagwek2"/>
      </w:pPr>
      <w:bookmarkStart w:id="38" w:name="_Toc156825371"/>
      <w:r w:rsidRPr="0037401A">
        <w:t>Korzyści z działalność LOWE</w:t>
      </w:r>
      <w:bookmarkEnd w:id="38"/>
    </w:p>
    <w:p w14:paraId="58356467" w14:textId="2B196D26"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Działalność LOWE służy:</w:t>
      </w:r>
    </w:p>
    <w:p w14:paraId="13599EC2" w14:textId="097D234C" w:rsidR="00701295" w:rsidRPr="001B185D" w:rsidRDefault="00701295" w:rsidP="001B185D">
      <w:pPr>
        <w:numPr>
          <w:ilvl w:val="0"/>
          <w:numId w:val="7"/>
        </w:numPr>
        <w:spacing w:after="33"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zwiększeniu udziału dorosłych w uczeniu się przez całe życie poprzez aktywizację i zaangażowanie osób dotychczas biernych, nie uczestniczących w jakichkolwiek zorganizowanych formach edukacji,</w:t>
      </w:r>
    </w:p>
    <w:p w14:paraId="702C3C0F" w14:textId="3A6EEE6D" w:rsidR="00701295" w:rsidRPr="001B185D"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wzmacnianiu kompetencji kluczowych oraz umiejętności społecznych osób dorosłych poprzez doświadczanie – kompetencji, które można wykorzystać na rynku pracy, w życiu osobistym, w rodzinie, w środowisku, w nawiązywaniu nowych relacji społecznych i aktywnym uczestnictwie w realizacji inicjatyw społecznych na rzecz środowiska lokalnego/mieszkańców,</w:t>
      </w:r>
    </w:p>
    <w:p w14:paraId="6C090581" w14:textId="4CBDA789" w:rsidR="00701295" w:rsidRPr="001B185D" w:rsidRDefault="00701295" w:rsidP="001B185D">
      <w:pPr>
        <w:numPr>
          <w:ilvl w:val="0"/>
          <w:numId w:val="7"/>
        </w:numPr>
        <w:spacing w:after="27"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postrzeganiu szkoły przez osoby dorosłe jako miejsca gdzie można uzyskać wsparcie w rozwoju własnych kompetencji w całym przebiegu ich życia,</w:t>
      </w:r>
    </w:p>
    <w:p w14:paraId="31252205" w14:textId="22D107BE"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zmianie świadomości i postaw osób dorosłych wobec uczenia się,</w:t>
      </w:r>
    </w:p>
    <w:p w14:paraId="7896F2E7" w14:textId="4822B6C0" w:rsidR="00701295" w:rsidRPr="001B185D" w:rsidRDefault="00701295" w:rsidP="001B185D">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1B185D">
        <w:rPr>
          <w:rFonts w:ascii="Calibri" w:eastAsia="Calibri" w:hAnsi="Calibri" w:cs="Calibri"/>
          <w:color w:val="000000"/>
          <w:kern w:val="0"/>
          <w:sz w:val="24"/>
          <w:lang w:eastAsia="pl-PL"/>
          <w14:ligatures w14:val="none"/>
        </w:rPr>
        <w:t>poprawianiu relacji w rodzinie i w otwieraniu wielu innych ścieżek wyprowadzających z wykluczenia społecznego.</w:t>
      </w:r>
    </w:p>
    <w:p w14:paraId="51F186FF" w14:textId="55CC6033" w:rsidR="00701295" w:rsidRDefault="00701295" w:rsidP="00FD2E3F">
      <w:pPr>
        <w:spacing w:after="0"/>
        <w:rPr>
          <w:rFonts w:ascii="Calibri" w:eastAsia="Calibri" w:hAnsi="Calibri" w:cs="Calibri"/>
          <w:b/>
          <w:color w:val="000000"/>
          <w:kern w:val="0"/>
          <w:sz w:val="24"/>
          <w:lang w:eastAsia="pl-PL"/>
          <w14:ligatures w14:val="none"/>
        </w:rPr>
      </w:pPr>
    </w:p>
    <w:p w14:paraId="5D41A630" w14:textId="498A9ED2" w:rsidR="00990EAB" w:rsidRPr="0037401A" w:rsidRDefault="00990EAB" w:rsidP="0037401A">
      <w:pPr>
        <w:pStyle w:val="Nagwek2"/>
      </w:pPr>
      <w:bookmarkStart w:id="39" w:name="_Toc156825372"/>
      <w:r w:rsidRPr="0037401A">
        <w:lastRenderedPageBreak/>
        <w:t>Działania aktywizujące dorosłych</w:t>
      </w:r>
      <w:bookmarkEnd w:id="39"/>
    </w:p>
    <w:p w14:paraId="39D4C0E0" w14:textId="20BFE1F1"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Zakres i formy podejmowanych w LOWE działań aktywizujących dorosłych powinny być:</w:t>
      </w:r>
    </w:p>
    <w:p w14:paraId="31F81BDB" w14:textId="337AB3E7" w:rsidR="00701295" w:rsidRPr="00701295" w:rsidRDefault="00701295" w:rsidP="00990EAB">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sprofilowane tak, aby odpowiadał</w:t>
      </w:r>
      <w:r w:rsidR="0037401A">
        <w:rPr>
          <w:rFonts w:ascii="Calibri" w:eastAsia="Calibri" w:hAnsi="Calibri" w:cs="Calibri"/>
          <w:color w:val="000000"/>
          <w:kern w:val="0"/>
          <w:sz w:val="24"/>
          <w:lang w:eastAsia="pl-PL"/>
          <w14:ligatures w14:val="none"/>
        </w:rPr>
        <w:t>y</w:t>
      </w:r>
      <w:r w:rsidRPr="00701295">
        <w:rPr>
          <w:rFonts w:ascii="Calibri" w:eastAsia="Calibri" w:hAnsi="Calibri" w:cs="Calibri"/>
          <w:color w:val="000000"/>
          <w:kern w:val="0"/>
          <w:sz w:val="24"/>
          <w:lang w:eastAsia="pl-PL"/>
          <w14:ligatures w14:val="none"/>
        </w:rPr>
        <w:t xml:space="preserve"> na indywidualne potrzeby uczestników, w tym potrzeby związane z funkcjonowaniem na rynku pracy, zróżnicowane i dostosowane do specyfiki ich potrzeb i relacji z nimi,</w:t>
      </w:r>
    </w:p>
    <w:p w14:paraId="1651692B" w14:textId="21FF77FE" w:rsidR="00701295" w:rsidRPr="00701295" w:rsidRDefault="00701295" w:rsidP="00990EAB">
      <w:pPr>
        <w:numPr>
          <w:ilvl w:val="0"/>
          <w:numId w:val="7"/>
        </w:numPr>
        <w:spacing w:after="30"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 ustalaniu treści programów uczenia się powinny być dostrzegane i uwzględniane opinie różnych środowisk: lokalnych i regionalnych pracodawców, agencji przedsiębiorczości, instytucji rynku pracy, instytucji kultury, sportu, turystyki, ochrony zdrowia, doradztwa prawnego, wsparcia rodziny, pomocy społecznej, organizacji pozarządowych i innych organizacji społecznych</w:t>
      </w:r>
      <w:r w:rsidR="00186435">
        <w:rPr>
          <w:rFonts w:ascii="Calibri" w:eastAsia="Calibri" w:hAnsi="Calibri" w:cs="Calibri"/>
          <w:color w:val="000000"/>
          <w:kern w:val="0"/>
          <w:sz w:val="24"/>
          <w:lang w:eastAsia="pl-PL"/>
          <w14:ligatures w14:val="none"/>
        </w:rPr>
        <w:t xml:space="preserve"> oraz instytucji</w:t>
      </w:r>
      <w:r w:rsidRPr="00701295">
        <w:rPr>
          <w:rFonts w:ascii="Calibri" w:eastAsia="Calibri" w:hAnsi="Calibri" w:cs="Calibri"/>
          <w:color w:val="000000"/>
          <w:kern w:val="0"/>
          <w:sz w:val="24"/>
          <w:lang w:eastAsia="pl-PL"/>
          <w14:ligatures w14:val="none"/>
        </w:rPr>
        <w:t>,</w:t>
      </w:r>
    </w:p>
    <w:p w14:paraId="4C3C4A79" w14:textId="2BF63187" w:rsidR="00701295" w:rsidRDefault="00701295" w:rsidP="00990EAB">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formy edukacji powinny respektować zaangażowanie dorosłych w codzienne sprawy związane z pracą lub jej poszukiwaniem oraz w społeczne wzory funkcjonowania społeczności lokalnych.</w:t>
      </w:r>
    </w:p>
    <w:p w14:paraId="31D00D5D" w14:textId="77777777" w:rsidR="00990EAB" w:rsidRDefault="00990EAB" w:rsidP="00990EAB">
      <w:pPr>
        <w:spacing w:after="5" w:line="249" w:lineRule="auto"/>
        <w:jc w:val="both"/>
        <w:rPr>
          <w:rFonts w:ascii="Calibri" w:eastAsia="Calibri" w:hAnsi="Calibri" w:cs="Calibri"/>
          <w:color w:val="000000"/>
          <w:kern w:val="0"/>
          <w:sz w:val="24"/>
          <w:lang w:eastAsia="pl-PL"/>
          <w14:ligatures w14:val="none"/>
        </w:rPr>
      </w:pPr>
    </w:p>
    <w:p w14:paraId="56FF41EA" w14:textId="68F698E6" w:rsidR="00990EAB" w:rsidRPr="0037401A" w:rsidRDefault="00990EAB" w:rsidP="0037401A">
      <w:pPr>
        <w:pStyle w:val="Nagwek2"/>
      </w:pPr>
      <w:bookmarkStart w:id="40" w:name="_Toc156825373"/>
      <w:r w:rsidRPr="0037401A">
        <w:t>Usługi edukacyjne w LOWE</w:t>
      </w:r>
      <w:bookmarkEnd w:id="40"/>
    </w:p>
    <w:p w14:paraId="4001D21C" w14:textId="3A939477" w:rsidR="00701295" w:rsidRPr="00701295" w:rsidRDefault="00701295" w:rsidP="00D66E6F">
      <w:pPr>
        <w:spacing w:after="5" w:line="250" w:lineRule="auto"/>
        <w:ind w:left="426" w:hanging="426"/>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LOWE oferuje osobom dorosłym usługi edukacyjne:</w:t>
      </w:r>
    </w:p>
    <w:p w14:paraId="20E640F5" w14:textId="4AB37132" w:rsidR="00701295" w:rsidRPr="00701295" w:rsidRDefault="00701295" w:rsidP="00990EAB">
      <w:pPr>
        <w:numPr>
          <w:ilvl w:val="0"/>
          <w:numId w:val="7"/>
        </w:numPr>
        <w:spacing w:after="14"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spersonalizowane</w:t>
      </w:r>
      <w:r w:rsidRPr="00701295">
        <w:rPr>
          <w:rFonts w:ascii="Calibri" w:eastAsia="Calibri" w:hAnsi="Calibri" w:cs="Calibri"/>
          <w:color w:val="000000"/>
          <w:kern w:val="0"/>
          <w:sz w:val="24"/>
          <w:lang w:eastAsia="pl-PL"/>
          <w14:ligatures w14:val="none"/>
        </w:rPr>
        <w:t xml:space="preserve"> – dostosowane do sytuacji, potrzeb oraz możliwości danej osoby,</w:t>
      </w:r>
    </w:p>
    <w:p w14:paraId="3C56C71A" w14:textId="610A6E71" w:rsidR="00701295" w:rsidRPr="00701295" w:rsidRDefault="00701295" w:rsidP="00990EAB">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podmiotowe</w:t>
      </w:r>
      <w:r w:rsidRPr="00701295">
        <w:rPr>
          <w:rFonts w:ascii="Calibri" w:eastAsia="Calibri" w:hAnsi="Calibri" w:cs="Calibri"/>
          <w:color w:val="000000"/>
          <w:kern w:val="0"/>
          <w:sz w:val="24"/>
          <w:lang w:eastAsia="pl-PL"/>
          <w14:ligatures w14:val="none"/>
        </w:rPr>
        <w:t xml:space="preserve"> – usługi skupione wokół osoby, która ma swoją godność i wartość – relacje międzyludzkie jako podstawowy element codziennego życia, pracy,</w:t>
      </w:r>
    </w:p>
    <w:p w14:paraId="682110F3" w14:textId="043E2C03" w:rsidR="00701295" w:rsidRPr="00701295" w:rsidRDefault="00701295" w:rsidP="00990EAB">
      <w:pPr>
        <w:numPr>
          <w:ilvl w:val="0"/>
          <w:numId w:val="7"/>
        </w:numPr>
        <w:spacing w:after="28"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trwałe</w:t>
      </w:r>
      <w:r w:rsidRPr="00701295">
        <w:rPr>
          <w:rFonts w:ascii="Calibri" w:eastAsia="Calibri" w:hAnsi="Calibri" w:cs="Calibri"/>
          <w:color w:val="000000"/>
          <w:kern w:val="0"/>
          <w:sz w:val="24"/>
          <w:lang w:eastAsia="pl-PL"/>
          <w14:ligatures w14:val="none"/>
        </w:rPr>
        <w:t xml:space="preserve"> – edukacja i wparcie udzielane osobom dorosłym mają zapewnić im możliw</w:t>
      </w:r>
      <w:r w:rsidR="0037401A">
        <w:rPr>
          <w:rFonts w:ascii="Calibri" w:eastAsia="Calibri" w:hAnsi="Calibri" w:cs="Calibri"/>
          <w:color w:val="000000"/>
          <w:kern w:val="0"/>
          <w:sz w:val="24"/>
          <w:lang w:eastAsia="pl-PL"/>
          <w14:ligatures w14:val="none"/>
        </w:rPr>
        <w:t>ie</w:t>
      </w:r>
      <w:r w:rsidRPr="00701295">
        <w:rPr>
          <w:rFonts w:ascii="Calibri" w:eastAsia="Calibri" w:hAnsi="Calibri" w:cs="Calibri"/>
          <w:color w:val="000000"/>
          <w:kern w:val="0"/>
          <w:sz w:val="24"/>
          <w:lang w:eastAsia="pl-PL"/>
          <w14:ligatures w14:val="none"/>
        </w:rPr>
        <w:t xml:space="preserve"> jak najwyższy stopień wykorzystywania kompetencji kluczowych i umiejętności społecznych w życiu, pracy, środowisku, rodzinie,</w:t>
      </w:r>
    </w:p>
    <w:p w14:paraId="579438AE" w14:textId="602B2124" w:rsidR="00701295" w:rsidRPr="00701295" w:rsidRDefault="00701295" w:rsidP="00990EAB">
      <w:pPr>
        <w:numPr>
          <w:ilvl w:val="0"/>
          <w:numId w:val="7"/>
        </w:numPr>
        <w:spacing w:after="5" w:line="249" w:lineRule="auto"/>
        <w:ind w:left="426" w:hanging="284"/>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łatwo dostępne </w:t>
      </w:r>
      <w:r w:rsidRPr="00701295">
        <w:rPr>
          <w:rFonts w:ascii="Calibri" w:eastAsia="Calibri" w:hAnsi="Calibri" w:cs="Calibri"/>
          <w:color w:val="000000"/>
          <w:kern w:val="0"/>
          <w:sz w:val="24"/>
          <w:lang w:eastAsia="pl-PL"/>
          <w14:ligatures w14:val="none"/>
        </w:rPr>
        <w:t>– usługi świadczone w miejscu zamieszkania lub miejscu właściwym ze względu na charakter działania, np. instytucji szkoleniowej, organizacji pozarządowej, w urzędzie, w środowisku domowym – co jest efektywniejsze i daje trwały skutek oddziaływania edukacyjnego.</w:t>
      </w:r>
    </w:p>
    <w:p w14:paraId="6C4F5575" w14:textId="202CE1CD" w:rsidR="00701295" w:rsidRPr="00701295" w:rsidRDefault="00701295" w:rsidP="0037401A">
      <w:pPr>
        <w:spacing w:after="0"/>
        <w:jc w:val="both"/>
        <w:rPr>
          <w:rFonts w:ascii="Calibri" w:eastAsia="Calibri" w:hAnsi="Calibri" w:cs="Calibri"/>
          <w:color w:val="000000"/>
          <w:kern w:val="0"/>
          <w:sz w:val="24"/>
          <w:lang w:eastAsia="pl-PL"/>
          <w14:ligatures w14:val="none"/>
        </w:rPr>
      </w:pPr>
      <w:r w:rsidRPr="00701295">
        <w:rPr>
          <w:rFonts w:ascii="Calibri" w:eastAsia="Calibri" w:hAnsi="Calibri" w:cs="Calibri"/>
          <w:noProof/>
          <w:color w:val="000000"/>
          <w:kern w:val="0"/>
          <w:lang w:eastAsia="pl-PL"/>
          <w14:ligatures w14:val="none"/>
        </w:rPr>
        <w:lastRenderedPageBreak/>
        <mc:AlternateContent>
          <mc:Choice Requires="wpg">
            <w:drawing>
              <wp:inline distT="0" distB="0" distL="0" distR="0" wp14:anchorId="596F230D" wp14:editId="1BB65B33">
                <wp:extent cx="5838800" cy="3562350"/>
                <wp:effectExtent l="0" t="0" r="0" b="0"/>
                <wp:docPr id="96134" name="Group 96134"/>
                <wp:cNvGraphicFramePr/>
                <a:graphic xmlns:a="http://schemas.openxmlformats.org/drawingml/2006/main">
                  <a:graphicData uri="http://schemas.microsoft.com/office/word/2010/wordprocessingGroup">
                    <wpg:wgp>
                      <wpg:cNvGrpSpPr/>
                      <wpg:grpSpPr>
                        <a:xfrm>
                          <a:off x="0" y="0"/>
                          <a:ext cx="5838800" cy="3562350"/>
                          <a:chOff x="0" y="0"/>
                          <a:chExt cx="5838800" cy="4368198"/>
                        </a:xfrm>
                      </wpg:grpSpPr>
                      <wps:wsp>
                        <wps:cNvPr id="3880" name="Rectangle 3880"/>
                        <wps:cNvSpPr/>
                        <wps:spPr>
                          <a:xfrm>
                            <a:off x="2307666" y="0"/>
                            <a:ext cx="671760" cy="171355"/>
                          </a:xfrm>
                          <a:prstGeom prst="rect">
                            <a:avLst/>
                          </a:prstGeom>
                          <a:ln>
                            <a:noFill/>
                          </a:ln>
                        </wps:spPr>
                        <wps:txbx>
                          <w:txbxContent>
                            <w:p w14:paraId="2D9EDA40" w14:textId="77777777" w:rsidR="00701295" w:rsidRDefault="00701295" w:rsidP="00701295">
                              <w:r>
                                <w:rPr>
                                  <w:b/>
                                  <w:i/>
                                  <w:sz w:val="20"/>
                                </w:rPr>
                                <w:t>Założenia</w:t>
                              </w:r>
                            </w:p>
                          </w:txbxContent>
                        </wps:txbx>
                        <wps:bodyPr horzOverflow="overflow" vert="horz" lIns="0" tIns="0" rIns="0" bIns="0" rtlCol="0">
                          <a:noAutofit/>
                        </wps:bodyPr>
                      </wps:wsp>
                      <wps:wsp>
                        <wps:cNvPr id="3881" name="Rectangle 3881"/>
                        <wps:cNvSpPr/>
                        <wps:spPr>
                          <a:xfrm>
                            <a:off x="2813634" y="0"/>
                            <a:ext cx="38021" cy="171355"/>
                          </a:xfrm>
                          <a:prstGeom prst="rect">
                            <a:avLst/>
                          </a:prstGeom>
                          <a:ln>
                            <a:noFill/>
                          </a:ln>
                        </wps:spPr>
                        <wps:txbx>
                          <w:txbxContent>
                            <w:p w14:paraId="063B146F" w14:textId="77777777" w:rsidR="00701295" w:rsidRDefault="00701295" w:rsidP="00701295">
                              <w:r>
                                <w:rPr>
                                  <w:b/>
                                  <w:i/>
                                  <w:sz w:val="20"/>
                                </w:rPr>
                                <w:t xml:space="preserve"> </w:t>
                              </w:r>
                            </w:p>
                          </w:txbxContent>
                        </wps:txbx>
                        <wps:bodyPr horzOverflow="overflow" vert="horz" lIns="0" tIns="0" rIns="0" bIns="0" rtlCol="0">
                          <a:noAutofit/>
                        </wps:bodyPr>
                      </wps:wsp>
                      <wps:wsp>
                        <wps:cNvPr id="3882" name="Rectangle 3882"/>
                        <wps:cNvSpPr/>
                        <wps:spPr>
                          <a:xfrm>
                            <a:off x="2842590" y="0"/>
                            <a:ext cx="1046922" cy="171355"/>
                          </a:xfrm>
                          <a:prstGeom prst="rect">
                            <a:avLst/>
                          </a:prstGeom>
                          <a:ln>
                            <a:noFill/>
                          </a:ln>
                        </wps:spPr>
                        <wps:txbx>
                          <w:txbxContent>
                            <w:p w14:paraId="40865D64" w14:textId="77777777" w:rsidR="00701295" w:rsidRDefault="00701295" w:rsidP="00701295">
                              <w:r>
                                <w:rPr>
                                  <w:b/>
                                  <w:i/>
                                  <w:sz w:val="20"/>
                                </w:rPr>
                                <w:t>LOWE w szkole</w:t>
                              </w:r>
                            </w:p>
                          </w:txbxContent>
                        </wps:txbx>
                        <wps:bodyPr horzOverflow="overflow" vert="horz" lIns="0" tIns="0" rIns="0" bIns="0" rtlCol="0">
                          <a:noAutofit/>
                        </wps:bodyPr>
                      </wps:wsp>
                      <wps:wsp>
                        <wps:cNvPr id="3883" name="Rectangle 3883"/>
                        <wps:cNvSpPr/>
                        <wps:spPr>
                          <a:xfrm>
                            <a:off x="3632276" y="0"/>
                            <a:ext cx="38021" cy="171355"/>
                          </a:xfrm>
                          <a:prstGeom prst="rect">
                            <a:avLst/>
                          </a:prstGeom>
                          <a:ln>
                            <a:noFill/>
                          </a:ln>
                        </wps:spPr>
                        <wps:txbx>
                          <w:txbxContent>
                            <w:p w14:paraId="54D42986" w14:textId="77777777" w:rsidR="00701295" w:rsidRDefault="00701295" w:rsidP="00701295">
                              <w:r>
                                <w:rPr>
                                  <w:b/>
                                  <w:i/>
                                  <w:sz w:val="20"/>
                                </w:rPr>
                                <w:t xml:space="preserve"> </w:t>
                              </w:r>
                            </w:p>
                          </w:txbxContent>
                        </wps:txbx>
                        <wps:bodyPr horzOverflow="overflow" vert="horz" lIns="0" tIns="0" rIns="0" bIns="0" rtlCol="0">
                          <a:noAutofit/>
                        </wps:bodyPr>
                      </wps:wsp>
                      <wps:wsp>
                        <wps:cNvPr id="3885" name="Rectangle 3885"/>
                        <wps:cNvSpPr/>
                        <wps:spPr>
                          <a:xfrm>
                            <a:off x="5804358" y="4066667"/>
                            <a:ext cx="45808" cy="206453"/>
                          </a:xfrm>
                          <a:prstGeom prst="rect">
                            <a:avLst/>
                          </a:prstGeom>
                          <a:ln>
                            <a:noFill/>
                          </a:ln>
                        </wps:spPr>
                        <wps:txbx>
                          <w:txbxContent>
                            <w:p w14:paraId="3126FA3E" w14:textId="77777777" w:rsidR="00701295" w:rsidRDefault="00701295" w:rsidP="00701295">
                              <w:r>
                                <w:rPr>
                                  <w:b/>
                                </w:rPr>
                                <w:t xml:space="preserve"> </w:t>
                              </w:r>
                            </w:p>
                          </w:txbxContent>
                        </wps:txbx>
                        <wps:bodyPr horzOverflow="overflow" vert="horz" lIns="0" tIns="0" rIns="0" bIns="0" rtlCol="0">
                          <a:noAutofit/>
                        </wps:bodyPr>
                      </wps:wsp>
                      <wps:wsp>
                        <wps:cNvPr id="3886" name="Rectangle 3886"/>
                        <wps:cNvSpPr/>
                        <wps:spPr>
                          <a:xfrm>
                            <a:off x="0" y="4212970"/>
                            <a:ext cx="45808" cy="206453"/>
                          </a:xfrm>
                          <a:prstGeom prst="rect">
                            <a:avLst/>
                          </a:prstGeom>
                          <a:ln>
                            <a:noFill/>
                          </a:ln>
                        </wps:spPr>
                        <wps:txbx>
                          <w:txbxContent>
                            <w:p w14:paraId="1EA1AB5B" w14:textId="77777777" w:rsidR="00701295" w:rsidRDefault="00701295" w:rsidP="00701295">
                              <w:r>
                                <w:t xml:space="preserve"> </w:t>
                              </w:r>
                            </w:p>
                          </w:txbxContent>
                        </wps:txbx>
                        <wps:bodyPr horzOverflow="overflow" vert="horz" lIns="0" tIns="0" rIns="0" bIns="0" rtlCol="0">
                          <a:noAutofit/>
                        </wps:bodyPr>
                      </wps:wsp>
                      <pic:pic xmlns:pic="http://schemas.openxmlformats.org/drawingml/2006/picture">
                        <pic:nvPicPr>
                          <pic:cNvPr id="3917" name="Picture 3917"/>
                          <pic:cNvPicPr/>
                        </pic:nvPicPr>
                        <pic:blipFill>
                          <a:blip r:embed="rId12"/>
                          <a:stretch>
                            <a:fillRect/>
                          </a:stretch>
                        </pic:blipFill>
                        <pic:spPr>
                          <a:xfrm>
                            <a:off x="1026871" y="466089"/>
                            <a:ext cx="3747516" cy="3692652"/>
                          </a:xfrm>
                          <a:prstGeom prst="rect">
                            <a:avLst/>
                          </a:prstGeom>
                        </pic:spPr>
                      </pic:pic>
                      <wps:wsp>
                        <wps:cNvPr id="3918" name="Shape 3918"/>
                        <wps:cNvSpPr/>
                        <wps:spPr>
                          <a:xfrm>
                            <a:off x="879678" y="488061"/>
                            <a:ext cx="4042918" cy="3797808"/>
                          </a:xfrm>
                          <a:custGeom>
                            <a:avLst/>
                            <a:gdLst/>
                            <a:ahLst/>
                            <a:cxnLst/>
                            <a:rect l="0" t="0" r="0" b="0"/>
                            <a:pathLst>
                              <a:path w="4042918" h="3797808">
                                <a:moveTo>
                                  <a:pt x="2465197" y="0"/>
                                </a:moveTo>
                                <a:cubicBezTo>
                                  <a:pt x="3446272" y="245110"/>
                                  <a:pt x="4042918" y="1239139"/>
                                  <a:pt x="3797808" y="2220087"/>
                                </a:cubicBezTo>
                                <a:cubicBezTo>
                                  <a:pt x="3552698" y="3201162"/>
                                  <a:pt x="2558669" y="3797808"/>
                                  <a:pt x="1577594" y="3552698"/>
                                </a:cubicBezTo>
                                <a:cubicBezTo>
                                  <a:pt x="596519" y="3307588"/>
                                  <a:pt x="0" y="2313559"/>
                                  <a:pt x="245110" y="1332484"/>
                                </a:cubicBezTo>
                                <a:cubicBezTo>
                                  <a:pt x="364363" y="855218"/>
                                  <a:pt x="670687" y="445897"/>
                                  <a:pt x="1094994" y="196977"/>
                                </a:cubicBezTo>
                                <a:lnTo>
                                  <a:pt x="1045718" y="92329"/>
                                </a:lnTo>
                                <a:lnTo>
                                  <a:pt x="1287526" y="217424"/>
                                </a:lnTo>
                                <a:lnTo>
                                  <a:pt x="1236726" y="497967"/>
                                </a:lnTo>
                                <a:lnTo>
                                  <a:pt x="1187450" y="393319"/>
                                </a:lnTo>
                                <a:cubicBezTo>
                                  <a:pt x="423545" y="853821"/>
                                  <a:pt x="177800" y="1846453"/>
                                  <a:pt x="638429" y="2610358"/>
                                </a:cubicBezTo>
                                <a:cubicBezTo>
                                  <a:pt x="1098931" y="3374136"/>
                                  <a:pt x="2091563" y="3620008"/>
                                  <a:pt x="2855341" y="3159379"/>
                                </a:cubicBezTo>
                                <a:cubicBezTo>
                                  <a:pt x="3619246" y="2698751"/>
                                  <a:pt x="3865118" y="1706118"/>
                                  <a:pt x="3404489" y="942340"/>
                                </a:cubicBezTo>
                                <a:cubicBezTo>
                                  <a:pt x="3183890" y="576580"/>
                                  <a:pt x="2827274" y="313055"/>
                                  <a:pt x="2412873" y="209423"/>
                                </a:cubicBezTo>
                                <a:lnTo>
                                  <a:pt x="2465197" y="0"/>
                                </a:lnTo>
                                <a:close/>
                              </a:path>
                            </a:pathLst>
                          </a:custGeom>
                          <a:solidFill>
                            <a:srgbClr val="CBDFF1"/>
                          </a:solidFill>
                          <a:ln w="0" cap="flat">
                            <a:noFill/>
                            <a:miter lim="127000"/>
                          </a:ln>
                          <a:effectLst/>
                        </wps:spPr>
                        <wps:bodyPr/>
                      </wps:wsp>
                      <pic:pic xmlns:pic="http://schemas.openxmlformats.org/drawingml/2006/picture">
                        <pic:nvPicPr>
                          <pic:cNvPr id="3920" name="Picture 3920"/>
                          <pic:cNvPicPr/>
                        </pic:nvPicPr>
                        <pic:blipFill>
                          <a:blip r:embed="rId13"/>
                          <a:stretch>
                            <a:fillRect/>
                          </a:stretch>
                        </pic:blipFill>
                        <pic:spPr>
                          <a:xfrm>
                            <a:off x="2183587" y="360933"/>
                            <a:ext cx="1435608" cy="665988"/>
                          </a:xfrm>
                          <a:prstGeom prst="rect">
                            <a:avLst/>
                          </a:prstGeom>
                        </pic:spPr>
                      </pic:pic>
                      <wps:wsp>
                        <wps:cNvPr id="3921" name="Rectangle 3921"/>
                        <wps:cNvSpPr/>
                        <wps:spPr>
                          <a:xfrm>
                            <a:off x="2486863" y="612393"/>
                            <a:ext cx="1142097" cy="181679"/>
                          </a:xfrm>
                          <a:prstGeom prst="rect">
                            <a:avLst/>
                          </a:prstGeom>
                          <a:ln>
                            <a:noFill/>
                          </a:ln>
                        </wps:spPr>
                        <wps:txbx>
                          <w:txbxContent>
                            <w:p w14:paraId="5EA6E0C3" w14:textId="77777777" w:rsidR="00701295" w:rsidRDefault="00701295" w:rsidP="00701295">
                              <w:r>
                                <w:rPr>
                                  <w:b/>
                                  <w:sz w:val="21"/>
                                </w:rPr>
                                <w:t xml:space="preserve">Podmiotowość </w:t>
                              </w:r>
                            </w:p>
                          </w:txbxContent>
                        </wps:txbx>
                        <wps:bodyPr horzOverflow="overflow" vert="horz" lIns="0" tIns="0" rIns="0" bIns="0" rtlCol="0">
                          <a:noAutofit/>
                        </wps:bodyPr>
                      </wps:wsp>
                      <pic:pic xmlns:pic="http://schemas.openxmlformats.org/drawingml/2006/picture">
                        <pic:nvPicPr>
                          <pic:cNvPr id="3923" name="Picture 3923"/>
                          <pic:cNvPicPr/>
                        </pic:nvPicPr>
                        <pic:blipFill>
                          <a:blip r:embed="rId14"/>
                          <a:stretch>
                            <a:fillRect/>
                          </a:stretch>
                        </pic:blipFill>
                        <pic:spPr>
                          <a:xfrm>
                            <a:off x="3456127" y="955293"/>
                            <a:ext cx="1435608" cy="664464"/>
                          </a:xfrm>
                          <a:prstGeom prst="rect">
                            <a:avLst/>
                          </a:prstGeom>
                        </pic:spPr>
                      </pic:pic>
                      <wps:wsp>
                        <wps:cNvPr id="3924" name="Rectangle 3924"/>
                        <wps:cNvSpPr/>
                        <wps:spPr>
                          <a:xfrm>
                            <a:off x="3633547" y="1069467"/>
                            <a:ext cx="1473397" cy="171356"/>
                          </a:xfrm>
                          <a:prstGeom prst="rect">
                            <a:avLst/>
                          </a:prstGeom>
                          <a:ln>
                            <a:noFill/>
                          </a:ln>
                        </wps:spPr>
                        <wps:txbx>
                          <w:txbxContent>
                            <w:p w14:paraId="5CF449B5" w14:textId="77777777" w:rsidR="00701295" w:rsidRDefault="00701295" w:rsidP="00701295">
                              <w:r>
                                <w:rPr>
                                  <w:b/>
                                  <w:sz w:val="20"/>
                                </w:rPr>
                                <w:t xml:space="preserve">Skoncentrowanie na </w:t>
                              </w:r>
                            </w:p>
                          </w:txbxContent>
                        </wps:txbx>
                        <wps:bodyPr horzOverflow="overflow" vert="horz" lIns="0" tIns="0" rIns="0" bIns="0" rtlCol="0">
                          <a:noAutofit/>
                        </wps:bodyPr>
                      </wps:wsp>
                      <wps:wsp>
                        <wps:cNvPr id="3925" name="Rectangle 3925"/>
                        <wps:cNvSpPr/>
                        <wps:spPr>
                          <a:xfrm>
                            <a:off x="3789249" y="1209675"/>
                            <a:ext cx="1060550" cy="171356"/>
                          </a:xfrm>
                          <a:prstGeom prst="rect">
                            <a:avLst/>
                          </a:prstGeom>
                          <a:ln>
                            <a:noFill/>
                          </a:ln>
                        </wps:spPr>
                        <wps:txbx>
                          <w:txbxContent>
                            <w:p w14:paraId="384AF11C" w14:textId="77777777" w:rsidR="00701295" w:rsidRDefault="00701295" w:rsidP="00701295">
                              <w:r>
                                <w:rPr>
                                  <w:b/>
                                  <w:sz w:val="20"/>
                                </w:rPr>
                                <w:t xml:space="preserve">zasobach osób </w:t>
                              </w:r>
                            </w:p>
                          </w:txbxContent>
                        </wps:txbx>
                        <wps:bodyPr horzOverflow="overflow" vert="horz" lIns="0" tIns="0" rIns="0" bIns="0" rtlCol="0">
                          <a:noAutofit/>
                        </wps:bodyPr>
                      </wps:wsp>
                      <wps:wsp>
                        <wps:cNvPr id="3926" name="Rectangle 3926"/>
                        <wps:cNvSpPr/>
                        <wps:spPr>
                          <a:xfrm>
                            <a:off x="3915740" y="1348358"/>
                            <a:ext cx="724081" cy="171356"/>
                          </a:xfrm>
                          <a:prstGeom prst="rect">
                            <a:avLst/>
                          </a:prstGeom>
                          <a:ln>
                            <a:noFill/>
                          </a:ln>
                        </wps:spPr>
                        <wps:txbx>
                          <w:txbxContent>
                            <w:p w14:paraId="4D915C59" w14:textId="77777777" w:rsidR="00701295" w:rsidRDefault="00701295" w:rsidP="00701295">
                              <w:r>
                                <w:rPr>
                                  <w:b/>
                                  <w:sz w:val="20"/>
                                </w:rPr>
                                <w:t xml:space="preserve">dorosłych </w:t>
                              </w:r>
                            </w:p>
                          </w:txbxContent>
                        </wps:txbx>
                        <wps:bodyPr horzOverflow="overflow" vert="horz" lIns="0" tIns="0" rIns="0" bIns="0" rtlCol="0">
                          <a:noAutofit/>
                        </wps:bodyPr>
                      </wps:wsp>
                      <pic:pic xmlns:pic="http://schemas.openxmlformats.org/drawingml/2006/picture">
                        <pic:nvPicPr>
                          <pic:cNvPr id="3928" name="Picture 3928"/>
                          <pic:cNvPicPr/>
                        </pic:nvPicPr>
                        <pic:blipFill>
                          <a:blip r:embed="rId15"/>
                          <a:stretch>
                            <a:fillRect/>
                          </a:stretch>
                        </pic:blipFill>
                        <pic:spPr>
                          <a:xfrm>
                            <a:off x="3818839" y="1734057"/>
                            <a:ext cx="1435608" cy="664464"/>
                          </a:xfrm>
                          <a:prstGeom prst="rect">
                            <a:avLst/>
                          </a:prstGeom>
                        </pic:spPr>
                      </pic:pic>
                      <wps:wsp>
                        <wps:cNvPr id="3929" name="Rectangle 3929"/>
                        <wps:cNvSpPr/>
                        <wps:spPr>
                          <a:xfrm>
                            <a:off x="3992829" y="1984882"/>
                            <a:ext cx="1486884" cy="181679"/>
                          </a:xfrm>
                          <a:prstGeom prst="rect">
                            <a:avLst/>
                          </a:prstGeom>
                          <a:ln>
                            <a:noFill/>
                          </a:ln>
                        </wps:spPr>
                        <wps:txbx>
                          <w:txbxContent>
                            <w:p w14:paraId="338D4C9B" w14:textId="77777777" w:rsidR="00701295" w:rsidRDefault="00701295" w:rsidP="00701295">
                              <w:r>
                                <w:rPr>
                                  <w:b/>
                                  <w:sz w:val="21"/>
                                </w:rPr>
                                <w:t xml:space="preserve">Komplementarność </w:t>
                              </w:r>
                            </w:p>
                          </w:txbxContent>
                        </wps:txbx>
                        <wps:bodyPr horzOverflow="overflow" vert="horz" lIns="0" tIns="0" rIns="0" bIns="0" rtlCol="0">
                          <a:noAutofit/>
                        </wps:bodyPr>
                      </wps:wsp>
                      <pic:pic xmlns:pic="http://schemas.openxmlformats.org/drawingml/2006/picture">
                        <pic:nvPicPr>
                          <pic:cNvPr id="3931" name="Picture 3931"/>
                          <pic:cNvPicPr/>
                        </pic:nvPicPr>
                        <pic:blipFill>
                          <a:blip r:embed="rId16"/>
                          <a:stretch>
                            <a:fillRect/>
                          </a:stretch>
                        </pic:blipFill>
                        <pic:spPr>
                          <a:xfrm>
                            <a:off x="3672536" y="2639313"/>
                            <a:ext cx="1435608" cy="664464"/>
                          </a:xfrm>
                          <a:prstGeom prst="rect">
                            <a:avLst/>
                          </a:prstGeom>
                        </pic:spPr>
                      </pic:pic>
                      <wps:wsp>
                        <wps:cNvPr id="3932" name="Rectangle 3932"/>
                        <wps:cNvSpPr/>
                        <wps:spPr>
                          <a:xfrm>
                            <a:off x="3914598" y="2823591"/>
                            <a:ext cx="1305836" cy="171356"/>
                          </a:xfrm>
                          <a:prstGeom prst="rect">
                            <a:avLst/>
                          </a:prstGeom>
                          <a:ln>
                            <a:noFill/>
                          </a:ln>
                        </wps:spPr>
                        <wps:txbx>
                          <w:txbxContent>
                            <w:p w14:paraId="4E2496A7" w14:textId="77777777" w:rsidR="00701295" w:rsidRDefault="00701295" w:rsidP="00701295">
                              <w:r>
                                <w:rPr>
                                  <w:b/>
                                  <w:sz w:val="20"/>
                                </w:rPr>
                                <w:t xml:space="preserve">Zasoby i potencjał </w:t>
                              </w:r>
                            </w:p>
                          </w:txbxContent>
                        </wps:txbx>
                        <wps:bodyPr horzOverflow="overflow" vert="horz" lIns="0" tIns="0" rIns="0" bIns="0" rtlCol="0">
                          <a:noAutofit/>
                        </wps:bodyPr>
                      </wps:wsp>
                      <wps:wsp>
                        <wps:cNvPr id="3933" name="Rectangle 3933"/>
                        <wps:cNvSpPr/>
                        <wps:spPr>
                          <a:xfrm>
                            <a:off x="3940505" y="2963798"/>
                            <a:ext cx="1236859" cy="171356"/>
                          </a:xfrm>
                          <a:prstGeom prst="rect">
                            <a:avLst/>
                          </a:prstGeom>
                          <a:ln>
                            <a:noFill/>
                          </a:ln>
                        </wps:spPr>
                        <wps:txbx>
                          <w:txbxContent>
                            <w:p w14:paraId="5FCB2530" w14:textId="77777777" w:rsidR="00701295" w:rsidRDefault="00701295" w:rsidP="00701295">
                              <w:r>
                                <w:rPr>
                                  <w:b/>
                                  <w:sz w:val="20"/>
                                </w:rPr>
                                <w:t xml:space="preserve">partnerów LOWE </w:t>
                              </w:r>
                            </w:p>
                          </w:txbxContent>
                        </wps:txbx>
                        <wps:bodyPr horzOverflow="overflow" vert="horz" lIns="0" tIns="0" rIns="0" bIns="0" rtlCol="0">
                          <a:noAutofit/>
                        </wps:bodyPr>
                      </wps:wsp>
                      <pic:pic xmlns:pic="http://schemas.openxmlformats.org/drawingml/2006/picture">
                        <pic:nvPicPr>
                          <pic:cNvPr id="3935" name="Picture 3935"/>
                          <pic:cNvPicPr/>
                        </pic:nvPicPr>
                        <pic:blipFill>
                          <a:blip r:embed="rId17"/>
                          <a:stretch>
                            <a:fillRect/>
                          </a:stretch>
                        </pic:blipFill>
                        <pic:spPr>
                          <a:xfrm>
                            <a:off x="2913583" y="3454654"/>
                            <a:ext cx="1435608" cy="665988"/>
                          </a:xfrm>
                          <a:prstGeom prst="rect">
                            <a:avLst/>
                          </a:prstGeom>
                        </pic:spPr>
                      </pic:pic>
                      <wps:wsp>
                        <wps:cNvPr id="3936" name="Rectangle 3936"/>
                        <wps:cNvSpPr/>
                        <wps:spPr>
                          <a:xfrm>
                            <a:off x="3214700" y="3639311"/>
                            <a:ext cx="1147190" cy="171356"/>
                          </a:xfrm>
                          <a:prstGeom prst="rect">
                            <a:avLst/>
                          </a:prstGeom>
                          <a:ln>
                            <a:noFill/>
                          </a:ln>
                        </wps:spPr>
                        <wps:txbx>
                          <w:txbxContent>
                            <w:p w14:paraId="3A47D9A2" w14:textId="77777777" w:rsidR="00701295" w:rsidRDefault="00701295" w:rsidP="00701295">
                              <w:r>
                                <w:rPr>
                                  <w:b/>
                                  <w:sz w:val="20"/>
                                </w:rPr>
                                <w:t xml:space="preserve">Dobry przepływ </w:t>
                              </w:r>
                            </w:p>
                          </w:txbxContent>
                        </wps:txbx>
                        <wps:bodyPr horzOverflow="overflow" vert="horz" lIns="0" tIns="0" rIns="0" bIns="0" rtlCol="0">
                          <a:noAutofit/>
                        </wps:bodyPr>
                      </wps:wsp>
                      <wps:wsp>
                        <wps:cNvPr id="3937" name="Rectangle 3937"/>
                        <wps:cNvSpPr/>
                        <wps:spPr>
                          <a:xfrm>
                            <a:off x="3364052" y="3779520"/>
                            <a:ext cx="748811" cy="171355"/>
                          </a:xfrm>
                          <a:prstGeom prst="rect">
                            <a:avLst/>
                          </a:prstGeom>
                          <a:ln>
                            <a:noFill/>
                          </a:ln>
                        </wps:spPr>
                        <wps:txbx>
                          <w:txbxContent>
                            <w:p w14:paraId="2E729F71" w14:textId="77777777" w:rsidR="00701295" w:rsidRDefault="00701295" w:rsidP="00701295">
                              <w:r>
                                <w:rPr>
                                  <w:b/>
                                  <w:sz w:val="20"/>
                                </w:rPr>
                                <w:t xml:space="preserve">informacji </w:t>
                              </w:r>
                            </w:p>
                          </w:txbxContent>
                        </wps:txbx>
                        <wps:bodyPr horzOverflow="overflow" vert="horz" lIns="0" tIns="0" rIns="0" bIns="0" rtlCol="0">
                          <a:noAutofit/>
                        </wps:bodyPr>
                      </wps:wsp>
                      <pic:pic xmlns:pic="http://schemas.openxmlformats.org/drawingml/2006/picture">
                        <pic:nvPicPr>
                          <pic:cNvPr id="3939" name="Picture 3939"/>
                          <pic:cNvPicPr/>
                        </pic:nvPicPr>
                        <pic:blipFill>
                          <a:blip r:embed="rId18"/>
                          <a:stretch>
                            <a:fillRect/>
                          </a:stretch>
                        </pic:blipFill>
                        <pic:spPr>
                          <a:xfrm>
                            <a:off x="1453591" y="3471418"/>
                            <a:ext cx="1435608" cy="665988"/>
                          </a:xfrm>
                          <a:prstGeom prst="rect">
                            <a:avLst/>
                          </a:prstGeom>
                        </pic:spPr>
                      </pic:pic>
                      <wps:wsp>
                        <wps:cNvPr id="3940" name="Rectangle 3940"/>
                        <wps:cNvSpPr/>
                        <wps:spPr>
                          <a:xfrm>
                            <a:off x="1758645" y="3656330"/>
                            <a:ext cx="1135246" cy="171355"/>
                          </a:xfrm>
                          <a:prstGeom prst="rect">
                            <a:avLst/>
                          </a:prstGeom>
                          <a:ln>
                            <a:noFill/>
                          </a:ln>
                        </wps:spPr>
                        <wps:txbx>
                          <w:txbxContent>
                            <w:p w14:paraId="1563A5EC" w14:textId="77777777" w:rsidR="00701295" w:rsidRDefault="00701295" w:rsidP="00701295">
                              <w:r>
                                <w:rPr>
                                  <w:b/>
                                  <w:sz w:val="20"/>
                                </w:rPr>
                                <w:t xml:space="preserve">Monitorowanie </w:t>
                              </w:r>
                            </w:p>
                          </w:txbxContent>
                        </wps:txbx>
                        <wps:bodyPr horzOverflow="overflow" vert="horz" lIns="0" tIns="0" rIns="0" bIns="0" rtlCol="0">
                          <a:noAutofit/>
                        </wps:bodyPr>
                      </wps:wsp>
                      <wps:wsp>
                        <wps:cNvPr id="3941" name="Rectangle 3941"/>
                        <wps:cNvSpPr/>
                        <wps:spPr>
                          <a:xfrm>
                            <a:off x="1607769" y="3796537"/>
                            <a:ext cx="1534297" cy="171356"/>
                          </a:xfrm>
                          <a:prstGeom prst="rect">
                            <a:avLst/>
                          </a:prstGeom>
                          <a:ln>
                            <a:noFill/>
                          </a:ln>
                        </wps:spPr>
                        <wps:txbx>
                          <w:txbxContent>
                            <w:p w14:paraId="166C144A" w14:textId="77777777" w:rsidR="00701295" w:rsidRDefault="00701295" w:rsidP="00701295">
                              <w:r>
                                <w:rPr>
                                  <w:b/>
                                  <w:sz w:val="20"/>
                                </w:rPr>
                                <w:t xml:space="preserve">kształcenia dorosłych </w:t>
                              </w:r>
                            </w:p>
                          </w:txbxContent>
                        </wps:txbx>
                        <wps:bodyPr horzOverflow="overflow" vert="horz" lIns="0" tIns="0" rIns="0" bIns="0" rtlCol="0">
                          <a:noAutofit/>
                        </wps:bodyPr>
                      </wps:wsp>
                      <pic:pic xmlns:pic="http://schemas.openxmlformats.org/drawingml/2006/picture">
                        <pic:nvPicPr>
                          <pic:cNvPr id="3943" name="Picture 3943"/>
                          <pic:cNvPicPr/>
                        </pic:nvPicPr>
                        <pic:blipFill>
                          <a:blip r:embed="rId19"/>
                          <a:stretch>
                            <a:fillRect/>
                          </a:stretch>
                        </pic:blipFill>
                        <pic:spPr>
                          <a:xfrm>
                            <a:off x="770839" y="2639313"/>
                            <a:ext cx="1449324" cy="664464"/>
                          </a:xfrm>
                          <a:prstGeom prst="rect">
                            <a:avLst/>
                          </a:prstGeom>
                        </pic:spPr>
                      </pic:pic>
                      <wps:wsp>
                        <wps:cNvPr id="3944" name="Rectangle 3944"/>
                        <wps:cNvSpPr/>
                        <wps:spPr>
                          <a:xfrm>
                            <a:off x="905205" y="2823337"/>
                            <a:ext cx="1587964" cy="171355"/>
                          </a:xfrm>
                          <a:prstGeom prst="rect">
                            <a:avLst/>
                          </a:prstGeom>
                          <a:ln>
                            <a:noFill/>
                          </a:ln>
                        </wps:spPr>
                        <wps:txbx>
                          <w:txbxContent>
                            <w:p w14:paraId="4F62CE2D" w14:textId="77777777" w:rsidR="00701295" w:rsidRDefault="00701295" w:rsidP="00701295">
                              <w:r>
                                <w:rPr>
                                  <w:b/>
                                  <w:sz w:val="20"/>
                                </w:rPr>
                                <w:t xml:space="preserve">Podążanie za osobami </w:t>
                              </w:r>
                            </w:p>
                          </w:txbxContent>
                        </wps:txbx>
                        <wps:bodyPr horzOverflow="overflow" vert="horz" lIns="0" tIns="0" rIns="0" bIns="0" rtlCol="0">
                          <a:noAutofit/>
                        </wps:bodyPr>
                      </wps:wsp>
                      <wps:wsp>
                        <wps:cNvPr id="3945" name="Rectangle 3945"/>
                        <wps:cNvSpPr/>
                        <wps:spPr>
                          <a:xfrm>
                            <a:off x="1224102" y="2963798"/>
                            <a:ext cx="740399" cy="171356"/>
                          </a:xfrm>
                          <a:prstGeom prst="rect">
                            <a:avLst/>
                          </a:prstGeom>
                          <a:ln>
                            <a:noFill/>
                          </a:ln>
                        </wps:spPr>
                        <wps:txbx>
                          <w:txbxContent>
                            <w:p w14:paraId="5254FA25" w14:textId="77777777" w:rsidR="00701295" w:rsidRDefault="00701295" w:rsidP="00701295">
                              <w:r>
                                <w:rPr>
                                  <w:b/>
                                  <w:sz w:val="20"/>
                                </w:rPr>
                                <w:t xml:space="preserve">dorosłymi </w:t>
                              </w:r>
                            </w:p>
                          </w:txbxContent>
                        </wps:txbx>
                        <wps:bodyPr horzOverflow="overflow" vert="horz" lIns="0" tIns="0" rIns="0" bIns="0" rtlCol="0">
                          <a:noAutofit/>
                        </wps:bodyPr>
                      </wps:wsp>
                      <pic:pic xmlns:pic="http://schemas.openxmlformats.org/drawingml/2006/picture">
                        <pic:nvPicPr>
                          <pic:cNvPr id="3947" name="Picture 3947"/>
                          <pic:cNvPicPr/>
                        </pic:nvPicPr>
                        <pic:blipFill>
                          <a:blip r:embed="rId20"/>
                          <a:stretch>
                            <a:fillRect/>
                          </a:stretch>
                        </pic:blipFill>
                        <pic:spPr>
                          <a:xfrm>
                            <a:off x="548335" y="1734057"/>
                            <a:ext cx="1440180" cy="664464"/>
                          </a:xfrm>
                          <a:prstGeom prst="rect">
                            <a:avLst/>
                          </a:prstGeom>
                        </pic:spPr>
                      </pic:pic>
                      <wps:wsp>
                        <wps:cNvPr id="3948" name="Rectangle 3948"/>
                        <wps:cNvSpPr/>
                        <wps:spPr>
                          <a:xfrm>
                            <a:off x="857707" y="1918081"/>
                            <a:ext cx="1121619" cy="171356"/>
                          </a:xfrm>
                          <a:prstGeom prst="rect">
                            <a:avLst/>
                          </a:prstGeom>
                          <a:ln>
                            <a:noFill/>
                          </a:ln>
                        </wps:spPr>
                        <wps:txbx>
                          <w:txbxContent>
                            <w:p w14:paraId="122E60EB" w14:textId="77777777" w:rsidR="00701295" w:rsidRDefault="00701295" w:rsidP="00701295">
                              <w:r>
                                <w:rPr>
                                  <w:b/>
                                  <w:sz w:val="20"/>
                                </w:rPr>
                                <w:t xml:space="preserve">Zaangażowanie </w:t>
                              </w:r>
                            </w:p>
                          </w:txbxContent>
                        </wps:txbx>
                        <wps:bodyPr horzOverflow="overflow" vert="horz" lIns="0" tIns="0" rIns="0" bIns="0" rtlCol="0">
                          <a:noAutofit/>
                        </wps:bodyPr>
                      </wps:wsp>
                      <wps:wsp>
                        <wps:cNvPr id="3949" name="Rectangle 3949"/>
                        <wps:cNvSpPr/>
                        <wps:spPr>
                          <a:xfrm>
                            <a:off x="694639" y="2058288"/>
                            <a:ext cx="1556504" cy="171356"/>
                          </a:xfrm>
                          <a:prstGeom prst="rect">
                            <a:avLst/>
                          </a:prstGeom>
                          <a:ln>
                            <a:noFill/>
                          </a:ln>
                        </wps:spPr>
                        <wps:txbx>
                          <w:txbxContent>
                            <w:p w14:paraId="3DB72031" w14:textId="77777777" w:rsidR="00701295" w:rsidRDefault="00701295" w:rsidP="00701295">
                              <w:r>
                                <w:rPr>
                                  <w:b/>
                                  <w:sz w:val="20"/>
                                </w:rPr>
                                <w:t xml:space="preserve">środowiska lokalnego </w:t>
                              </w:r>
                            </w:p>
                          </w:txbxContent>
                        </wps:txbx>
                        <wps:bodyPr horzOverflow="overflow" vert="horz" lIns="0" tIns="0" rIns="0" bIns="0" rtlCol="0">
                          <a:noAutofit/>
                        </wps:bodyPr>
                      </wps:wsp>
                      <pic:pic xmlns:pic="http://schemas.openxmlformats.org/drawingml/2006/picture">
                        <pic:nvPicPr>
                          <pic:cNvPr id="3951" name="Picture 3951"/>
                          <pic:cNvPicPr/>
                        </pic:nvPicPr>
                        <pic:blipFill>
                          <a:blip r:embed="rId21"/>
                          <a:stretch>
                            <a:fillRect/>
                          </a:stretch>
                        </pic:blipFill>
                        <pic:spPr>
                          <a:xfrm>
                            <a:off x="825703" y="938530"/>
                            <a:ext cx="1435608" cy="664464"/>
                          </a:xfrm>
                          <a:prstGeom prst="rect">
                            <a:avLst/>
                          </a:prstGeom>
                        </pic:spPr>
                      </pic:pic>
                      <wps:wsp>
                        <wps:cNvPr id="3952" name="Rectangle 3952"/>
                        <wps:cNvSpPr/>
                        <wps:spPr>
                          <a:xfrm>
                            <a:off x="1059129" y="1191768"/>
                            <a:ext cx="1323668" cy="171356"/>
                          </a:xfrm>
                          <a:prstGeom prst="rect">
                            <a:avLst/>
                          </a:prstGeom>
                          <a:ln>
                            <a:noFill/>
                          </a:ln>
                        </wps:spPr>
                        <wps:txbx>
                          <w:txbxContent>
                            <w:p w14:paraId="76F89FF5" w14:textId="77777777" w:rsidR="00701295" w:rsidRDefault="00701295" w:rsidP="00701295">
                              <w:r>
                                <w:rPr>
                                  <w:b/>
                                  <w:sz w:val="20"/>
                                </w:rPr>
                                <w:t xml:space="preserve">Koordynacja usług </w:t>
                              </w:r>
                            </w:p>
                          </w:txbxContent>
                        </wps:txbx>
                        <wps:bodyPr horzOverflow="overflow" vert="horz" lIns="0" tIns="0" rIns="0" bIns="0" rtlCol="0">
                          <a:noAutofit/>
                        </wps:bodyPr>
                      </wps:wsp>
                    </wpg:wgp>
                  </a:graphicData>
                </a:graphic>
              </wp:inline>
            </w:drawing>
          </mc:Choice>
          <mc:Fallback>
            <w:pict>
              <v:group w14:anchorId="596F230D" id="Group 96134" o:spid="_x0000_s1026" style="width:459.75pt;height:280.5pt;mso-position-horizontal-relative:char;mso-position-vertical-relative:line" coordsize="58388,43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">
                <v:rect id="Rectangle 3880" o:spid="_x0000_s1027" style="position:absolute;left:23076;width:671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3ZIxAAAAN0AAAAPAAAAZHJzL2Rvd25yZXYueG1sRE/LasJA&#10;FN0X/IfhFtzVSVuQ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GPXdkjEAAAA3QAAAA8A&#10;AAAAAAAAAAAAAAAABwIAAGRycy9kb3ducmV2LnhtbFBLBQYAAAAAAwADALcAAAD4AgAAAAA=&#10;" filled="f" stroked="f">
                  <v:textbox inset="0,0,0,0">
                    <w:txbxContent>
                      <w:p w14:paraId="2D9EDA40" w14:textId="77777777" w:rsidR="00701295" w:rsidRDefault="00701295" w:rsidP="00701295">
                        <w:r>
                          <w:rPr>
                            <w:b/>
                            <w:i/>
                            <w:sz w:val="20"/>
                          </w:rPr>
                          <w:t>Założenia</w:t>
                        </w:r>
                      </w:p>
                    </w:txbxContent>
                  </v:textbox>
                </v:rect>
                <v:rect id="Rectangle 3881" o:spid="_x0000_s1028" style="position:absolute;left:2813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9PTxQAAAN0AAAAPAAAAZHJzL2Rvd25yZXYueG1sRI9Bi8Iw&#10;FITvgv8hPGFvmrrC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Mm9PTxQAAAN0AAAAP&#10;AAAAAAAAAAAAAAAAAAcCAABkcnMvZG93bnJldi54bWxQSwUGAAAAAAMAAwC3AAAA+QIAAAAA&#10;" filled="f" stroked="f">
                  <v:textbox inset="0,0,0,0">
                    <w:txbxContent>
                      <w:p w14:paraId="063B146F" w14:textId="77777777" w:rsidR="00701295" w:rsidRDefault="00701295" w:rsidP="00701295">
                        <w:r>
                          <w:rPr>
                            <w:b/>
                            <w:i/>
                            <w:sz w:val="20"/>
                          </w:rPr>
                          <w:t xml:space="preserve"> </w:t>
                        </w:r>
                      </w:p>
                    </w:txbxContent>
                  </v:textbox>
                </v:rect>
                <v:rect id="Rectangle 3882" o:spid="_x0000_s1029" style="position:absolute;left:28425;width:1047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" filled="f" stroked="f">
                  <v:textbox inset="0,0,0,0">
                    <w:txbxContent>
                      <w:p w14:paraId="40865D64" w14:textId="77777777" w:rsidR="00701295" w:rsidRDefault="00701295" w:rsidP="00701295">
                        <w:r>
                          <w:rPr>
                            <w:b/>
                            <w:i/>
                            <w:sz w:val="20"/>
                          </w:rPr>
                          <w:t>LOWE w szkole</w:t>
                        </w:r>
                      </w:p>
                    </w:txbxContent>
                  </v:textbox>
                </v:rect>
                <v:rect id="Rectangle 3883" o:spid="_x0000_s1030" style="position:absolute;left:363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g/xgAAAN0AAAAPAAAAZHJzL2Rvd25yZXYueG1sRI9Ba8JA&#10;FITvBf/D8oTe6qYN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kwXoP8YAAADdAAAA&#10;DwAAAAAAAAAAAAAAAAAHAgAAZHJzL2Rvd25yZXYueG1sUEsFBgAAAAADAAMAtwAAAPoCAAAAAA==&#10;" filled="f" stroked="f">
                  <v:textbox inset="0,0,0,0">
                    <w:txbxContent>
                      <w:p w14:paraId="54D42986" w14:textId="77777777" w:rsidR="00701295" w:rsidRDefault="00701295" w:rsidP="00701295">
                        <w:r>
                          <w:rPr>
                            <w:b/>
                            <w:i/>
                            <w:sz w:val="20"/>
                          </w:rPr>
                          <w:t xml:space="preserve"> </w:t>
                        </w:r>
                      </w:p>
                    </w:txbxContent>
                  </v:textbox>
                </v:rect>
                <v:rect id="Rectangle 3885" o:spid="_x0000_s1031" style="position:absolute;left:58043;top:406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" filled="f" stroked="f">
                  <v:textbox inset="0,0,0,0">
                    <w:txbxContent>
                      <w:p w14:paraId="3126FA3E" w14:textId="77777777" w:rsidR="00701295" w:rsidRDefault="00701295" w:rsidP="00701295">
                        <w:r>
                          <w:rPr>
                            <w:b/>
                          </w:rPr>
                          <w:t xml:space="preserve"> </w:t>
                        </w:r>
                      </w:p>
                    </w:txbxContent>
                  </v:textbox>
                </v:rect>
                <v:rect id="Rectangle 3886" o:spid="_x0000_s1032" style="position:absolute;top:4212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" filled="f" stroked="f">
                  <v:textbox inset="0,0,0,0">
                    <w:txbxContent>
                      <w:p w14:paraId="1EA1AB5B" w14:textId="77777777" w:rsidR="00701295" w:rsidRDefault="00701295" w:rsidP="00701295">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17" o:spid="_x0000_s1033" type="#_x0000_t75" style="position:absolute;left:10268;top:4660;width:37475;height:3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">
                  <v:imagedata r:id="rId22" o:title=""/>
                </v:shape>
                <v:shape id="Shape 3918" o:spid="_x0000_s1034" style="position:absolute;left:8796;top:4880;width:40429;height:37978;visibility:visible;mso-wrap-style:square;v-text-anchor:top" coordsize="4042918,37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" path="m2465197,v981075,245110,1577721,1239139,1332611,2220087c3552698,3201162,2558669,3797808,1577594,3552698,596519,3307588,,2313559,245110,1332484,364363,855218,670687,445897,1094994,196977l1045718,92329r241808,125095l1236726,497967,1187450,393319c423545,853821,177800,1846453,638429,2610358v460502,763778,1453134,1009650,2216912,549021c3619246,2698751,3865118,1706118,3404489,942340,3183890,576580,2827274,313055,2412873,209423l2465197,xe" fillcolor="#cbdff1" stroked="f" strokeweight="0">
                  <v:stroke miterlimit="83231f" joinstyle="miter"/>
                  <v:path arrowok="t" textboxrect="0,0,4042918,3797808"/>
                </v:shape>
                <v:shape id="Picture 3920" o:spid="_x0000_s1035" type="#_x0000_t75" style="position:absolute;left:21835;top:3609;width:14356;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">
                  <v:imagedata r:id="rId23" o:title=""/>
                </v:shape>
                <v:rect id="Rectangle 3921" o:spid="_x0000_s1036" style="position:absolute;left:24868;top:6123;width:1142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14:paraId="5EA6E0C3" w14:textId="77777777" w:rsidR="00701295" w:rsidRDefault="00701295" w:rsidP="00701295">
                        <w:r>
                          <w:rPr>
                            <w:b/>
                            <w:sz w:val="21"/>
                          </w:rPr>
                          <w:t xml:space="preserve">Podmiotowość </w:t>
                        </w:r>
                      </w:p>
                    </w:txbxContent>
                  </v:textbox>
                </v:rect>
                <v:shape id="Picture 3923" o:spid="_x0000_s1037" type="#_x0000_t75" style="position:absolute;left:34561;top:9552;width:14356;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">
                  <v:imagedata r:id="rId24" o:title=""/>
                </v:shape>
                <v:rect id="Rectangle 3924" o:spid="_x0000_s1038" style="position:absolute;left:36335;top:10694;width:1473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yDsxgAAAN0AAAAPAAAAZHJzL2Rvd25yZXYueG1sRI9Ba8JA&#10;FITvgv9heQVvuqkW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TGsg7MYAAADdAAAA&#10;DwAAAAAAAAAAAAAAAAAHAgAAZHJzL2Rvd25yZXYueG1sUEsFBgAAAAADAAMAtwAAAPoCAAAAAA==&#10;" filled="f" stroked="f">
                  <v:textbox inset="0,0,0,0">
                    <w:txbxContent>
                      <w:p w14:paraId="5CF449B5" w14:textId="77777777" w:rsidR="00701295" w:rsidRDefault="00701295" w:rsidP="00701295">
                        <w:r>
                          <w:rPr>
                            <w:b/>
                            <w:sz w:val="20"/>
                          </w:rPr>
                          <w:t xml:space="preserve">Skoncentrowanie na </w:t>
                        </w:r>
                      </w:p>
                    </w:txbxContent>
                  </v:textbox>
                </v:rect>
                <v:rect id="Rectangle 3925" o:spid="_x0000_s1039" style="position:absolute;left:37892;top:12096;width:1060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" filled="f" stroked="f">
                  <v:textbox inset="0,0,0,0">
                    <w:txbxContent>
                      <w:p w14:paraId="384AF11C" w14:textId="77777777" w:rsidR="00701295" w:rsidRDefault="00701295" w:rsidP="00701295">
                        <w:r>
                          <w:rPr>
                            <w:b/>
                            <w:sz w:val="20"/>
                          </w:rPr>
                          <w:t xml:space="preserve">zasobach osób </w:t>
                        </w:r>
                      </w:p>
                    </w:txbxContent>
                  </v:textbox>
                </v:rect>
                <v:rect id="Rectangle 3926" o:spid="_x0000_s1040" style="position:absolute;left:39157;top:13483;width:724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Rs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" filled="f" stroked="f">
                  <v:textbox inset="0,0,0,0">
                    <w:txbxContent>
                      <w:p w14:paraId="4D915C59" w14:textId="77777777" w:rsidR="00701295" w:rsidRDefault="00701295" w:rsidP="00701295">
                        <w:r>
                          <w:rPr>
                            <w:b/>
                            <w:sz w:val="20"/>
                          </w:rPr>
                          <w:t xml:space="preserve">dorosłych </w:t>
                        </w:r>
                      </w:p>
                    </w:txbxContent>
                  </v:textbox>
                </v:rect>
                <v:shape id="Picture 3928" o:spid="_x0000_s1041" type="#_x0000_t75" style="position:absolute;left:38188;top:17340;width:14356;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">
                  <v:imagedata r:id="rId25" o:title=""/>
                </v:shape>
                <v:rect id="Rectangle 3929" o:spid="_x0000_s1042" style="position:absolute;left:39928;top:19848;width:14869;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14:paraId="338D4C9B" w14:textId="77777777" w:rsidR="00701295" w:rsidRDefault="00701295" w:rsidP="00701295">
                        <w:r>
                          <w:rPr>
                            <w:b/>
                            <w:sz w:val="21"/>
                          </w:rPr>
                          <w:t xml:space="preserve">Komplementarność </w:t>
                        </w:r>
                      </w:p>
                    </w:txbxContent>
                  </v:textbox>
                </v:rect>
                <v:shape id="Picture 3931" o:spid="_x0000_s1043" type="#_x0000_t75" style="position:absolute;left:36725;top:26393;width:14356;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">
                  <v:imagedata r:id="rId26" o:title=""/>
                </v:shape>
                <v:rect id="Rectangle 3932" o:spid="_x0000_s1044" style="position:absolute;left:39145;top:28235;width:1305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" filled="f" stroked="f">
                  <v:textbox inset="0,0,0,0">
                    <w:txbxContent>
                      <w:p w14:paraId="4E2496A7" w14:textId="77777777" w:rsidR="00701295" w:rsidRDefault="00701295" w:rsidP="00701295">
                        <w:r>
                          <w:rPr>
                            <w:b/>
                            <w:sz w:val="20"/>
                          </w:rPr>
                          <w:t xml:space="preserve">Zasoby i potencjał </w:t>
                        </w:r>
                      </w:p>
                    </w:txbxContent>
                  </v:textbox>
                </v:rect>
                <v:rect id="Rectangle 3933" o:spid="_x0000_s1045" style="position:absolute;left:39405;top:29637;width:123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14:paraId="5FCB2530" w14:textId="77777777" w:rsidR="00701295" w:rsidRDefault="00701295" w:rsidP="00701295">
                        <w:r>
                          <w:rPr>
                            <w:b/>
                            <w:sz w:val="20"/>
                          </w:rPr>
                          <w:t xml:space="preserve">partnerów LOWE </w:t>
                        </w:r>
                      </w:p>
                    </w:txbxContent>
                  </v:textbox>
                </v:rect>
                <v:shape id="Picture 3935" o:spid="_x0000_s1046" type="#_x0000_t75" style="position:absolute;left:29135;top:34546;width:14356;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">
                  <v:imagedata r:id="rId27" o:title=""/>
                </v:shape>
                <v:rect id="Rectangle 3936" o:spid="_x0000_s1047" style="position:absolute;left:32147;top:36393;width:1147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14:paraId="3A47D9A2" w14:textId="77777777" w:rsidR="00701295" w:rsidRDefault="00701295" w:rsidP="00701295">
                        <w:r>
                          <w:rPr>
                            <w:b/>
                            <w:sz w:val="20"/>
                          </w:rPr>
                          <w:t xml:space="preserve">Dobry przepływ </w:t>
                        </w:r>
                      </w:p>
                    </w:txbxContent>
                  </v:textbox>
                </v:rect>
                <v:rect id="Rectangle 3937" o:spid="_x0000_s1048" style="position:absolute;left:33640;top:37795;width:74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14:paraId="2E729F71" w14:textId="77777777" w:rsidR="00701295" w:rsidRDefault="00701295" w:rsidP="00701295">
                        <w:r>
                          <w:rPr>
                            <w:b/>
                            <w:sz w:val="20"/>
                          </w:rPr>
                          <w:t xml:space="preserve">informacji </w:t>
                        </w:r>
                      </w:p>
                    </w:txbxContent>
                  </v:textbox>
                </v:rect>
                <v:shape id="Picture 3939" o:spid="_x0000_s1049" type="#_x0000_t75" style="position:absolute;left:14535;top:34714;width:14356;height:6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">
                  <v:imagedata r:id="rId28" o:title=""/>
                </v:shape>
                <v:rect id="Rectangle 3940" o:spid="_x0000_s1050" style="position:absolute;left:17586;top:36563;width:11352;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NPwgAAAN0AAAAPAAAAZHJzL2Rvd25yZXYueG1sRE9Ni8Iw&#10;EL0L/ocwwt40VRe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Duj8NPwgAAAN0AAAAPAAAA&#10;AAAAAAAAAAAAAAcCAABkcnMvZG93bnJldi54bWxQSwUGAAAAAAMAAwC3AAAA9gIAAAAA&#10;" filled="f" stroked="f">
                  <v:textbox inset="0,0,0,0">
                    <w:txbxContent>
                      <w:p w14:paraId="1563A5EC" w14:textId="77777777" w:rsidR="00701295" w:rsidRDefault="00701295" w:rsidP="00701295">
                        <w:r>
                          <w:rPr>
                            <w:b/>
                            <w:sz w:val="20"/>
                          </w:rPr>
                          <w:t xml:space="preserve">Monitorowanie </w:t>
                        </w:r>
                      </w:p>
                    </w:txbxContent>
                  </v:textbox>
                </v:rect>
                <v:rect id="Rectangle 3941" o:spid="_x0000_s1051" style="position:absolute;left:16077;top:37965;width:15343;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2bUxwAAAN0AAAAPAAAAZHJzL2Rvd25yZXYueG1sRI9Pa8JA&#10;FMTvgt9heYI33ViL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IHDZtTHAAAA3QAA&#10;AA8AAAAAAAAAAAAAAAAABwIAAGRycy9kb3ducmV2LnhtbFBLBQYAAAAAAwADALcAAAD7AgAAAAA=&#10;" filled="f" stroked="f">
                  <v:textbox inset="0,0,0,0">
                    <w:txbxContent>
                      <w:p w14:paraId="166C144A" w14:textId="77777777" w:rsidR="00701295" w:rsidRDefault="00701295" w:rsidP="00701295">
                        <w:r>
                          <w:rPr>
                            <w:b/>
                            <w:sz w:val="20"/>
                          </w:rPr>
                          <w:t xml:space="preserve">kształcenia dorosłych </w:t>
                        </w:r>
                      </w:p>
                    </w:txbxContent>
                  </v:textbox>
                </v:rect>
                <v:shape id="Picture 3943" o:spid="_x0000_s1052" type="#_x0000_t75" style="position:absolute;left:7708;top:26393;width:14493;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">
                  <v:imagedata r:id="rId29" o:title=""/>
                </v:shape>
                <v:rect id="Rectangle 3944" o:spid="_x0000_s1053" style="position:absolute;left:9052;top:28233;width:158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14:paraId="4F62CE2D" w14:textId="77777777" w:rsidR="00701295" w:rsidRDefault="00701295" w:rsidP="00701295">
                        <w:r>
                          <w:rPr>
                            <w:b/>
                            <w:sz w:val="20"/>
                          </w:rPr>
                          <w:t xml:space="preserve">Podążanie za osobami </w:t>
                        </w:r>
                      </w:p>
                    </w:txbxContent>
                  </v:textbox>
                </v:rect>
                <v:rect id="Rectangle 3945" o:spid="_x0000_s1054" style="position:absolute;left:12241;top:29637;width:740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14:paraId="5254FA25" w14:textId="77777777" w:rsidR="00701295" w:rsidRDefault="00701295" w:rsidP="00701295">
                        <w:r>
                          <w:rPr>
                            <w:b/>
                            <w:sz w:val="20"/>
                          </w:rPr>
                          <w:t xml:space="preserve">dorosłymi </w:t>
                        </w:r>
                      </w:p>
                    </w:txbxContent>
                  </v:textbox>
                </v:rect>
                <v:shape id="Picture 3947" o:spid="_x0000_s1055" type="#_x0000_t75" style="position:absolute;left:5483;top:17340;width:14402;height:6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">
                  <v:imagedata r:id="rId30" o:title=""/>
                </v:shape>
                <v:rect id="Rectangle 3948" o:spid="_x0000_s1056" style="position:absolute;left:8577;top:19180;width:1121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122E60EB" w14:textId="77777777" w:rsidR="00701295" w:rsidRDefault="00701295" w:rsidP="00701295">
                        <w:r>
                          <w:rPr>
                            <w:b/>
                            <w:sz w:val="20"/>
                          </w:rPr>
                          <w:t xml:space="preserve">Zaangażowanie </w:t>
                        </w:r>
                      </w:p>
                    </w:txbxContent>
                  </v:textbox>
                </v:rect>
                <v:rect id="Rectangle 3949" o:spid="_x0000_s1057" style="position:absolute;left:6946;top:20582;width:155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14:paraId="3DB72031" w14:textId="77777777" w:rsidR="00701295" w:rsidRDefault="00701295" w:rsidP="00701295">
                        <w:r>
                          <w:rPr>
                            <w:b/>
                            <w:sz w:val="20"/>
                          </w:rPr>
                          <w:t xml:space="preserve">środowiska lokalnego </w:t>
                        </w:r>
                      </w:p>
                    </w:txbxContent>
                  </v:textbox>
                </v:rect>
                <v:shape id="Picture 3951" o:spid="_x0000_s1058" type="#_x0000_t75" style="position:absolute;left:8257;top:9385;width:14356;height:6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">
                  <v:imagedata r:id="rId31" o:title=""/>
                </v:shape>
                <v:rect id="Rectangle 3952" o:spid="_x0000_s1059" style="position:absolute;left:10591;top:11917;width:1323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14:paraId="76F89FF5" w14:textId="77777777" w:rsidR="00701295" w:rsidRDefault="00701295" w:rsidP="00701295">
                        <w:r>
                          <w:rPr>
                            <w:b/>
                            <w:sz w:val="20"/>
                          </w:rPr>
                          <w:t xml:space="preserve">Koordynacja usług </w:t>
                        </w:r>
                      </w:p>
                    </w:txbxContent>
                  </v:textbox>
                </v:rect>
                <w10:anchorlock/>
              </v:group>
            </w:pict>
          </mc:Fallback>
        </mc:AlternateContent>
      </w:r>
    </w:p>
    <w:p w14:paraId="3A8E5913" w14:textId="71A348CD" w:rsidR="00701295" w:rsidRPr="00701295" w:rsidRDefault="00701295" w:rsidP="00FD2E3F">
      <w:pPr>
        <w:spacing w:after="0"/>
        <w:rPr>
          <w:rFonts w:ascii="Calibri" w:eastAsia="Calibri" w:hAnsi="Calibri" w:cs="Calibri"/>
          <w:color w:val="000000"/>
          <w:kern w:val="0"/>
          <w:sz w:val="24"/>
          <w:lang w:eastAsia="pl-PL"/>
          <w14:ligatures w14:val="none"/>
        </w:rPr>
      </w:pPr>
    </w:p>
    <w:p w14:paraId="01FBF337" w14:textId="74DF3CBA" w:rsidR="00701295" w:rsidRPr="00990EAB" w:rsidRDefault="00701295" w:rsidP="00990EAB">
      <w:pPr>
        <w:pBdr>
          <w:top w:val="single" w:sz="8" w:space="1" w:color="auto"/>
          <w:left w:val="single" w:sz="8" w:space="4" w:color="auto"/>
          <w:bottom w:val="single" w:sz="8" w:space="1" w:color="auto"/>
          <w:right w:val="single" w:sz="8" w:space="4" w:color="auto"/>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990EAB">
        <w:rPr>
          <w:rFonts w:ascii="Calibri" w:eastAsia="Calibri" w:hAnsi="Calibri" w:cs="Calibri"/>
          <w:color w:val="385623" w:themeColor="accent6" w:themeShade="80"/>
          <w:kern w:val="0"/>
          <w:sz w:val="24"/>
          <w:lang w:eastAsia="pl-PL"/>
          <w14:ligatures w14:val="none"/>
        </w:rPr>
        <w:t>W warunkach i realiach dużych miast LOWE może funkcjonować w określonej dzielnicy lub części obszaru miejskiego. Rekomenduje się intensyfikację działalności LOWE w obszarach rewitalizowanych, zdegradowanych ze względu na konieczność dotarcia z ofertą LOWE do osób nieaktywnych zawodowo i społecznie.</w:t>
      </w:r>
    </w:p>
    <w:p w14:paraId="39AE3922" w14:textId="69FC8F67" w:rsidR="00701295" w:rsidRPr="00990EAB" w:rsidRDefault="00701295" w:rsidP="00990EAB">
      <w:pPr>
        <w:pBdr>
          <w:top w:val="single" w:sz="8" w:space="1" w:color="auto"/>
          <w:left w:val="single" w:sz="8" w:space="4" w:color="auto"/>
          <w:bottom w:val="single" w:sz="8" w:space="1" w:color="auto"/>
          <w:right w:val="single" w:sz="8" w:space="4" w:color="auto"/>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990EAB">
        <w:rPr>
          <w:rFonts w:ascii="Calibri" w:eastAsia="Calibri" w:hAnsi="Calibri" w:cs="Calibri"/>
          <w:color w:val="385623" w:themeColor="accent6" w:themeShade="80"/>
          <w:kern w:val="0"/>
          <w:sz w:val="24"/>
          <w:lang w:eastAsia="pl-PL"/>
          <w14:ligatures w14:val="none"/>
        </w:rPr>
        <w:t>LOWE może również przyjąć określoną strategię i wskazać priorytetowe kategorie potencjalnych uczestników</w:t>
      </w:r>
      <w:r w:rsidR="0037401A">
        <w:rPr>
          <w:rFonts w:ascii="Calibri" w:eastAsia="Calibri" w:hAnsi="Calibri" w:cs="Calibri"/>
          <w:color w:val="385623" w:themeColor="accent6" w:themeShade="80"/>
          <w:kern w:val="0"/>
          <w:sz w:val="24"/>
          <w:lang w:eastAsia="pl-PL"/>
          <w14:ligatures w14:val="none"/>
        </w:rPr>
        <w:t>.</w:t>
      </w:r>
      <w:r w:rsidRPr="00990EAB">
        <w:rPr>
          <w:rFonts w:ascii="Calibri" w:eastAsia="Calibri" w:hAnsi="Calibri" w:cs="Calibri"/>
          <w:color w:val="385623" w:themeColor="accent6" w:themeShade="80"/>
          <w:kern w:val="0"/>
          <w:sz w:val="24"/>
          <w:lang w:eastAsia="pl-PL"/>
          <w14:ligatures w14:val="none"/>
        </w:rPr>
        <w:t xml:space="preserve"> </w:t>
      </w:r>
      <w:r w:rsidR="0037401A">
        <w:rPr>
          <w:rFonts w:ascii="Calibri" w:eastAsia="Calibri" w:hAnsi="Calibri" w:cs="Calibri"/>
          <w:color w:val="385623" w:themeColor="accent6" w:themeShade="80"/>
          <w:kern w:val="0"/>
          <w:sz w:val="24"/>
          <w:lang w:eastAsia="pl-PL"/>
          <w14:ligatures w14:val="none"/>
        </w:rPr>
        <w:t>W</w:t>
      </w:r>
      <w:r w:rsidRPr="00990EAB">
        <w:rPr>
          <w:rFonts w:ascii="Calibri" w:eastAsia="Calibri" w:hAnsi="Calibri" w:cs="Calibri"/>
          <w:color w:val="385623" w:themeColor="accent6" w:themeShade="80"/>
          <w:kern w:val="0"/>
          <w:sz w:val="24"/>
          <w:lang w:eastAsia="pl-PL"/>
          <w14:ligatures w14:val="none"/>
        </w:rPr>
        <w:t>ówczas obszarem jego działalności powinno być całe miasto.</w:t>
      </w:r>
    </w:p>
    <w:p w14:paraId="3805179F" w14:textId="738FCBEC" w:rsidR="00701295" w:rsidRPr="00701295" w:rsidRDefault="00701295" w:rsidP="00FD2E3F">
      <w:pPr>
        <w:spacing w:after="0"/>
        <w:rPr>
          <w:rFonts w:ascii="Calibri" w:eastAsia="Calibri" w:hAnsi="Calibri" w:cs="Calibri"/>
          <w:color w:val="000000"/>
          <w:kern w:val="0"/>
          <w:sz w:val="24"/>
          <w:lang w:eastAsia="pl-PL"/>
          <w14:ligatures w14:val="none"/>
        </w:rPr>
      </w:pPr>
    </w:p>
    <w:p w14:paraId="5D17ADA1" w14:textId="446F9498" w:rsidR="00701295" w:rsidRPr="00701295" w:rsidRDefault="00701295" w:rsidP="00FD2E3F">
      <w:pPr>
        <w:spacing w:after="0"/>
        <w:jc w:val="center"/>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4"/>
          <w:lang w:eastAsia="pl-PL"/>
          <w14:ligatures w14:val="none"/>
        </w:rPr>
        <w:t>Struktura organizacyjna LOWE</w:t>
      </w:r>
    </w:p>
    <w:p w14:paraId="706CE3BC" w14:textId="2362B77D" w:rsidR="00701295" w:rsidRPr="00701295" w:rsidRDefault="00701295" w:rsidP="00FD2E3F">
      <w:pPr>
        <w:spacing w:after="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Organizacja LOWE odbywa się na zasadzie partnerskiego porozumienia i współpracy pomiędzy organem prowadzącym a dyrektorem szkoły, w której usytuowane jest LOWE.</w:t>
      </w:r>
    </w:p>
    <w:p w14:paraId="1C6992DE" w14:textId="77777777" w:rsidR="00701295" w:rsidRPr="00701295" w:rsidRDefault="00701295" w:rsidP="00FD2E3F">
      <w:pPr>
        <w:spacing w:after="0"/>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0"/>
          <w:lang w:eastAsia="pl-PL"/>
          <w14:ligatures w14:val="none"/>
        </w:rPr>
        <w:t xml:space="preserve"> </w:t>
      </w:r>
    </w:p>
    <w:p w14:paraId="409249FA" w14:textId="319F3FB1" w:rsidR="00701295" w:rsidRDefault="004B3EDE" w:rsidP="00D66E6F">
      <w:pPr>
        <w:spacing w:after="0"/>
        <w:jc w:val="center"/>
        <w:rPr>
          <w:rFonts w:ascii="Calibri" w:eastAsia="Calibri" w:hAnsi="Calibri" w:cs="Calibri"/>
          <w:b/>
          <w:color w:val="000000"/>
          <w:kern w:val="0"/>
          <w:sz w:val="24"/>
          <w:lang w:eastAsia="pl-PL"/>
          <w14:ligatures w14:val="none"/>
        </w:rPr>
      </w:pPr>
      <w:r w:rsidRPr="004B3EDE">
        <w:rPr>
          <w:noProof/>
          <w:bdr w:val="single" w:sz="8" w:space="0" w:color="385623" w:themeColor="accent6" w:themeShade="80"/>
        </w:rPr>
        <w:lastRenderedPageBreak/>
        <w:drawing>
          <wp:inline distT="0" distB="0" distL="0" distR="0" wp14:anchorId="455B27B7" wp14:editId="3B4E0918">
            <wp:extent cx="5655945" cy="3240405"/>
            <wp:effectExtent l="0" t="0" r="1905" b="0"/>
            <wp:docPr id="7" name="Graf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5655945" cy="3240405"/>
                    </a:xfrm>
                    <a:prstGeom prst="rect">
                      <a:avLst/>
                    </a:prstGeom>
                  </pic:spPr>
                </pic:pic>
              </a:graphicData>
            </a:graphic>
          </wp:inline>
        </w:drawing>
      </w:r>
    </w:p>
    <w:p w14:paraId="33E63A37" w14:textId="22541F1B" w:rsidR="00D66E6F" w:rsidRDefault="00D66E6F" w:rsidP="00FD2E3F">
      <w:pPr>
        <w:spacing w:after="0"/>
        <w:jc w:val="right"/>
        <w:rPr>
          <w:rFonts w:ascii="Calibri" w:eastAsia="Calibri" w:hAnsi="Calibri" w:cs="Calibri"/>
          <w:b/>
          <w:color w:val="000000"/>
          <w:kern w:val="0"/>
          <w:sz w:val="24"/>
          <w:lang w:eastAsia="pl-PL"/>
          <w14:ligatures w14:val="none"/>
        </w:rPr>
      </w:pPr>
    </w:p>
    <w:p w14:paraId="103A2175" w14:textId="419984CC" w:rsidR="00D66E6F" w:rsidRPr="00701295" w:rsidRDefault="00D66E6F" w:rsidP="00D66E6F">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color w:val="385623" w:themeColor="accent6" w:themeShade="80"/>
          <w:kern w:val="0"/>
          <w:sz w:val="32"/>
          <w:szCs w:val="32"/>
          <w:lang w:eastAsia="pl-PL"/>
          <w14:ligatures w14:val="none"/>
        </w:rPr>
      </w:pPr>
      <w:r w:rsidRPr="00701295">
        <w:rPr>
          <w:rFonts w:ascii="Calibri" w:eastAsia="Calibri" w:hAnsi="Calibri" w:cs="Calibri"/>
          <w:b/>
          <w:color w:val="385623" w:themeColor="accent6" w:themeShade="80"/>
          <w:kern w:val="0"/>
          <w:sz w:val="32"/>
          <w:szCs w:val="32"/>
          <w:lang w:eastAsia="pl-PL"/>
          <w14:ligatures w14:val="none"/>
        </w:rPr>
        <w:t>Konieczne jest opracowanie regulaminu funkcjonowania LOWE.</w:t>
      </w:r>
    </w:p>
    <w:p w14:paraId="35ADE711" w14:textId="4A167F9D" w:rsidR="004B3EDE" w:rsidRPr="00701295" w:rsidRDefault="004B3EDE" w:rsidP="00FD2E3F">
      <w:pPr>
        <w:spacing w:after="0"/>
        <w:rPr>
          <w:rFonts w:ascii="Calibri" w:eastAsia="Calibri" w:hAnsi="Calibri" w:cs="Calibri"/>
          <w:color w:val="000000"/>
          <w:kern w:val="0"/>
          <w:sz w:val="24"/>
          <w:lang w:eastAsia="pl-PL"/>
          <w14:ligatures w14:val="none"/>
        </w:rPr>
      </w:pPr>
    </w:p>
    <w:p w14:paraId="1D79B458" w14:textId="6BFF81D3" w:rsidR="00701295" w:rsidRDefault="00701295" w:rsidP="00FD2E3F">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7ED15F16" w14:textId="0F7A2C10" w:rsidR="00701295" w:rsidRPr="00701295" w:rsidRDefault="00701295" w:rsidP="00FD2E3F">
      <w:pPr>
        <w:pStyle w:val="Nagwek1"/>
        <w:rPr>
          <w:rFonts w:eastAsia="Calibri"/>
          <w:lang w:eastAsia="pl-PL"/>
        </w:rPr>
      </w:pPr>
      <w:bookmarkStart w:id="41" w:name="_Toc117287"/>
      <w:bookmarkStart w:id="42" w:name="_Toc156825374"/>
      <w:r>
        <w:rPr>
          <w:rFonts w:eastAsia="Calibri"/>
          <w:lang w:eastAsia="pl-PL"/>
        </w:rPr>
        <w:lastRenderedPageBreak/>
        <w:t xml:space="preserve">4. </w:t>
      </w:r>
      <w:r w:rsidRPr="00701295">
        <w:rPr>
          <w:rFonts w:eastAsia="Calibri"/>
          <w:lang w:eastAsia="pl-PL"/>
        </w:rPr>
        <w:t>Kadra LOWE</w:t>
      </w:r>
      <w:bookmarkEnd w:id="42"/>
      <w:r w:rsidRPr="00701295">
        <w:rPr>
          <w:rFonts w:eastAsia="Calibri"/>
          <w:lang w:eastAsia="pl-PL"/>
        </w:rPr>
        <w:t xml:space="preserve"> </w:t>
      </w:r>
      <w:bookmarkEnd w:id="41"/>
    </w:p>
    <w:p w14:paraId="4139C933" w14:textId="77777777" w:rsidR="00701295" w:rsidRPr="00701295" w:rsidRDefault="00701295" w:rsidP="00FD2E3F">
      <w:pPr>
        <w:spacing w:after="0"/>
        <w:jc w:val="center"/>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 </w:t>
      </w:r>
    </w:p>
    <w:tbl>
      <w:tblPr>
        <w:tblStyle w:val="TableGrid"/>
        <w:tblW w:w="9356" w:type="dxa"/>
        <w:tblInd w:w="-147" w:type="dxa"/>
        <w:tblCellMar>
          <w:top w:w="52" w:type="dxa"/>
          <w:left w:w="107" w:type="dxa"/>
          <w:right w:w="52" w:type="dxa"/>
        </w:tblCellMar>
        <w:tblLook w:val="04A0" w:firstRow="1" w:lastRow="0" w:firstColumn="1" w:lastColumn="0" w:noHBand="0" w:noVBand="1"/>
      </w:tblPr>
      <w:tblGrid>
        <w:gridCol w:w="2466"/>
        <w:gridCol w:w="6890"/>
      </w:tblGrid>
      <w:tr w:rsidR="00701295" w:rsidRPr="00701295" w14:paraId="4AD0B13F" w14:textId="77777777" w:rsidTr="00D66E6F">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tcPr>
          <w:p w14:paraId="60E88D41" w14:textId="77777777" w:rsidR="00701295" w:rsidRPr="00701295" w:rsidRDefault="00701295" w:rsidP="00FD2E3F">
            <w:pPr>
              <w:jc w:val="center"/>
              <w:rPr>
                <w:rFonts w:ascii="Calibri" w:eastAsia="Calibri" w:hAnsi="Calibri" w:cs="Calibri"/>
                <w:color w:val="000000"/>
                <w:sz w:val="24"/>
              </w:rPr>
            </w:pPr>
            <w:r w:rsidRPr="00701295">
              <w:rPr>
                <w:rFonts w:ascii="Calibri" w:eastAsia="Calibri" w:hAnsi="Calibri" w:cs="Calibri"/>
                <w:color w:val="000000"/>
                <w:sz w:val="24"/>
              </w:rPr>
              <w:t xml:space="preserve">Funkcja </w:t>
            </w:r>
          </w:p>
        </w:tc>
        <w:tc>
          <w:tcPr>
            <w:tcW w:w="6890" w:type="dxa"/>
            <w:tcBorders>
              <w:top w:val="single" w:sz="4" w:space="0" w:color="000000"/>
              <w:left w:val="single" w:sz="4" w:space="0" w:color="000000"/>
              <w:bottom w:val="single" w:sz="4" w:space="0" w:color="000000"/>
              <w:right w:val="single" w:sz="4" w:space="0" w:color="000000"/>
            </w:tcBorders>
            <w:shd w:val="clear" w:color="auto" w:fill="DAE6B6"/>
          </w:tcPr>
          <w:p w14:paraId="547FEDC0" w14:textId="3DA25F04"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sz w:val="24"/>
              </w:rPr>
              <w:t>Kompetencje i zakres pracy</w:t>
            </w:r>
          </w:p>
        </w:tc>
      </w:tr>
      <w:tr w:rsidR="00D66E6F" w:rsidRPr="00701295" w14:paraId="67255FF1" w14:textId="77777777" w:rsidTr="00D1709A">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vAlign w:val="center"/>
          </w:tcPr>
          <w:p w14:paraId="4EB96B70" w14:textId="3C067516" w:rsidR="00D66E6F" w:rsidRPr="00701295" w:rsidRDefault="00D66E6F" w:rsidP="00FD2E3F">
            <w:pPr>
              <w:jc w:val="center"/>
              <w:rPr>
                <w:rFonts w:ascii="Calibri" w:eastAsia="Calibri" w:hAnsi="Calibri" w:cs="Calibri"/>
                <w:color w:val="000000"/>
                <w:sz w:val="24"/>
              </w:rPr>
            </w:pPr>
            <w:r w:rsidRPr="00D66E6F">
              <w:rPr>
                <w:rFonts w:ascii="Calibri" w:eastAsia="Calibri" w:hAnsi="Calibri" w:cs="Calibri"/>
                <w:color w:val="000000"/>
                <w:sz w:val="24"/>
              </w:rPr>
              <w:t>KOORDYNATOR LOWE</w:t>
            </w: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14:paraId="47E996B9" w14:textId="77777777" w:rsidR="0041298D" w:rsidRDefault="00D66E6F" w:rsidP="00D1709A">
            <w:pPr>
              <w:ind w:left="123" w:right="235"/>
              <w:rPr>
                <w:rFonts w:ascii="Calibri" w:eastAsia="Calibri" w:hAnsi="Calibri" w:cs="Calibri"/>
                <w:b/>
                <w:color w:val="000000"/>
                <w:sz w:val="24"/>
              </w:rPr>
            </w:pPr>
            <w:r w:rsidRPr="00701295">
              <w:rPr>
                <w:rFonts w:ascii="Calibri" w:eastAsia="Calibri" w:hAnsi="Calibri" w:cs="Calibri"/>
                <w:b/>
                <w:color w:val="000000"/>
                <w:sz w:val="24"/>
              </w:rPr>
              <w:t>Koordynatora LOWE powołuje organ prowadzący szkołę</w:t>
            </w:r>
          </w:p>
          <w:p w14:paraId="06237495" w14:textId="3451F9D1" w:rsidR="00D66E6F" w:rsidRPr="00701295" w:rsidRDefault="00D66E6F" w:rsidP="00D1709A">
            <w:pPr>
              <w:ind w:left="123" w:right="235"/>
              <w:rPr>
                <w:rFonts w:ascii="Calibri" w:eastAsia="Calibri" w:hAnsi="Calibri" w:cs="Calibri"/>
                <w:color w:val="000000"/>
                <w:sz w:val="24"/>
              </w:rPr>
            </w:pPr>
            <w:r w:rsidRPr="00701295">
              <w:rPr>
                <w:rFonts w:ascii="Calibri" w:eastAsia="Calibri" w:hAnsi="Calibri" w:cs="Calibri"/>
                <w:color w:val="000000"/>
                <w:sz w:val="24"/>
              </w:rPr>
              <w:t>Rola koordynatora LOWE ma charakter merytoryczny.</w:t>
            </w:r>
          </w:p>
          <w:p w14:paraId="193C21DE" w14:textId="7CB5E5A2" w:rsidR="00D66E6F" w:rsidRPr="00701295" w:rsidRDefault="00D66E6F" w:rsidP="00D1709A">
            <w:pPr>
              <w:spacing w:after="3"/>
              <w:ind w:left="123" w:right="235"/>
              <w:jc w:val="both"/>
              <w:rPr>
                <w:rFonts w:ascii="Calibri" w:eastAsia="Calibri" w:hAnsi="Calibri" w:cs="Calibri"/>
                <w:color w:val="000000"/>
                <w:sz w:val="24"/>
              </w:rPr>
            </w:pPr>
            <w:r w:rsidRPr="00701295">
              <w:rPr>
                <w:rFonts w:ascii="Calibri" w:eastAsia="Calibri" w:hAnsi="Calibri" w:cs="Calibri"/>
                <w:color w:val="000000"/>
                <w:sz w:val="24"/>
              </w:rPr>
              <w:t>Zaplanowanie szczegółów wykonawczych pod względem struktury LOWE, podmiotów oraz szczegółów merytorycznych, a także nadzór merytoryczny nad działaniami LOWE w szkole to zadanie koordynatora. Funkcja ta może zostać powierzona osobie, której kwalifikacje i kompetencje interpersonalne zagwarantują wysoką jakość działania ośrodka. Działania te mogą być powierzone dyrektorowi szkoły, nauczycielowi, pracownikowi organu prowadzącego daną szkołę, doradcy metodycznemu lub zawodowemu, pracownikowi ośrodka doskonalenia nauczycieli, poradni psychologiczno-pedagogicznej, biblioteki lub innej osobie mającej odpowiednie predyspozycje do prowadzenie LOWE w danej społeczności lokalnej.</w:t>
            </w:r>
          </w:p>
          <w:p w14:paraId="32EBFBCB" w14:textId="5F5AFC77"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color w:val="000000"/>
                <w:sz w:val="24"/>
              </w:rPr>
              <w:t xml:space="preserve">Rola Koordynatora LOWE w głównej mierze to odpowiedzialność za pracę zespołu, by zapewnić mu optymalne warunki do funkcjonowania modelu LOWE w społeczności lokalnej oraz współpraca z Partnerstwem na rzecz </w:t>
            </w:r>
            <w:r w:rsidR="00186435">
              <w:rPr>
                <w:rFonts w:ascii="Calibri" w:eastAsia="Calibri" w:hAnsi="Calibri" w:cs="Calibri"/>
                <w:color w:val="000000"/>
                <w:sz w:val="24"/>
              </w:rPr>
              <w:t>umiejętności</w:t>
            </w:r>
            <w:r w:rsidRPr="00701295">
              <w:rPr>
                <w:rFonts w:ascii="Calibri" w:eastAsia="Calibri" w:hAnsi="Calibri" w:cs="Calibri"/>
                <w:color w:val="000000"/>
                <w:sz w:val="24"/>
              </w:rPr>
              <w:t>.</w:t>
            </w:r>
          </w:p>
          <w:p w14:paraId="222772CA" w14:textId="67482234" w:rsidR="00D66E6F" w:rsidRPr="00701295" w:rsidRDefault="00D66E6F" w:rsidP="00D1709A">
            <w:pPr>
              <w:ind w:left="123" w:right="235"/>
              <w:rPr>
                <w:rFonts w:ascii="Calibri" w:eastAsia="Calibri" w:hAnsi="Calibri" w:cs="Calibri"/>
                <w:color w:val="000000"/>
                <w:sz w:val="24"/>
              </w:rPr>
            </w:pPr>
            <w:r w:rsidRPr="00701295">
              <w:rPr>
                <w:rFonts w:ascii="Calibri" w:eastAsia="Calibri" w:hAnsi="Calibri" w:cs="Calibri"/>
                <w:b/>
                <w:color w:val="000000"/>
                <w:sz w:val="24"/>
              </w:rPr>
              <w:t>Zadania Koordynatora LOWE</w:t>
            </w:r>
          </w:p>
          <w:p w14:paraId="5E6B7344" w14:textId="55550D6A"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color w:val="000000"/>
                <w:sz w:val="24"/>
              </w:rPr>
              <w:t>W strukturze LOWE koordynator ma szczególną rolę i sprawuje tutaj funkcję kierowniczą – jest odpowiedzialny za planowanie, organizowanie, kierowanie i wdrażanie działań LOWE pod względem merytorycznym, kieruje pracą animatora i zespołu trenerskiego LOWE, a także nadzoruje i monitoruje realizację założonych celów ośrodka w zakresie uczenia się osób dorosłych.</w:t>
            </w:r>
          </w:p>
          <w:p w14:paraId="5B31E745" w14:textId="3AF08442"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color w:val="000000"/>
                <w:sz w:val="24"/>
              </w:rPr>
              <w:t>Koordynator odpowiada za całościowy program działań LOWE, ustala program pracy, szczegóły działań.</w:t>
            </w:r>
          </w:p>
          <w:p w14:paraId="24822DAA" w14:textId="380EAF45" w:rsidR="00D66E6F" w:rsidRPr="00701295" w:rsidRDefault="00D66E6F" w:rsidP="00D1709A">
            <w:pPr>
              <w:ind w:left="123" w:right="235"/>
              <w:rPr>
                <w:rFonts w:ascii="Calibri" w:eastAsia="Calibri" w:hAnsi="Calibri" w:cs="Calibri"/>
                <w:color w:val="000000"/>
                <w:sz w:val="24"/>
              </w:rPr>
            </w:pPr>
            <w:r w:rsidRPr="00701295">
              <w:rPr>
                <w:rFonts w:ascii="Calibri" w:eastAsia="Calibri" w:hAnsi="Calibri" w:cs="Calibri"/>
                <w:color w:val="000000"/>
                <w:sz w:val="24"/>
              </w:rPr>
              <w:t>Planuje sposoby rozwijania kompetencji kluczowych.</w:t>
            </w:r>
          </w:p>
          <w:p w14:paraId="311EA64E" w14:textId="2666B4FF"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color w:val="000000"/>
                <w:sz w:val="24"/>
              </w:rPr>
              <w:t>Dokonuje doboru trenerów i weryfikuje oraz akceptuje programy działań kształtujących kompetencje kluczowe.</w:t>
            </w:r>
          </w:p>
          <w:p w14:paraId="7FDEC61D" w14:textId="4D3A66B0" w:rsidR="00D66E6F" w:rsidRPr="00701295" w:rsidRDefault="00D66E6F" w:rsidP="00D1709A">
            <w:pPr>
              <w:ind w:left="123" w:right="235"/>
              <w:rPr>
                <w:rFonts w:ascii="Calibri" w:eastAsia="Calibri" w:hAnsi="Calibri" w:cs="Calibri"/>
                <w:color w:val="000000"/>
                <w:sz w:val="24"/>
              </w:rPr>
            </w:pPr>
            <w:r w:rsidRPr="00701295">
              <w:rPr>
                <w:rFonts w:ascii="Calibri" w:eastAsia="Calibri" w:hAnsi="Calibri" w:cs="Calibri"/>
                <w:color w:val="000000"/>
                <w:sz w:val="24"/>
              </w:rPr>
              <w:t>Akceptuje materiały szkoleniowe.</w:t>
            </w:r>
          </w:p>
          <w:p w14:paraId="20634730" w14:textId="548255CA"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color w:val="000000"/>
                <w:sz w:val="24"/>
              </w:rPr>
              <w:t>Bierze udział w opracowaniu diagnozy potrzeb społeczności lokalnych w zakresie aktywności edukacyjnej oraz rozwoju kompetencji kluczowych osób dorosłych oraz ocenie potencjału szkoły do pełnienia przewidzianych w modelu.</w:t>
            </w:r>
          </w:p>
          <w:p w14:paraId="1CACFB7C" w14:textId="125D2B32"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b/>
                <w:color w:val="000000"/>
                <w:sz w:val="24"/>
              </w:rPr>
              <w:t>W strukturze i metodologii LOWE koordynator odpowiada za zapewnianie właściwej jakości działań i pracy i stworzenie zespołu trenerskiego, by jego członkowie mogli ze sobą efektywnie współpracować, realizując zadania wynikające z celów ośrodka oraz potrzeb grupy docelowej w oparciu o wyniki diagnozy lokalnej: luki kompetencji kluczowych i katalogu potrzeb kompetencyjnych osób dorosłych</w:t>
            </w:r>
            <w:r w:rsidRPr="00701295">
              <w:rPr>
                <w:rFonts w:ascii="Calibri" w:eastAsia="Calibri" w:hAnsi="Calibri" w:cs="Calibri"/>
                <w:color w:val="000000"/>
                <w:sz w:val="24"/>
              </w:rPr>
              <w:t>.</w:t>
            </w:r>
          </w:p>
          <w:p w14:paraId="5E02D14D" w14:textId="1B4EDD3B" w:rsidR="00D66E6F" w:rsidRDefault="00D66E6F" w:rsidP="00D1709A">
            <w:pPr>
              <w:ind w:left="123" w:right="235"/>
              <w:rPr>
                <w:rFonts w:ascii="Calibri" w:eastAsia="Calibri" w:hAnsi="Calibri" w:cs="Calibri"/>
                <w:color w:val="000000"/>
                <w:sz w:val="24"/>
              </w:rPr>
            </w:pPr>
            <w:r w:rsidRPr="00701295">
              <w:rPr>
                <w:rFonts w:ascii="Calibri" w:eastAsia="Calibri" w:hAnsi="Calibri" w:cs="Calibri"/>
                <w:color w:val="000000"/>
                <w:sz w:val="24"/>
              </w:rPr>
              <w:lastRenderedPageBreak/>
              <w:t>Koordynator LOWE rozdziela role i odpowiedzialność pomiędzy osoby zaangażowane w działanie ośrodka LOWE: Animatora, Zespół trenerski LOWE, członków Partnerstwa i zewnętrznych ekspertów</w:t>
            </w:r>
            <w:r>
              <w:rPr>
                <w:rFonts w:ascii="Calibri" w:eastAsia="Calibri" w:hAnsi="Calibri" w:cs="Calibri"/>
                <w:color w:val="000000"/>
                <w:sz w:val="24"/>
              </w:rPr>
              <w:t>.</w:t>
            </w:r>
          </w:p>
          <w:p w14:paraId="3A5B99BB" w14:textId="76E6DCD2" w:rsidR="00692DEC" w:rsidRPr="00701295" w:rsidRDefault="00692DEC" w:rsidP="00D1709A">
            <w:pPr>
              <w:ind w:left="123" w:right="235"/>
              <w:rPr>
                <w:rFonts w:ascii="Calibri" w:eastAsia="Calibri" w:hAnsi="Calibri" w:cs="Calibri"/>
                <w:color w:val="000000"/>
                <w:sz w:val="24"/>
              </w:rPr>
            </w:pPr>
            <w:r w:rsidRPr="00692DEC">
              <w:rPr>
                <w:rFonts w:ascii="Calibri" w:eastAsia="Calibri" w:hAnsi="Calibri" w:cs="Calibri"/>
                <w:color w:val="000000"/>
                <w:sz w:val="24"/>
              </w:rPr>
              <w:t>Współpracuje komplementarnie z Administratorem LOWE. Koordynator odpowiada bezpośrednio przed organem prowadzącym szkołę, zaś pośrednio przed Partnerstwem</w:t>
            </w:r>
            <w:r w:rsidR="0041298D">
              <w:rPr>
                <w:rFonts w:ascii="Calibri" w:eastAsia="Calibri" w:hAnsi="Calibri" w:cs="Calibri"/>
                <w:color w:val="000000"/>
                <w:sz w:val="24"/>
              </w:rPr>
              <w:t>.</w:t>
            </w:r>
          </w:p>
        </w:tc>
      </w:tr>
      <w:tr w:rsidR="00692DEC" w:rsidRPr="00701295" w14:paraId="790B0625" w14:textId="77777777" w:rsidTr="00692DEC">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vAlign w:val="center"/>
          </w:tcPr>
          <w:p w14:paraId="62D1C2DC" w14:textId="59B933C1" w:rsidR="00692DEC" w:rsidRPr="00701295" w:rsidRDefault="00692DEC" w:rsidP="00FD2E3F">
            <w:pPr>
              <w:jc w:val="center"/>
              <w:rPr>
                <w:rFonts w:ascii="Calibri" w:eastAsia="Calibri" w:hAnsi="Calibri" w:cs="Calibri"/>
                <w:color w:val="000000"/>
                <w:sz w:val="24"/>
              </w:rPr>
            </w:pPr>
            <w:r w:rsidRPr="00701295">
              <w:rPr>
                <w:rFonts w:ascii="Calibri" w:eastAsia="Calibri" w:hAnsi="Calibri" w:cs="Calibri"/>
                <w:color w:val="000000"/>
                <w:sz w:val="24"/>
              </w:rPr>
              <w:lastRenderedPageBreak/>
              <w:t>Funkcja</w:t>
            </w:r>
          </w:p>
        </w:tc>
        <w:tc>
          <w:tcPr>
            <w:tcW w:w="6890" w:type="dxa"/>
            <w:tcBorders>
              <w:top w:val="single" w:sz="4" w:space="0" w:color="000000"/>
              <w:left w:val="single" w:sz="4" w:space="0" w:color="000000"/>
              <w:bottom w:val="single" w:sz="4" w:space="0" w:color="000000"/>
              <w:right w:val="single" w:sz="4" w:space="0" w:color="000000"/>
            </w:tcBorders>
            <w:shd w:val="clear" w:color="auto" w:fill="DAE6B6"/>
          </w:tcPr>
          <w:p w14:paraId="242D4DB6" w14:textId="4584B282" w:rsidR="00692DEC" w:rsidRPr="00701295" w:rsidRDefault="00692DEC" w:rsidP="00D1709A">
            <w:pPr>
              <w:spacing w:after="5" w:line="249" w:lineRule="auto"/>
              <w:ind w:left="123" w:right="235"/>
              <w:jc w:val="both"/>
              <w:rPr>
                <w:rFonts w:ascii="Calibri" w:eastAsia="Calibri" w:hAnsi="Calibri" w:cs="Calibri"/>
                <w:b/>
                <w:color w:val="000000"/>
                <w:sz w:val="24"/>
              </w:rPr>
            </w:pPr>
            <w:r w:rsidRPr="00701295">
              <w:rPr>
                <w:rFonts w:ascii="Calibri" w:eastAsia="Calibri" w:hAnsi="Calibri" w:cs="Calibri"/>
                <w:color w:val="000000"/>
                <w:sz w:val="24"/>
              </w:rPr>
              <w:t>Kompetencje i zakres pracy</w:t>
            </w:r>
          </w:p>
        </w:tc>
      </w:tr>
      <w:tr w:rsidR="00D66E6F" w:rsidRPr="00701295" w14:paraId="089E919A" w14:textId="77777777" w:rsidTr="00D1709A">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vAlign w:val="center"/>
          </w:tcPr>
          <w:p w14:paraId="25C9096B" w14:textId="13004C15" w:rsidR="00D66E6F" w:rsidRPr="00D66E6F" w:rsidRDefault="00D66E6F" w:rsidP="00FD2E3F">
            <w:pPr>
              <w:jc w:val="center"/>
              <w:rPr>
                <w:rFonts w:ascii="Calibri" w:eastAsia="Calibri" w:hAnsi="Calibri" w:cs="Calibri"/>
                <w:color w:val="000000"/>
                <w:sz w:val="24"/>
              </w:rPr>
            </w:pPr>
            <w:r w:rsidRPr="00701295">
              <w:rPr>
                <w:rFonts w:ascii="Calibri" w:eastAsia="Calibri" w:hAnsi="Calibri" w:cs="Calibri"/>
                <w:color w:val="000000"/>
                <w:sz w:val="24"/>
              </w:rPr>
              <w:t>ADMINISTRATOR</w:t>
            </w:r>
            <w:r w:rsidR="00692DEC">
              <w:rPr>
                <w:rFonts w:ascii="Calibri" w:eastAsia="Calibri" w:hAnsi="Calibri" w:cs="Calibri"/>
                <w:color w:val="000000"/>
                <w:sz w:val="24"/>
              </w:rPr>
              <w:t xml:space="preserve"> LOWE</w:t>
            </w: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14:paraId="6A9FBD53" w14:textId="77777777" w:rsidR="00D3661F" w:rsidRDefault="00D66E6F" w:rsidP="00D1709A">
            <w:pPr>
              <w:spacing w:after="5" w:line="249" w:lineRule="auto"/>
              <w:ind w:left="123" w:right="235"/>
              <w:jc w:val="both"/>
              <w:rPr>
                <w:rFonts w:ascii="Calibri" w:eastAsia="Calibri" w:hAnsi="Calibri" w:cs="Calibri"/>
                <w:b/>
                <w:color w:val="000000"/>
                <w:sz w:val="24"/>
              </w:rPr>
            </w:pPr>
            <w:r w:rsidRPr="00701295">
              <w:rPr>
                <w:rFonts w:ascii="Calibri" w:eastAsia="Calibri" w:hAnsi="Calibri" w:cs="Calibri"/>
                <w:b/>
                <w:color w:val="000000"/>
                <w:sz w:val="24"/>
              </w:rPr>
              <w:t>Administratora LOWE powołuje organ prowadzący szkołę.</w:t>
            </w:r>
          </w:p>
          <w:p w14:paraId="79C12ACE" w14:textId="0D2F1144" w:rsidR="00D66E6F" w:rsidRPr="00701295" w:rsidRDefault="00D66E6F" w:rsidP="00D1709A">
            <w:pPr>
              <w:spacing w:after="5" w:line="249" w:lineRule="auto"/>
              <w:ind w:left="123" w:right="235"/>
              <w:jc w:val="both"/>
              <w:rPr>
                <w:rFonts w:ascii="Calibri" w:eastAsia="Calibri" w:hAnsi="Calibri" w:cs="Calibri"/>
                <w:color w:val="000000"/>
                <w:sz w:val="24"/>
              </w:rPr>
            </w:pPr>
            <w:r w:rsidRPr="00701295">
              <w:rPr>
                <w:rFonts w:ascii="Calibri" w:eastAsia="Calibri" w:hAnsi="Calibri" w:cs="Calibri"/>
                <w:color w:val="000000"/>
                <w:sz w:val="24"/>
              </w:rPr>
              <w:t>Jest to funkcja typowo wspomagająca zarządzanie i mająca charakter typowo administracyjny.</w:t>
            </w:r>
          </w:p>
          <w:p w14:paraId="02942743" w14:textId="61B617B2" w:rsidR="00D66E6F" w:rsidRPr="00701295" w:rsidRDefault="00D66E6F" w:rsidP="00D1709A">
            <w:pPr>
              <w:spacing w:after="5" w:line="249" w:lineRule="auto"/>
              <w:ind w:left="123" w:right="235"/>
              <w:jc w:val="both"/>
              <w:rPr>
                <w:rFonts w:ascii="Calibri" w:eastAsia="Calibri" w:hAnsi="Calibri" w:cs="Calibri"/>
                <w:color w:val="000000"/>
                <w:sz w:val="24"/>
              </w:rPr>
            </w:pPr>
            <w:r w:rsidRPr="00701295">
              <w:rPr>
                <w:rFonts w:ascii="Calibri" w:eastAsia="Calibri" w:hAnsi="Calibri" w:cs="Calibri"/>
                <w:color w:val="000000"/>
                <w:sz w:val="24"/>
              </w:rPr>
              <w:t>Administrator zajmuje się kwestiami finansowymi, rozliczeniowymi, formalnymi oraz logistycznymi.</w:t>
            </w:r>
          </w:p>
          <w:p w14:paraId="08B2E3B9" w14:textId="21B7F822" w:rsidR="00D66E6F" w:rsidRPr="00701295" w:rsidRDefault="00D66E6F" w:rsidP="00D1709A">
            <w:pPr>
              <w:spacing w:after="5" w:line="249" w:lineRule="auto"/>
              <w:ind w:left="123" w:right="235"/>
              <w:jc w:val="both"/>
              <w:rPr>
                <w:rFonts w:ascii="Calibri" w:eastAsia="Calibri" w:hAnsi="Calibri" w:cs="Calibri"/>
                <w:color w:val="000000"/>
                <w:sz w:val="24"/>
              </w:rPr>
            </w:pPr>
            <w:r w:rsidRPr="00701295">
              <w:rPr>
                <w:rFonts w:ascii="Calibri" w:eastAsia="Calibri" w:hAnsi="Calibri" w:cs="Calibri"/>
                <w:color w:val="000000"/>
                <w:sz w:val="24"/>
              </w:rPr>
              <w:t>Uruchomienie i organizacja działania LOWE w szkole pod względem formalnym, technicznym i organizacyjnym, a także obsługa LOWE, to zadanie administratora.</w:t>
            </w:r>
          </w:p>
          <w:p w14:paraId="51D6F465" w14:textId="29B6FC7B" w:rsidR="00D66E6F" w:rsidRPr="00701295" w:rsidRDefault="00D66E6F" w:rsidP="00D1709A">
            <w:pPr>
              <w:spacing w:line="250" w:lineRule="auto"/>
              <w:ind w:left="123" w:right="235"/>
              <w:jc w:val="both"/>
              <w:rPr>
                <w:rFonts w:ascii="Calibri" w:eastAsia="Calibri" w:hAnsi="Calibri" w:cs="Calibri"/>
                <w:color w:val="000000"/>
                <w:sz w:val="24"/>
              </w:rPr>
            </w:pPr>
            <w:r w:rsidRPr="00701295">
              <w:rPr>
                <w:rFonts w:ascii="Calibri" w:eastAsia="Calibri" w:hAnsi="Calibri" w:cs="Calibri"/>
                <w:color w:val="000000"/>
                <w:sz w:val="24"/>
              </w:rPr>
              <w:t>Funkcja ta może zostać powierzona osobie, której kwalifikacje i doświadczenie zagwarantują wysoką sprawność działania ośrodka.</w:t>
            </w:r>
          </w:p>
          <w:p w14:paraId="3E6A9C67" w14:textId="6C00C323" w:rsidR="00D66E6F" w:rsidRPr="00701295" w:rsidRDefault="00D66E6F" w:rsidP="00D1709A">
            <w:pPr>
              <w:spacing w:after="5" w:line="249" w:lineRule="auto"/>
              <w:ind w:left="123" w:right="235"/>
              <w:jc w:val="both"/>
              <w:rPr>
                <w:rFonts w:ascii="Calibri" w:eastAsia="Calibri" w:hAnsi="Calibri" w:cs="Calibri"/>
                <w:color w:val="000000"/>
                <w:sz w:val="24"/>
              </w:rPr>
            </w:pPr>
            <w:r w:rsidRPr="00701295">
              <w:rPr>
                <w:rFonts w:ascii="Calibri" w:eastAsia="Calibri" w:hAnsi="Calibri" w:cs="Calibri"/>
                <w:color w:val="000000"/>
                <w:sz w:val="24"/>
              </w:rPr>
              <w:t>Rola Administratora LOWE w głównej mierze to odpowiedzialność za organizację i zapewnienie warunków do działania pracy zespołu, by zapewnić mu optymalne warunki do funkcjonowania modelu LOWE w społeczności lokalnej oraz współpraca formalna z Partnerstwem.</w:t>
            </w:r>
          </w:p>
          <w:p w14:paraId="0376EF98" w14:textId="744B085A" w:rsidR="00692DEC" w:rsidRDefault="00D66E6F" w:rsidP="00D1709A">
            <w:pPr>
              <w:spacing w:after="5" w:line="250" w:lineRule="auto"/>
              <w:ind w:left="123" w:right="235"/>
              <w:jc w:val="both"/>
              <w:rPr>
                <w:rFonts w:ascii="Calibri" w:eastAsia="Calibri" w:hAnsi="Calibri" w:cs="Calibri"/>
                <w:b/>
                <w:color w:val="000000"/>
                <w:sz w:val="24"/>
              </w:rPr>
            </w:pPr>
            <w:r w:rsidRPr="00701295">
              <w:rPr>
                <w:rFonts w:ascii="Calibri" w:eastAsia="Calibri" w:hAnsi="Calibri" w:cs="Calibri"/>
                <w:b/>
                <w:color w:val="000000"/>
                <w:sz w:val="24"/>
              </w:rPr>
              <w:t>Zadania Administratora LOWE:</w:t>
            </w:r>
          </w:p>
          <w:p w14:paraId="3F02A666"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692DEC">
              <w:rPr>
                <w:rFonts w:ascii="Calibri" w:eastAsia="Calibri" w:hAnsi="Calibri" w:cs="Calibri"/>
                <w:color w:val="000000"/>
                <w:sz w:val="24"/>
              </w:rPr>
              <w:t>Administrator organizuje zasoby do właściwej pracy zespołu.</w:t>
            </w:r>
          </w:p>
          <w:p w14:paraId="420FCE6C"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Wspomaga logistycznie w realizacji działań LOWE.</w:t>
            </w:r>
          </w:p>
          <w:p w14:paraId="5B560FC7" w14:textId="48794562"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Zapewnia komunikację, współpracę pod względem</w:t>
            </w:r>
            <w:r w:rsidR="00692DEC" w:rsidRPr="00D1709A">
              <w:rPr>
                <w:rFonts w:ascii="Calibri" w:eastAsia="Calibri" w:hAnsi="Calibri" w:cs="Calibri"/>
                <w:color w:val="000000"/>
                <w:sz w:val="24"/>
              </w:rPr>
              <w:t xml:space="preserve"> </w:t>
            </w:r>
            <w:r w:rsidRPr="00D1709A">
              <w:rPr>
                <w:rFonts w:ascii="Calibri" w:eastAsia="Calibri" w:hAnsi="Calibri" w:cs="Calibri"/>
                <w:color w:val="000000"/>
                <w:sz w:val="24"/>
              </w:rPr>
              <w:t>administracyjnym pomiędzy osobami zaangażowanymi w działanie ośrodka LOWE: Koordynator</w:t>
            </w:r>
            <w:r w:rsidR="00D3661F">
              <w:rPr>
                <w:rFonts w:ascii="Calibri" w:eastAsia="Calibri" w:hAnsi="Calibri" w:cs="Calibri"/>
                <w:color w:val="000000"/>
                <w:sz w:val="24"/>
              </w:rPr>
              <w:t>em</w:t>
            </w:r>
            <w:r w:rsidRPr="00D1709A">
              <w:rPr>
                <w:rFonts w:ascii="Calibri" w:eastAsia="Calibri" w:hAnsi="Calibri" w:cs="Calibri"/>
                <w:color w:val="000000"/>
                <w:sz w:val="24"/>
              </w:rPr>
              <w:t>, Animator</w:t>
            </w:r>
            <w:r w:rsidR="00D3661F">
              <w:rPr>
                <w:rFonts w:ascii="Calibri" w:eastAsia="Calibri" w:hAnsi="Calibri" w:cs="Calibri"/>
                <w:color w:val="000000"/>
                <w:sz w:val="24"/>
              </w:rPr>
              <w:t>em</w:t>
            </w:r>
            <w:r w:rsidRPr="00D1709A">
              <w:rPr>
                <w:rFonts w:ascii="Calibri" w:eastAsia="Calibri" w:hAnsi="Calibri" w:cs="Calibri"/>
                <w:color w:val="000000"/>
                <w:sz w:val="24"/>
              </w:rPr>
              <w:t>, Zesp</w:t>
            </w:r>
            <w:r w:rsidR="00D3661F">
              <w:rPr>
                <w:rFonts w:ascii="Calibri" w:eastAsia="Calibri" w:hAnsi="Calibri" w:cs="Calibri"/>
                <w:color w:val="000000"/>
                <w:sz w:val="24"/>
              </w:rPr>
              <w:t>o</w:t>
            </w:r>
            <w:r w:rsidRPr="00D1709A">
              <w:rPr>
                <w:rFonts w:ascii="Calibri" w:eastAsia="Calibri" w:hAnsi="Calibri" w:cs="Calibri"/>
                <w:color w:val="000000"/>
                <w:sz w:val="24"/>
              </w:rPr>
              <w:t>ł</w:t>
            </w:r>
            <w:r w:rsidR="00D3661F">
              <w:rPr>
                <w:rFonts w:ascii="Calibri" w:eastAsia="Calibri" w:hAnsi="Calibri" w:cs="Calibri"/>
                <w:color w:val="000000"/>
                <w:sz w:val="24"/>
              </w:rPr>
              <w:t>em</w:t>
            </w:r>
            <w:r w:rsidRPr="00D1709A">
              <w:rPr>
                <w:rFonts w:ascii="Calibri" w:eastAsia="Calibri" w:hAnsi="Calibri" w:cs="Calibri"/>
                <w:color w:val="000000"/>
                <w:sz w:val="24"/>
              </w:rPr>
              <w:t xml:space="preserve"> trenerski LOWE, członk</w:t>
            </w:r>
            <w:r w:rsidR="00D3661F">
              <w:rPr>
                <w:rFonts w:ascii="Calibri" w:eastAsia="Calibri" w:hAnsi="Calibri" w:cs="Calibri"/>
                <w:color w:val="000000"/>
                <w:sz w:val="24"/>
              </w:rPr>
              <w:t>ami</w:t>
            </w:r>
            <w:r w:rsidRPr="00D1709A">
              <w:rPr>
                <w:rFonts w:ascii="Calibri" w:eastAsia="Calibri" w:hAnsi="Calibri" w:cs="Calibri"/>
                <w:color w:val="000000"/>
                <w:sz w:val="24"/>
              </w:rPr>
              <w:t xml:space="preserve"> Partnerstwa i zewnętrzny</w:t>
            </w:r>
            <w:r w:rsidR="00D3661F">
              <w:rPr>
                <w:rFonts w:ascii="Calibri" w:eastAsia="Calibri" w:hAnsi="Calibri" w:cs="Calibri"/>
                <w:color w:val="000000"/>
                <w:sz w:val="24"/>
              </w:rPr>
              <w:t>mi</w:t>
            </w:r>
            <w:r w:rsidRPr="00D1709A">
              <w:rPr>
                <w:rFonts w:ascii="Calibri" w:eastAsia="Calibri" w:hAnsi="Calibri" w:cs="Calibri"/>
                <w:color w:val="000000"/>
                <w:sz w:val="24"/>
              </w:rPr>
              <w:t xml:space="preserve"> ekspert</w:t>
            </w:r>
            <w:r w:rsidR="00D3661F">
              <w:rPr>
                <w:rFonts w:ascii="Calibri" w:eastAsia="Calibri" w:hAnsi="Calibri" w:cs="Calibri"/>
                <w:color w:val="000000"/>
                <w:sz w:val="24"/>
              </w:rPr>
              <w:t>ami</w:t>
            </w:r>
            <w:r w:rsidRPr="00D1709A">
              <w:rPr>
                <w:rFonts w:ascii="Calibri" w:eastAsia="Calibri" w:hAnsi="Calibri" w:cs="Calibri"/>
                <w:color w:val="000000"/>
                <w:sz w:val="24"/>
              </w:rPr>
              <w:t>.</w:t>
            </w:r>
          </w:p>
          <w:p w14:paraId="040C2F20"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Zapewnia kompleksową obsługę kwestii finansowych</w:t>
            </w:r>
            <w:r w:rsidR="00692DEC" w:rsidRPr="00D1709A">
              <w:rPr>
                <w:rFonts w:ascii="Calibri" w:eastAsia="Calibri" w:hAnsi="Calibri" w:cs="Calibri"/>
                <w:color w:val="000000"/>
                <w:sz w:val="24"/>
              </w:rPr>
              <w:t>.</w:t>
            </w:r>
          </w:p>
          <w:p w14:paraId="27C280F9"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Wspiera lo</w:t>
            </w:r>
            <w:r w:rsidR="00692DEC" w:rsidRPr="00D1709A">
              <w:rPr>
                <w:rFonts w:ascii="Calibri" w:eastAsia="Calibri" w:hAnsi="Calibri" w:cs="Calibri"/>
                <w:color w:val="000000"/>
                <w:sz w:val="24"/>
              </w:rPr>
              <w:t>gistycznie</w:t>
            </w:r>
            <w:r w:rsidRPr="00D1709A">
              <w:rPr>
                <w:rFonts w:ascii="Calibri" w:eastAsia="Calibri" w:hAnsi="Calibri" w:cs="Calibri"/>
                <w:color w:val="000000"/>
                <w:sz w:val="24"/>
              </w:rPr>
              <w:t xml:space="preserve"> wszystkich członków zespołu LOWE.</w:t>
            </w:r>
          </w:p>
          <w:p w14:paraId="1F2EDED3"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Organizuje spotkania w zakresie szkoleń, doradztwa, partnerstwa.</w:t>
            </w:r>
          </w:p>
          <w:p w14:paraId="68520BFF" w14:textId="6F679C89"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Pozyskuje środki na funkcjonowanie LOWE.</w:t>
            </w:r>
          </w:p>
          <w:p w14:paraId="7CF2A7CE" w14:textId="74ED2F19"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Zarządza zasobami rzeczowymi i finansowymi.</w:t>
            </w:r>
          </w:p>
          <w:p w14:paraId="424A9830" w14:textId="42BD4680"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Zapewnia obsługę pod względem dokumentów, umów, protokołów, rachunków.</w:t>
            </w:r>
          </w:p>
          <w:p w14:paraId="25D5B75B" w14:textId="4A34D1AF"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Współpracuje z Zespołem w wymiarze formalnym, dokumentacyjnym, logistycznym.</w:t>
            </w:r>
          </w:p>
          <w:p w14:paraId="47931A98" w14:textId="3B89DF86" w:rsidR="00D1709A" w:rsidRDefault="00D3661F">
            <w:pPr>
              <w:pStyle w:val="Akapitzlist"/>
              <w:numPr>
                <w:ilvl w:val="0"/>
                <w:numId w:val="36"/>
              </w:numPr>
              <w:spacing w:after="5" w:line="250" w:lineRule="auto"/>
              <w:ind w:left="690" w:right="235" w:hanging="425"/>
              <w:jc w:val="both"/>
              <w:rPr>
                <w:rFonts w:ascii="Calibri" w:eastAsia="Calibri" w:hAnsi="Calibri" w:cs="Calibri"/>
                <w:color w:val="000000"/>
                <w:sz w:val="24"/>
              </w:rPr>
            </w:pPr>
            <w:r>
              <w:rPr>
                <w:rFonts w:ascii="Calibri" w:eastAsia="Calibri" w:hAnsi="Calibri" w:cs="Calibri"/>
                <w:color w:val="000000"/>
                <w:sz w:val="24"/>
              </w:rPr>
              <w:t>O</w:t>
            </w:r>
            <w:r w:rsidR="00D66E6F" w:rsidRPr="00D1709A">
              <w:rPr>
                <w:rFonts w:ascii="Calibri" w:eastAsia="Calibri" w:hAnsi="Calibri" w:cs="Calibri"/>
                <w:color w:val="000000"/>
                <w:sz w:val="24"/>
              </w:rPr>
              <w:t>dpowiada bezpośrednio przed organem prowadzącym szkołę, zaś pośrednio przed Partnerstwem.</w:t>
            </w:r>
          </w:p>
          <w:p w14:paraId="1548A487" w14:textId="7D1F751D"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lastRenderedPageBreak/>
              <w:t>Komplet</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dokument</w:t>
            </w:r>
            <w:r w:rsidR="00FD291D">
              <w:rPr>
                <w:rFonts w:ascii="Calibri" w:eastAsia="Calibri" w:hAnsi="Calibri" w:cs="Calibri"/>
                <w:color w:val="000000"/>
                <w:sz w:val="24"/>
              </w:rPr>
              <w:t>y</w:t>
            </w:r>
            <w:r w:rsidRPr="00D1709A">
              <w:rPr>
                <w:rFonts w:ascii="Calibri" w:eastAsia="Calibri" w:hAnsi="Calibri" w:cs="Calibri"/>
                <w:color w:val="000000"/>
                <w:sz w:val="24"/>
              </w:rPr>
              <w:t xml:space="preserve"> zgłoszeniow</w:t>
            </w:r>
            <w:r w:rsidR="00FD291D">
              <w:rPr>
                <w:rFonts w:ascii="Calibri" w:eastAsia="Calibri" w:hAnsi="Calibri" w:cs="Calibri"/>
                <w:color w:val="000000"/>
                <w:sz w:val="24"/>
              </w:rPr>
              <w:t>e</w:t>
            </w:r>
            <w:r w:rsidRPr="00D1709A">
              <w:rPr>
                <w:rFonts w:ascii="Calibri" w:eastAsia="Calibri" w:hAnsi="Calibri" w:cs="Calibri"/>
                <w:color w:val="000000"/>
                <w:sz w:val="24"/>
              </w:rPr>
              <w:t>/</w:t>
            </w:r>
            <w:r w:rsidR="00D1709A">
              <w:rPr>
                <w:rFonts w:ascii="Calibri" w:eastAsia="Calibri" w:hAnsi="Calibri" w:cs="Calibri"/>
                <w:color w:val="000000"/>
                <w:sz w:val="24"/>
              </w:rPr>
              <w:t xml:space="preserve"> </w:t>
            </w:r>
            <w:r w:rsidRPr="00D1709A">
              <w:rPr>
                <w:rFonts w:ascii="Calibri" w:eastAsia="Calibri" w:hAnsi="Calibri" w:cs="Calibri"/>
                <w:color w:val="000000"/>
                <w:sz w:val="24"/>
              </w:rPr>
              <w:t>rejestracyjn</w:t>
            </w:r>
            <w:r w:rsidR="00FD291D">
              <w:rPr>
                <w:rFonts w:ascii="Calibri" w:eastAsia="Calibri" w:hAnsi="Calibri" w:cs="Calibri"/>
                <w:color w:val="000000"/>
                <w:sz w:val="24"/>
              </w:rPr>
              <w:t>e</w:t>
            </w:r>
            <w:r w:rsidRPr="00D1709A">
              <w:rPr>
                <w:rFonts w:ascii="Calibri" w:eastAsia="Calibri" w:hAnsi="Calibri" w:cs="Calibri"/>
                <w:color w:val="000000"/>
                <w:sz w:val="24"/>
              </w:rPr>
              <w:t xml:space="preserve"> uczestników LOWE (ankieta zgłoszeniowa, oświadczenie o przetwarzaniu danych osobowych i in. – w zależności od potrzeb)</w:t>
            </w:r>
            <w:r w:rsidR="00D1709A">
              <w:rPr>
                <w:rFonts w:ascii="Calibri" w:eastAsia="Calibri" w:hAnsi="Calibri" w:cs="Calibri"/>
                <w:color w:val="000000"/>
                <w:sz w:val="24"/>
              </w:rPr>
              <w:t>.</w:t>
            </w:r>
          </w:p>
          <w:p w14:paraId="65B87927" w14:textId="3ADCC236"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Inform</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uczestników o zasadach</w:t>
            </w:r>
            <w:r w:rsidR="00D1709A">
              <w:rPr>
                <w:rFonts w:ascii="Calibri" w:eastAsia="Calibri" w:hAnsi="Calibri" w:cs="Calibri"/>
                <w:color w:val="000000"/>
                <w:sz w:val="24"/>
              </w:rPr>
              <w:t xml:space="preserve">/ </w:t>
            </w:r>
            <w:r w:rsidRPr="00D1709A">
              <w:rPr>
                <w:rFonts w:ascii="Calibri" w:eastAsia="Calibri" w:hAnsi="Calibri" w:cs="Calibri"/>
                <w:color w:val="000000"/>
                <w:sz w:val="24"/>
              </w:rPr>
              <w:t>terminach/</w:t>
            </w:r>
            <w:r w:rsidR="00D1709A">
              <w:rPr>
                <w:rFonts w:ascii="Calibri" w:eastAsia="Calibri" w:hAnsi="Calibri" w:cs="Calibri"/>
                <w:color w:val="000000"/>
                <w:sz w:val="24"/>
              </w:rPr>
              <w:t xml:space="preserve"> </w:t>
            </w:r>
            <w:r w:rsidRPr="00D1709A">
              <w:rPr>
                <w:rFonts w:ascii="Calibri" w:eastAsia="Calibri" w:hAnsi="Calibri" w:cs="Calibri"/>
                <w:color w:val="000000"/>
                <w:sz w:val="24"/>
              </w:rPr>
              <w:t>godzinach poszczególnych form wsparcia – wynikających z celów ośrodka oraz potrzeb grupy docelowej w oparciu o wyniki diagnozy lokalnej: Luki Kompetencji Kluczowych i Katalogu potrzeb kompetencyjnych osób dorosłych.</w:t>
            </w:r>
          </w:p>
          <w:p w14:paraId="67C5DF94" w14:textId="3C0C2E84"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Utrzym</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bieżąc</w:t>
            </w:r>
            <w:r w:rsidR="00FD291D">
              <w:rPr>
                <w:rFonts w:ascii="Calibri" w:eastAsia="Calibri" w:hAnsi="Calibri" w:cs="Calibri"/>
                <w:color w:val="000000"/>
                <w:sz w:val="24"/>
              </w:rPr>
              <w:t>y</w:t>
            </w:r>
            <w:r w:rsidRPr="00D1709A">
              <w:rPr>
                <w:rFonts w:ascii="Calibri" w:eastAsia="Calibri" w:hAnsi="Calibri" w:cs="Calibri"/>
                <w:color w:val="000000"/>
                <w:sz w:val="24"/>
              </w:rPr>
              <w:t xml:space="preserve"> kontakt z uczestnikami LOWE, członkami Partnerstwa oraz kadrą trenerów</w:t>
            </w:r>
            <w:r w:rsidR="00692DEC" w:rsidRPr="00D1709A">
              <w:rPr>
                <w:rFonts w:ascii="Calibri" w:eastAsia="Calibri" w:hAnsi="Calibri" w:cs="Calibri"/>
                <w:color w:val="000000"/>
                <w:sz w:val="24"/>
              </w:rPr>
              <w:t>.</w:t>
            </w:r>
          </w:p>
          <w:p w14:paraId="3D08D90C" w14:textId="4063FB98"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Rekrut</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uczestników</w:t>
            </w:r>
            <w:r w:rsidR="00D1709A">
              <w:rPr>
                <w:rFonts w:ascii="Calibri" w:eastAsia="Calibri" w:hAnsi="Calibri" w:cs="Calibri"/>
                <w:color w:val="000000"/>
                <w:sz w:val="24"/>
              </w:rPr>
              <w:t xml:space="preserve"> </w:t>
            </w:r>
            <w:r w:rsidRPr="00D1709A">
              <w:rPr>
                <w:rFonts w:ascii="Calibri" w:eastAsia="Calibri" w:hAnsi="Calibri" w:cs="Calibri"/>
                <w:color w:val="000000"/>
                <w:sz w:val="24"/>
              </w:rPr>
              <w:t>szkoleń oraz współprac</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z koordynatorem oraz kadrą trenerską LOWE, w celu rekrutacji uczestników i doboru odpowiednich instrumentów wsparcia</w:t>
            </w:r>
            <w:r w:rsidR="00692DEC" w:rsidRPr="00D1709A">
              <w:rPr>
                <w:rFonts w:ascii="Calibri" w:eastAsia="Calibri" w:hAnsi="Calibri" w:cs="Calibri"/>
                <w:color w:val="000000"/>
                <w:sz w:val="24"/>
              </w:rPr>
              <w:t>.</w:t>
            </w:r>
          </w:p>
          <w:p w14:paraId="162FD071" w14:textId="56B7D800" w:rsidR="00D1709A" w:rsidRDefault="00FD291D">
            <w:pPr>
              <w:pStyle w:val="Akapitzlist"/>
              <w:numPr>
                <w:ilvl w:val="0"/>
                <w:numId w:val="36"/>
              </w:numPr>
              <w:spacing w:after="5" w:line="250" w:lineRule="auto"/>
              <w:ind w:left="690" w:right="235" w:hanging="425"/>
              <w:jc w:val="both"/>
              <w:rPr>
                <w:rFonts w:ascii="Calibri" w:eastAsia="Calibri" w:hAnsi="Calibri" w:cs="Calibri"/>
                <w:color w:val="000000"/>
                <w:sz w:val="24"/>
              </w:rPr>
            </w:pPr>
            <w:r>
              <w:rPr>
                <w:rFonts w:ascii="Calibri" w:eastAsia="Calibri" w:hAnsi="Calibri" w:cs="Calibri"/>
                <w:color w:val="000000"/>
                <w:sz w:val="24"/>
              </w:rPr>
              <w:t>Prowadzi b</w:t>
            </w:r>
            <w:r w:rsidR="00D66E6F" w:rsidRPr="00D1709A">
              <w:rPr>
                <w:rFonts w:ascii="Calibri" w:eastAsia="Calibri" w:hAnsi="Calibri" w:cs="Calibri"/>
                <w:color w:val="000000"/>
                <w:sz w:val="24"/>
              </w:rPr>
              <w:t>ieżący monitoring szkoleń wg przygotowanych planów/</w:t>
            </w:r>
            <w:r w:rsidR="00D1709A">
              <w:rPr>
                <w:rFonts w:ascii="Calibri" w:eastAsia="Calibri" w:hAnsi="Calibri" w:cs="Calibri"/>
                <w:color w:val="000000"/>
                <w:sz w:val="24"/>
              </w:rPr>
              <w:t xml:space="preserve"> </w:t>
            </w:r>
            <w:r w:rsidR="00D66E6F" w:rsidRPr="00D1709A">
              <w:rPr>
                <w:rFonts w:ascii="Calibri" w:eastAsia="Calibri" w:hAnsi="Calibri" w:cs="Calibri"/>
                <w:color w:val="000000"/>
                <w:sz w:val="24"/>
              </w:rPr>
              <w:t>harmonogramów szkoleń</w:t>
            </w:r>
            <w:r w:rsidR="00692DEC" w:rsidRPr="00D1709A">
              <w:rPr>
                <w:rFonts w:ascii="Calibri" w:eastAsia="Calibri" w:hAnsi="Calibri" w:cs="Calibri"/>
                <w:color w:val="000000"/>
                <w:sz w:val="24"/>
              </w:rPr>
              <w:t>.</w:t>
            </w:r>
          </w:p>
          <w:p w14:paraId="29BBDE7A" w14:textId="65E65369" w:rsidR="00D1709A" w:rsidRDefault="00FD291D">
            <w:pPr>
              <w:pStyle w:val="Akapitzlist"/>
              <w:numPr>
                <w:ilvl w:val="0"/>
                <w:numId w:val="36"/>
              </w:numPr>
              <w:spacing w:after="5" w:line="250" w:lineRule="auto"/>
              <w:ind w:left="690" w:right="235" w:hanging="425"/>
              <w:jc w:val="both"/>
              <w:rPr>
                <w:rFonts w:ascii="Calibri" w:eastAsia="Calibri" w:hAnsi="Calibri" w:cs="Calibri"/>
                <w:color w:val="000000"/>
                <w:sz w:val="24"/>
              </w:rPr>
            </w:pPr>
            <w:r>
              <w:rPr>
                <w:rFonts w:ascii="Calibri" w:eastAsia="Calibri" w:hAnsi="Calibri" w:cs="Calibri"/>
                <w:color w:val="000000"/>
                <w:sz w:val="24"/>
              </w:rPr>
              <w:t>Prowadzi b</w:t>
            </w:r>
            <w:r w:rsidR="00D66E6F" w:rsidRPr="00D1709A">
              <w:rPr>
                <w:rFonts w:ascii="Calibri" w:eastAsia="Calibri" w:hAnsi="Calibri" w:cs="Calibri"/>
                <w:color w:val="000000"/>
                <w:sz w:val="24"/>
              </w:rPr>
              <w:t>ieżący monitoring dokumentacji szkoleniowej</w:t>
            </w:r>
            <w:r w:rsidR="00692DEC" w:rsidRPr="00D1709A">
              <w:rPr>
                <w:rFonts w:ascii="Calibri" w:eastAsia="Calibri" w:hAnsi="Calibri" w:cs="Calibri"/>
                <w:color w:val="000000"/>
                <w:sz w:val="24"/>
              </w:rPr>
              <w:t>.</w:t>
            </w:r>
          </w:p>
          <w:p w14:paraId="6D6F6BA6" w14:textId="55DC4AF9" w:rsidR="00D1709A" w:rsidRDefault="00FD291D">
            <w:pPr>
              <w:pStyle w:val="Akapitzlist"/>
              <w:numPr>
                <w:ilvl w:val="0"/>
                <w:numId w:val="36"/>
              </w:numPr>
              <w:spacing w:after="5" w:line="250" w:lineRule="auto"/>
              <w:ind w:left="690" w:right="235" w:hanging="425"/>
              <w:jc w:val="both"/>
              <w:rPr>
                <w:rFonts w:ascii="Calibri" w:eastAsia="Calibri" w:hAnsi="Calibri" w:cs="Calibri"/>
                <w:color w:val="000000"/>
                <w:sz w:val="24"/>
              </w:rPr>
            </w:pPr>
            <w:r>
              <w:rPr>
                <w:rFonts w:ascii="Calibri" w:eastAsia="Calibri" w:hAnsi="Calibri" w:cs="Calibri"/>
                <w:color w:val="000000"/>
                <w:sz w:val="24"/>
              </w:rPr>
              <w:t>Odpowiada za p</w:t>
            </w:r>
            <w:r w:rsidR="00D66E6F" w:rsidRPr="00D1709A">
              <w:rPr>
                <w:rFonts w:ascii="Calibri" w:eastAsia="Calibri" w:hAnsi="Calibri" w:cs="Calibri"/>
                <w:color w:val="000000"/>
                <w:sz w:val="24"/>
              </w:rPr>
              <w:t xml:space="preserve">rzetwarzanie danych, o których mowa w Ustawa z dnia 10 maja 2018 r. o ochronie danych osobowych (Dz.U. </w:t>
            </w:r>
            <w:r w:rsidR="001F6308">
              <w:rPr>
                <w:rFonts w:ascii="Calibri" w:eastAsia="Calibri" w:hAnsi="Calibri" w:cs="Calibri"/>
                <w:color w:val="000000"/>
                <w:sz w:val="24"/>
              </w:rPr>
              <w:t>2019</w:t>
            </w:r>
            <w:r w:rsidR="00D66E6F" w:rsidRPr="00D1709A">
              <w:rPr>
                <w:rFonts w:ascii="Calibri" w:eastAsia="Calibri" w:hAnsi="Calibri" w:cs="Calibri"/>
                <w:color w:val="000000"/>
                <w:sz w:val="24"/>
              </w:rPr>
              <w:t xml:space="preserve"> poz. </w:t>
            </w:r>
            <w:r w:rsidR="001F6308">
              <w:rPr>
                <w:rFonts w:ascii="Calibri" w:eastAsia="Calibri" w:hAnsi="Calibri" w:cs="Calibri"/>
                <w:color w:val="000000"/>
                <w:sz w:val="24"/>
              </w:rPr>
              <w:t>1781</w:t>
            </w:r>
            <w:r w:rsidR="00D66E6F" w:rsidRPr="00D1709A">
              <w:rPr>
                <w:rFonts w:ascii="Calibri" w:eastAsia="Calibri" w:hAnsi="Calibri" w:cs="Calibri"/>
                <w:color w:val="000000"/>
                <w:sz w:val="24"/>
              </w:rPr>
              <w:t>)</w:t>
            </w:r>
            <w:r w:rsidR="00692DEC" w:rsidRPr="00D1709A">
              <w:rPr>
                <w:rFonts w:ascii="Calibri" w:eastAsia="Calibri" w:hAnsi="Calibri" w:cs="Calibri"/>
                <w:color w:val="000000"/>
                <w:sz w:val="24"/>
              </w:rPr>
              <w:t>.</w:t>
            </w:r>
          </w:p>
          <w:p w14:paraId="002E35AF" w14:textId="3336797D"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Realiz</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zada</w:t>
            </w:r>
            <w:r w:rsidR="00FD291D">
              <w:rPr>
                <w:rFonts w:ascii="Calibri" w:eastAsia="Calibri" w:hAnsi="Calibri" w:cs="Calibri"/>
                <w:color w:val="000000"/>
                <w:sz w:val="24"/>
              </w:rPr>
              <w:t>nia</w:t>
            </w:r>
            <w:r w:rsidRPr="00D1709A">
              <w:rPr>
                <w:rFonts w:ascii="Calibri" w:eastAsia="Calibri" w:hAnsi="Calibri" w:cs="Calibri"/>
                <w:color w:val="000000"/>
                <w:sz w:val="24"/>
              </w:rPr>
              <w:t xml:space="preserve"> zgodnie z wytycznymi i wymogami </w:t>
            </w:r>
            <w:proofErr w:type="spellStart"/>
            <w:r w:rsidRPr="00D1709A">
              <w:rPr>
                <w:rFonts w:ascii="Calibri" w:eastAsia="Calibri" w:hAnsi="Calibri" w:cs="Calibri"/>
                <w:color w:val="000000"/>
                <w:sz w:val="24"/>
              </w:rPr>
              <w:t>grantodawców</w:t>
            </w:r>
            <w:proofErr w:type="spellEnd"/>
            <w:r w:rsidRPr="00D1709A">
              <w:rPr>
                <w:rFonts w:ascii="Calibri" w:eastAsia="Calibri" w:hAnsi="Calibri" w:cs="Calibri"/>
                <w:color w:val="000000"/>
                <w:sz w:val="24"/>
              </w:rPr>
              <w:t xml:space="preserve"> i sponsorów</w:t>
            </w:r>
            <w:r w:rsidR="00692DEC" w:rsidRPr="00D1709A">
              <w:rPr>
                <w:rFonts w:ascii="Calibri" w:eastAsia="Calibri" w:hAnsi="Calibri" w:cs="Calibri"/>
                <w:color w:val="000000"/>
                <w:sz w:val="24"/>
              </w:rPr>
              <w:t>.</w:t>
            </w:r>
          </w:p>
          <w:p w14:paraId="1277C93A" w14:textId="55553E22"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Sygnaliz</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koordynatorowi oraz organowi prowadzącemu zidentyfikowan</w:t>
            </w:r>
            <w:r w:rsidR="00FD291D">
              <w:rPr>
                <w:rFonts w:ascii="Calibri" w:eastAsia="Calibri" w:hAnsi="Calibri" w:cs="Calibri"/>
                <w:color w:val="000000"/>
                <w:sz w:val="24"/>
              </w:rPr>
              <w:t>e</w:t>
            </w:r>
            <w:r w:rsidRPr="00D1709A">
              <w:rPr>
                <w:rFonts w:ascii="Calibri" w:eastAsia="Calibri" w:hAnsi="Calibri" w:cs="Calibri"/>
                <w:color w:val="000000"/>
                <w:sz w:val="24"/>
              </w:rPr>
              <w:t xml:space="preserve"> odstępstw</w:t>
            </w:r>
            <w:r w:rsidR="00FD291D">
              <w:rPr>
                <w:rFonts w:ascii="Calibri" w:eastAsia="Calibri" w:hAnsi="Calibri" w:cs="Calibri"/>
                <w:color w:val="000000"/>
                <w:sz w:val="24"/>
              </w:rPr>
              <w:t>a</w:t>
            </w:r>
            <w:r w:rsidRPr="00D1709A">
              <w:rPr>
                <w:rFonts w:ascii="Calibri" w:eastAsia="Calibri" w:hAnsi="Calibri" w:cs="Calibri"/>
                <w:color w:val="000000"/>
                <w:sz w:val="24"/>
              </w:rPr>
              <w:t xml:space="preserve"> od zasad opisanych w modelu oraz przyjętych za istotne dla LOWE</w:t>
            </w:r>
            <w:r w:rsidR="00692DEC" w:rsidRPr="00D1709A">
              <w:rPr>
                <w:rFonts w:ascii="Calibri" w:eastAsia="Calibri" w:hAnsi="Calibri" w:cs="Calibri"/>
                <w:color w:val="000000"/>
                <w:sz w:val="24"/>
              </w:rPr>
              <w:t>.</w:t>
            </w:r>
          </w:p>
          <w:p w14:paraId="0B2858F3" w14:textId="423D8C6C"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Inform</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potencjalnych uczestników o oferowanych w ramach działania LOWE formach wsparcia z zakresu uczenia się osób dorosłych</w:t>
            </w:r>
            <w:r w:rsidR="00692DEC" w:rsidRPr="00D1709A">
              <w:rPr>
                <w:rFonts w:ascii="Calibri" w:eastAsia="Calibri" w:hAnsi="Calibri" w:cs="Calibri"/>
                <w:color w:val="000000"/>
                <w:sz w:val="24"/>
              </w:rPr>
              <w:t>.</w:t>
            </w:r>
          </w:p>
          <w:p w14:paraId="55DA8770" w14:textId="7E26734D"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Analiz</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i ocen</w:t>
            </w:r>
            <w:r w:rsidR="00FD291D">
              <w:rPr>
                <w:rFonts w:ascii="Calibri" w:eastAsia="Calibri" w:hAnsi="Calibri" w:cs="Calibri"/>
                <w:color w:val="000000"/>
                <w:sz w:val="24"/>
              </w:rPr>
              <w:t>i</w:t>
            </w:r>
            <w:r w:rsidRPr="00D1709A">
              <w:rPr>
                <w:rFonts w:ascii="Calibri" w:eastAsia="Calibri" w:hAnsi="Calibri" w:cs="Calibri"/>
                <w:color w:val="000000"/>
                <w:sz w:val="24"/>
              </w:rPr>
              <w:t>a realizacj</w:t>
            </w:r>
            <w:r w:rsidR="00FD291D">
              <w:rPr>
                <w:rFonts w:ascii="Calibri" w:eastAsia="Calibri" w:hAnsi="Calibri" w:cs="Calibri"/>
                <w:color w:val="000000"/>
                <w:sz w:val="24"/>
              </w:rPr>
              <w:t>ę</w:t>
            </w:r>
            <w:r w:rsidRPr="00D1709A">
              <w:rPr>
                <w:rFonts w:ascii="Calibri" w:eastAsia="Calibri" w:hAnsi="Calibri" w:cs="Calibri"/>
                <w:color w:val="000000"/>
                <w:sz w:val="24"/>
              </w:rPr>
              <w:t xml:space="preserve"> przydzielonych do wykonania zadań dotycząc</w:t>
            </w:r>
            <w:r w:rsidR="00FD291D">
              <w:rPr>
                <w:rFonts w:ascii="Calibri" w:eastAsia="Calibri" w:hAnsi="Calibri" w:cs="Calibri"/>
                <w:color w:val="000000"/>
                <w:sz w:val="24"/>
              </w:rPr>
              <w:t>ą</w:t>
            </w:r>
            <w:r w:rsidRPr="00D1709A">
              <w:rPr>
                <w:rFonts w:ascii="Calibri" w:eastAsia="Calibri" w:hAnsi="Calibri" w:cs="Calibri"/>
                <w:color w:val="000000"/>
                <w:sz w:val="24"/>
              </w:rPr>
              <w:t xml:space="preserve"> ich efektywności i oddziaływania (bieżący monitoring i ewaluacja)</w:t>
            </w:r>
            <w:r w:rsidR="00692DEC" w:rsidRPr="00D1709A">
              <w:rPr>
                <w:rFonts w:ascii="Calibri" w:eastAsia="Calibri" w:hAnsi="Calibri" w:cs="Calibri"/>
                <w:color w:val="000000"/>
                <w:sz w:val="24"/>
              </w:rPr>
              <w:t>.</w:t>
            </w:r>
          </w:p>
          <w:p w14:paraId="2694C259" w14:textId="77777777" w:rsidR="00D1709A" w:rsidRDefault="00D66E6F">
            <w:pPr>
              <w:pStyle w:val="Akapitzlist"/>
              <w:numPr>
                <w:ilvl w:val="0"/>
                <w:numId w:val="36"/>
              </w:numPr>
              <w:spacing w:after="5" w:line="250"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Nadzór nad realizacją wskaźników LOWE wynikających z realizacji grantu.</w:t>
            </w:r>
          </w:p>
          <w:p w14:paraId="4B1FD160" w14:textId="24224B55" w:rsidR="00D66E6F" w:rsidRPr="001F6308" w:rsidRDefault="00D66E6F" w:rsidP="001F6308">
            <w:pPr>
              <w:pStyle w:val="Akapitzlist"/>
              <w:numPr>
                <w:ilvl w:val="0"/>
                <w:numId w:val="36"/>
              </w:numPr>
              <w:spacing w:after="120" w:line="250" w:lineRule="auto"/>
              <w:ind w:left="691" w:right="232" w:hanging="425"/>
              <w:jc w:val="both"/>
              <w:rPr>
                <w:rFonts w:ascii="Calibri" w:eastAsia="Calibri" w:hAnsi="Calibri" w:cs="Calibri"/>
                <w:color w:val="000000"/>
                <w:sz w:val="24"/>
              </w:rPr>
            </w:pPr>
            <w:r w:rsidRPr="00D1709A">
              <w:rPr>
                <w:rFonts w:ascii="Calibri" w:eastAsia="Calibri" w:hAnsi="Calibri" w:cs="Calibri"/>
                <w:color w:val="000000"/>
                <w:sz w:val="24"/>
              </w:rPr>
              <w:t>Wykon</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innych zadań zleconych przez koordynatora LOWE zgodnie z przyjętym programem działania i planem marketingowym, w szczególności działania promocyjne (komunikacja zewnętrzna).</w:t>
            </w:r>
          </w:p>
          <w:p w14:paraId="2C7B1342" w14:textId="62D61E9A" w:rsidR="00D66E6F" w:rsidRPr="00701295" w:rsidRDefault="00D66E6F" w:rsidP="00D1709A">
            <w:pPr>
              <w:ind w:left="123" w:right="235"/>
              <w:rPr>
                <w:rFonts w:ascii="Calibri" w:eastAsia="Calibri" w:hAnsi="Calibri" w:cs="Calibri"/>
                <w:b/>
                <w:color w:val="000000"/>
                <w:sz w:val="24"/>
              </w:rPr>
            </w:pPr>
          </w:p>
        </w:tc>
      </w:tr>
      <w:tr w:rsidR="00D1709A" w:rsidRPr="00701295" w14:paraId="5721B68A" w14:textId="77777777" w:rsidTr="00D66E6F">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tcPr>
          <w:p w14:paraId="22A4D9A5" w14:textId="6584C2A9" w:rsidR="00D1709A" w:rsidRPr="00701295" w:rsidRDefault="00D1709A" w:rsidP="00D1709A">
            <w:pPr>
              <w:jc w:val="center"/>
              <w:rPr>
                <w:rFonts w:ascii="Calibri" w:eastAsia="Calibri" w:hAnsi="Calibri" w:cs="Calibri"/>
                <w:color w:val="000000"/>
                <w:sz w:val="24"/>
              </w:rPr>
            </w:pPr>
            <w:r w:rsidRPr="00701295">
              <w:rPr>
                <w:rFonts w:ascii="Calibri" w:eastAsia="Calibri" w:hAnsi="Calibri" w:cs="Calibri"/>
                <w:color w:val="000000"/>
                <w:sz w:val="24"/>
              </w:rPr>
              <w:lastRenderedPageBreak/>
              <w:t>Funkcja</w:t>
            </w:r>
          </w:p>
        </w:tc>
        <w:tc>
          <w:tcPr>
            <w:tcW w:w="6890" w:type="dxa"/>
            <w:tcBorders>
              <w:top w:val="single" w:sz="4" w:space="0" w:color="000000"/>
              <w:left w:val="single" w:sz="4" w:space="0" w:color="000000"/>
              <w:bottom w:val="single" w:sz="4" w:space="0" w:color="000000"/>
              <w:right w:val="single" w:sz="4" w:space="0" w:color="000000"/>
            </w:tcBorders>
            <w:shd w:val="clear" w:color="auto" w:fill="DAE6B6"/>
          </w:tcPr>
          <w:p w14:paraId="293E53CD" w14:textId="513F5B58" w:rsidR="00D1709A" w:rsidRPr="00701295" w:rsidRDefault="00D1709A" w:rsidP="00D66E6F">
            <w:pPr>
              <w:jc w:val="both"/>
              <w:rPr>
                <w:rFonts w:ascii="Calibri" w:eastAsia="Calibri" w:hAnsi="Calibri" w:cs="Calibri"/>
                <w:b/>
                <w:color w:val="000000"/>
                <w:sz w:val="24"/>
              </w:rPr>
            </w:pPr>
            <w:r w:rsidRPr="00701295">
              <w:rPr>
                <w:rFonts w:ascii="Calibri" w:eastAsia="Calibri" w:hAnsi="Calibri" w:cs="Calibri"/>
                <w:color w:val="000000"/>
                <w:sz w:val="24"/>
              </w:rPr>
              <w:t>Kompetencje i zakres pracy</w:t>
            </w:r>
          </w:p>
        </w:tc>
      </w:tr>
      <w:tr w:rsidR="00D1709A" w:rsidRPr="00701295" w14:paraId="26130890" w14:textId="77777777" w:rsidTr="00D1709A">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tcPr>
          <w:p w14:paraId="4244448C" w14:textId="12D29B8F" w:rsidR="00D1709A" w:rsidRPr="00701295" w:rsidRDefault="00D1709A" w:rsidP="00D66E6F">
            <w:pPr>
              <w:rPr>
                <w:rFonts w:ascii="Calibri" w:eastAsia="Calibri" w:hAnsi="Calibri" w:cs="Calibri"/>
                <w:color w:val="000000"/>
                <w:sz w:val="24"/>
              </w:rPr>
            </w:pPr>
            <w:r>
              <w:rPr>
                <w:rFonts w:ascii="Calibri" w:eastAsia="Calibri" w:hAnsi="Calibri" w:cs="Calibri"/>
                <w:color w:val="000000"/>
                <w:sz w:val="24"/>
              </w:rPr>
              <w:t>ANIMATOR LOWE</w:t>
            </w: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14:paraId="1D177688" w14:textId="29CEA2FD" w:rsidR="00D1709A" w:rsidRPr="00701295" w:rsidRDefault="00D1709A" w:rsidP="00D1709A">
            <w:pPr>
              <w:spacing w:after="5" w:line="249" w:lineRule="auto"/>
              <w:ind w:left="123" w:right="235" w:hanging="10"/>
              <w:jc w:val="both"/>
              <w:rPr>
                <w:rFonts w:ascii="Calibri" w:eastAsia="Calibri" w:hAnsi="Calibri" w:cs="Calibri"/>
                <w:color w:val="000000"/>
                <w:sz w:val="24"/>
              </w:rPr>
            </w:pPr>
            <w:r w:rsidRPr="00701295">
              <w:rPr>
                <w:rFonts w:ascii="Calibri" w:eastAsia="Calibri" w:hAnsi="Calibri" w:cs="Calibri"/>
                <w:color w:val="000000"/>
                <w:sz w:val="24"/>
              </w:rPr>
              <w:t>Animatora LOWE powołuje Koordynator LOWE (przy konsultacji z organem prowadzącym szkołę). Animator LOWE wspiera pracę koordynatora organizując wsparcie działań LOWE na rzecz uczenia się osób dorosłych w społeczności lokalnej.</w:t>
            </w:r>
          </w:p>
          <w:p w14:paraId="282B05D7" w14:textId="77777777" w:rsidR="00D1709A" w:rsidRPr="00701295" w:rsidRDefault="00D1709A" w:rsidP="00D1709A">
            <w:pPr>
              <w:spacing w:after="5" w:line="250" w:lineRule="auto"/>
              <w:ind w:left="123" w:right="235" w:hanging="10"/>
              <w:jc w:val="both"/>
              <w:rPr>
                <w:rFonts w:ascii="Calibri" w:eastAsia="Calibri" w:hAnsi="Calibri" w:cs="Calibri"/>
                <w:color w:val="000000"/>
                <w:sz w:val="24"/>
              </w:rPr>
            </w:pPr>
            <w:r w:rsidRPr="00701295">
              <w:rPr>
                <w:rFonts w:ascii="Calibri" w:eastAsia="Calibri" w:hAnsi="Calibri" w:cs="Calibri"/>
                <w:b/>
                <w:color w:val="000000"/>
                <w:sz w:val="24"/>
              </w:rPr>
              <w:lastRenderedPageBreak/>
              <w:t xml:space="preserve">Zadania Animatora LOWE: </w:t>
            </w:r>
          </w:p>
          <w:p w14:paraId="0C5EE2B4" w14:textId="616C60DB"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Aktywn</w:t>
            </w:r>
            <w:r w:rsidR="00FD291D">
              <w:rPr>
                <w:rFonts w:ascii="Calibri" w:eastAsia="Calibri" w:hAnsi="Calibri" w:cs="Calibri"/>
                <w:color w:val="000000"/>
                <w:sz w:val="24"/>
              </w:rPr>
              <w:t>ie</w:t>
            </w:r>
            <w:r w:rsidRPr="00D1709A">
              <w:rPr>
                <w:rFonts w:ascii="Calibri" w:eastAsia="Calibri" w:hAnsi="Calibri" w:cs="Calibri"/>
                <w:color w:val="000000"/>
                <w:sz w:val="24"/>
              </w:rPr>
              <w:t xml:space="preserve"> prac</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w społeczności lokalnej i otoczeniu szkoły na rzecz rozwoju LOWE i jego oferty.</w:t>
            </w:r>
          </w:p>
          <w:p w14:paraId="3DEC87CF" w14:textId="4F9BC940"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Czynn</w:t>
            </w:r>
            <w:r w:rsidR="00FD291D">
              <w:rPr>
                <w:rFonts w:ascii="Calibri" w:eastAsia="Calibri" w:hAnsi="Calibri" w:cs="Calibri"/>
                <w:color w:val="000000"/>
                <w:sz w:val="24"/>
              </w:rPr>
              <w:t>i</w:t>
            </w:r>
            <w:r w:rsidRPr="00D1709A">
              <w:rPr>
                <w:rFonts w:ascii="Calibri" w:eastAsia="Calibri" w:hAnsi="Calibri" w:cs="Calibri"/>
                <w:color w:val="000000"/>
                <w:sz w:val="24"/>
              </w:rPr>
              <w:t>e zachęca os</w:t>
            </w:r>
            <w:r w:rsidR="00FD291D">
              <w:rPr>
                <w:rFonts w:ascii="Calibri" w:eastAsia="Calibri" w:hAnsi="Calibri" w:cs="Calibri"/>
                <w:color w:val="000000"/>
                <w:sz w:val="24"/>
              </w:rPr>
              <w:t>o</w:t>
            </w:r>
            <w:r w:rsidRPr="00D1709A">
              <w:rPr>
                <w:rFonts w:ascii="Calibri" w:eastAsia="Calibri" w:hAnsi="Calibri" w:cs="Calibri"/>
                <w:color w:val="000000"/>
                <w:sz w:val="24"/>
              </w:rPr>
              <w:t>b</w:t>
            </w:r>
            <w:r w:rsidR="00FD291D">
              <w:rPr>
                <w:rFonts w:ascii="Calibri" w:eastAsia="Calibri" w:hAnsi="Calibri" w:cs="Calibri"/>
                <w:color w:val="000000"/>
                <w:sz w:val="24"/>
              </w:rPr>
              <w:t>y</w:t>
            </w:r>
            <w:r w:rsidRPr="00D1709A">
              <w:rPr>
                <w:rFonts w:ascii="Calibri" w:eastAsia="Calibri" w:hAnsi="Calibri" w:cs="Calibri"/>
                <w:color w:val="000000"/>
                <w:sz w:val="24"/>
              </w:rPr>
              <w:t xml:space="preserve"> dorosł</w:t>
            </w:r>
            <w:r w:rsidR="00FD291D">
              <w:rPr>
                <w:rFonts w:ascii="Calibri" w:eastAsia="Calibri" w:hAnsi="Calibri" w:cs="Calibri"/>
                <w:color w:val="000000"/>
                <w:sz w:val="24"/>
              </w:rPr>
              <w:t>e</w:t>
            </w:r>
            <w:r w:rsidRPr="00D1709A">
              <w:rPr>
                <w:rFonts w:ascii="Calibri" w:eastAsia="Calibri" w:hAnsi="Calibri" w:cs="Calibri"/>
                <w:color w:val="000000"/>
                <w:sz w:val="24"/>
              </w:rPr>
              <w:t xml:space="preserve"> do uczenia się.</w:t>
            </w:r>
          </w:p>
          <w:p w14:paraId="64607C7B" w14:textId="2DAF78ED"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Realiz</w:t>
            </w:r>
            <w:r w:rsidR="00FD291D">
              <w:rPr>
                <w:rFonts w:ascii="Calibri" w:eastAsia="Calibri" w:hAnsi="Calibri" w:cs="Calibri"/>
                <w:color w:val="000000"/>
                <w:sz w:val="24"/>
              </w:rPr>
              <w:t>uje</w:t>
            </w:r>
            <w:r w:rsidRPr="00D1709A">
              <w:rPr>
                <w:rFonts w:ascii="Calibri" w:eastAsia="Calibri" w:hAnsi="Calibri" w:cs="Calibri"/>
                <w:color w:val="000000"/>
                <w:sz w:val="24"/>
              </w:rPr>
              <w:t xml:space="preserve"> spotka</w:t>
            </w:r>
            <w:r w:rsidR="00FD291D">
              <w:rPr>
                <w:rFonts w:ascii="Calibri" w:eastAsia="Calibri" w:hAnsi="Calibri" w:cs="Calibri"/>
                <w:color w:val="000000"/>
                <w:sz w:val="24"/>
              </w:rPr>
              <w:t>nia</w:t>
            </w:r>
            <w:r w:rsidRPr="00D1709A">
              <w:rPr>
                <w:rFonts w:ascii="Calibri" w:eastAsia="Calibri" w:hAnsi="Calibri" w:cs="Calibri"/>
                <w:color w:val="000000"/>
                <w:sz w:val="24"/>
              </w:rPr>
              <w:t xml:space="preserve"> mając</w:t>
            </w:r>
            <w:r w:rsidR="002573AD">
              <w:rPr>
                <w:rFonts w:ascii="Calibri" w:eastAsia="Calibri" w:hAnsi="Calibri" w:cs="Calibri"/>
                <w:color w:val="000000"/>
                <w:sz w:val="24"/>
              </w:rPr>
              <w:t>e</w:t>
            </w:r>
            <w:r w:rsidRPr="00D1709A">
              <w:rPr>
                <w:rFonts w:ascii="Calibri" w:eastAsia="Calibri" w:hAnsi="Calibri" w:cs="Calibri"/>
                <w:color w:val="000000"/>
                <w:sz w:val="24"/>
              </w:rPr>
              <w:t xml:space="preserve"> na celu </w:t>
            </w:r>
            <w:r w:rsidR="00784697">
              <w:rPr>
                <w:rFonts w:ascii="Calibri" w:eastAsia="Calibri" w:hAnsi="Calibri" w:cs="Calibri"/>
                <w:color w:val="000000"/>
                <w:sz w:val="24"/>
              </w:rPr>
              <w:t xml:space="preserve"> integrowanie i animowanie</w:t>
            </w:r>
            <w:r w:rsidRPr="00D1709A">
              <w:rPr>
                <w:rFonts w:ascii="Calibri" w:eastAsia="Calibri" w:hAnsi="Calibri" w:cs="Calibri"/>
                <w:color w:val="000000"/>
                <w:sz w:val="24"/>
              </w:rPr>
              <w:t xml:space="preserve"> osób z</w:t>
            </w:r>
            <w:r w:rsidR="00784697">
              <w:rPr>
                <w:rFonts w:ascii="Calibri" w:eastAsia="Calibri" w:hAnsi="Calibri" w:cs="Calibri"/>
                <w:color w:val="000000"/>
                <w:sz w:val="24"/>
              </w:rPr>
              <w:t>e</w:t>
            </w:r>
            <w:r w:rsidRPr="00D1709A">
              <w:rPr>
                <w:rFonts w:ascii="Calibri" w:eastAsia="Calibri" w:hAnsi="Calibri" w:cs="Calibri"/>
                <w:color w:val="000000"/>
                <w:sz w:val="24"/>
              </w:rPr>
              <w:t xml:space="preserve"> społeczności lokalnej.</w:t>
            </w:r>
          </w:p>
          <w:p w14:paraId="162529D0" w14:textId="3FBEDD10"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Współprac</w:t>
            </w:r>
            <w:r w:rsidR="002573AD">
              <w:rPr>
                <w:rFonts w:ascii="Calibri" w:eastAsia="Calibri" w:hAnsi="Calibri" w:cs="Calibri"/>
                <w:color w:val="000000"/>
                <w:sz w:val="24"/>
              </w:rPr>
              <w:t>uje</w:t>
            </w:r>
            <w:r w:rsidRPr="00D1709A">
              <w:rPr>
                <w:rFonts w:ascii="Calibri" w:eastAsia="Calibri" w:hAnsi="Calibri" w:cs="Calibri"/>
                <w:color w:val="000000"/>
                <w:sz w:val="24"/>
              </w:rPr>
              <w:t xml:space="preserve"> z doradcami w zakresie partnerstwa lokalnego.</w:t>
            </w:r>
          </w:p>
          <w:p w14:paraId="4E4E9AB8" w14:textId="0914829D"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Zachęca os</w:t>
            </w:r>
            <w:r w:rsidR="002573AD">
              <w:rPr>
                <w:rFonts w:ascii="Calibri" w:eastAsia="Calibri" w:hAnsi="Calibri" w:cs="Calibri"/>
                <w:color w:val="000000"/>
                <w:sz w:val="24"/>
              </w:rPr>
              <w:t>oby</w:t>
            </w:r>
            <w:r w:rsidRPr="00D1709A">
              <w:rPr>
                <w:rFonts w:ascii="Calibri" w:eastAsia="Calibri" w:hAnsi="Calibri" w:cs="Calibri"/>
                <w:color w:val="000000"/>
                <w:sz w:val="24"/>
              </w:rPr>
              <w:t xml:space="preserve"> z otoczenia do aktywnego samokształcenia.</w:t>
            </w:r>
          </w:p>
          <w:p w14:paraId="6D1DC071" w14:textId="72E385F7"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Współprac</w:t>
            </w:r>
            <w:r w:rsidR="002573AD">
              <w:rPr>
                <w:rFonts w:ascii="Calibri" w:eastAsia="Calibri" w:hAnsi="Calibri" w:cs="Calibri"/>
                <w:color w:val="000000"/>
                <w:sz w:val="24"/>
              </w:rPr>
              <w:t>uje</w:t>
            </w:r>
            <w:r w:rsidRPr="00D1709A">
              <w:rPr>
                <w:rFonts w:ascii="Calibri" w:eastAsia="Calibri" w:hAnsi="Calibri" w:cs="Calibri"/>
                <w:color w:val="000000"/>
                <w:sz w:val="24"/>
              </w:rPr>
              <w:t xml:space="preserve"> z instytucjami otoczenia: organizacjami pozarządowymi, instytucjami integracji i pomocy społecznej, instytucjami rynku pracy, pracodawcami oraz innymi.</w:t>
            </w:r>
          </w:p>
          <w:p w14:paraId="79514CC4" w14:textId="00719185"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Aktywn</w:t>
            </w:r>
            <w:r w:rsidR="00621F16">
              <w:rPr>
                <w:rFonts w:ascii="Calibri" w:eastAsia="Calibri" w:hAnsi="Calibri" w:cs="Calibri"/>
                <w:color w:val="000000"/>
                <w:sz w:val="24"/>
              </w:rPr>
              <w:t>ie</w:t>
            </w:r>
            <w:r w:rsidRPr="00D1709A">
              <w:rPr>
                <w:rFonts w:ascii="Calibri" w:eastAsia="Calibri" w:hAnsi="Calibri" w:cs="Calibri"/>
                <w:color w:val="000000"/>
                <w:sz w:val="24"/>
              </w:rPr>
              <w:t xml:space="preserve"> komunik</w:t>
            </w:r>
            <w:r w:rsidR="002573AD">
              <w:rPr>
                <w:rFonts w:ascii="Calibri" w:eastAsia="Calibri" w:hAnsi="Calibri" w:cs="Calibri"/>
                <w:color w:val="000000"/>
                <w:sz w:val="24"/>
              </w:rPr>
              <w:t xml:space="preserve">uje się </w:t>
            </w:r>
            <w:r w:rsidRPr="00D1709A">
              <w:rPr>
                <w:rFonts w:ascii="Calibri" w:eastAsia="Calibri" w:hAnsi="Calibri" w:cs="Calibri"/>
                <w:color w:val="000000"/>
                <w:sz w:val="24"/>
              </w:rPr>
              <w:t xml:space="preserve"> z klientami LOWE w zakresie prowadzenia działań (w ujęciu popytowym odpowiadającym zapotrzebowani</w:t>
            </w:r>
            <w:r w:rsidR="00621F16">
              <w:rPr>
                <w:rFonts w:ascii="Calibri" w:eastAsia="Calibri" w:hAnsi="Calibri" w:cs="Calibri"/>
                <w:color w:val="000000"/>
                <w:sz w:val="24"/>
              </w:rPr>
              <w:t>u</w:t>
            </w:r>
            <w:r w:rsidRPr="00D1709A">
              <w:rPr>
                <w:rFonts w:ascii="Calibri" w:eastAsia="Calibri" w:hAnsi="Calibri" w:cs="Calibri"/>
                <w:color w:val="000000"/>
                <w:sz w:val="24"/>
              </w:rPr>
              <w:t xml:space="preserve"> grupy docelowej).</w:t>
            </w:r>
          </w:p>
          <w:p w14:paraId="3E799D48" w14:textId="2B497445" w:rsid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Moder</w:t>
            </w:r>
            <w:r w:rsidR="002573AD">
              <w:rPr>
                <w:rFonts w:ascii="Calibri" w:eastAsia="Calibri" w:hAnsi="Calibri" w:cs="Calibri"/>
                <w:color w:val="000000"/>
                <w:sz w:val="24"/>
              </w:rPr>
              <w:t>uje</w:t>
            </w:r>
            <w:r w:rsidRPr="00D1709A">
              <w:rPr>
                <w:rFonts w:ascii="Calibri" w:eastAsia="Calibri" w:hAnsi="Calibri" w:cs="Calibri"/>
                <w:color w:val="000000"/>
                <w:sz w:val="24"/>
              </w:rPr>
              <w:t xml:space="preserve"> spotka</w:t>
            </w:r>
            <w:r w:rsidR="002573AD">
              <w:rPr>
                <w:rFonts w:ascii="Calibri" w:eastAsia="Calibri" w:hAnsi="Calibri" w:cs="Calibri"/>
                <w:color w:val="000000"/>
                <w:sz w:val="24"/>
              </w:rPr>
              <w:t>nia</w:t>
            </w:r>
            <w:r w:rsidRPr="00D1709A">
              <w:rPr>
                <w:rFonts w:ascii="Calibri" w:eastAsia="Calibri" w:hAnsi="Calibri" w:cs="Calibri"/>
                <w:color w:val="000000"/>
                <w:sz w:val="24"/>
              </w:rPr>
              <w:t>.</w:t>
            </w:r>
          </w:p>
          <w:p w14:paraId="50068B18" w14:textId="77331DE1" w:rsidR="00D1709A" w:rsidRPr="00D1709A" w:rsidRDefault="00D1709A">
            <w:pPr>
              <w:pStyle w:val="Akapitzlist"/>
              <w:numPr>
                <w:ilvl w:val="0"/>
                <w:numId w:val="37"/>
              </w:numPr>
              <w:spacing w:after="27" w:line="249" w:lineRule="auto"/>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Pozysk</w:t>
            </w:r>
            <w:r w:rsidR="002573AD">
              <w:rPr>
                <w:rFonts w:ascii="Calibri" w:eastAsia="Calibri" w:hAnsi="Calibri" w:cs="Calibri"/>
                <w:color w:val="000000"/>
                <w:sz w:val="24"/>
              </w:rPr>
              <w:t>uje</w:t>
            </w:r>
            <w:r w:rsidRPr="00D1709A">
              <w:rPr>
                <w:rFonts w:ascii="Calibri" w:eastAsia="Calibri" w:hAnsi="Calibri" w:cs="Calibri"/>
                <w:color w:val="000000"/>
                <w:sz w:val="24"/>
              </w:rPr>
              <w:t xml:space="preserve"> na rzecz rozwijania potencjału LOWE os</w:t>
            </w:r>
            <w:r w:rsidR="002573AD">
              <w:rPr>
                <w:rFonts w:ascii="Calibri" w:eastAsia="Calibri" w:hAnsi="Calibri" w:cs="Calibri"/>
                <w:color w:val="000000"/>
                <w:sz w:val="24"/>
              </w:rPr>
              <w:t>oby</w:t>
            </w:r>
            <w:r w:rsidRPr="00D1709A">
              <w:rPr>
                <w:rFonts w:ascii="Calibri" w:eastAsia="Calibri" w:hAnsi="Calibri" w:cs="Calibri"/>
                <w:color w:val="000000"/>
                <w:sz w:val="24"/>
              </w:rPr>
              <w:t xml:space="preserve"> oraz instytucj</w:t>
            </w:r>
            <w:r w:rsidR="002573AD">
              <w:rPr>
                <w:rFonts w:ascii="Calibri" w:eastAsia="Calibri" w:hAnsi="Calibri" w:cs="Calibri"/>
                <w:color w:val="000000"/>
                <w:sz w:val="24"/>
              </w:rPr>
              <w:t>e</w:t>
            </w:r>
            <w:r w:rsidRPr="00D1709A">
              <w:rPr>
                <w:rFonts w:ascii="Calibri" w:eastAsia="Calibri" w:hAnsi="Calibri" w:cs="Calibri"/>
                <w:color w:val="000000"/>
                <w:sz w:val="24"/>
              </w:rPr>
              <w:t>.</w:t>
            </w:r>
          </w:p>
        </w:tc>
      </w:tr>
      <w:tr w:rsidR="00D66E6F" w:rsidRPr="00701295" w14:paraId="55EDD805" w14:textId="77777777" w:rsidTr="00D1709A">
        <w:trPr>
          <w:trHeight w:val="302"/>
        </w:trPr>
        <w:tc>
          <w:tcPr>
            <w:tcW w:w="2466" w:type="dxa"/>
            <w:tcBorders>
              <w:top w:val="single" w:sz="4" w:space="0" w:color="000000"/>
              <w:left w:val="single" w:sz="4" w:space="0" w:color="000000"/>
              <w:bottom w:val="single" w:sz="4" w:space="0" w:color="000000"/>
              <w:right w:val="single" w:sz="4" w:space="0" w:color="000000"/>
            </w:tcBorders>
            <w:shd w:val="clear" w:color="auto" w:fill="DAE6B6"/>
          </w:tcPr>
          <w:p w14:paraId="4F4354C3" w14:textId="59C46B91" w:rsidR="00D66E6F" w:rsidRPr="00701295" w:rsidRDefault="00D66E6F" w:rsidP="00D1709A">
            <w:pPr>
              <w:rPr>
                <w:rFonts w:ascii="Calibri" w:eastAsia="Calibri" w:hAnsi="Calibri" w:cs="Calibri"/>
                <w:color w:val="000000"/>
                <w:sz w:val="24"/>
              </w:rPr>
            </w:pPr>
            <w:r w:rsidRPr="00701295">
              <w:rPr>
                <w:rFonts w:ascii="Calibri" w:eastAsia="Calibri" w:hAnsi="Calibri" w:cs="Calibri"/>
                <w:color w:val="000000"/>
                <w:sz w:val="24"/>
              </w:rPr>
              <w:lastRenderedPageBreak/>
              <w:t>KADRA TRENERSKA LOWE</w:t>
            </w:r>
          </w:p>
        </w:tc>
        <w:tc>
          <w:tcPr>
            <w:tcW w:w="6890" w:type="dxa"/>
            <w:tcBorders>
              <w:top w:val="single" w:sz="4" w:space="0" w:color="000000"/>
              <w:left w:val="single" w:sz="4" w:space="0" w:color="000000"/>
              <w:bottom w:val="single" w:sz="4" w:space="0" w:color="000000"/>
              <w:right w:val="single" w:sz="4" w:space="0" w:color="000000"/>
            </w:tcBorders>
            <w:shd w:val="clear" w:color="auto" w:fill="auto"/>
          </w:tcPr>
          <w:p w14:paraId="7482B3BB" w14:textId="16BC2D7D" w:rsidR="00D66E6F" w:rsidRPr="00701295" w:rsidRDefault="00D66E6F" w:rsidP="00D1709A">
            <w:pPr>
              <w:ind w:left="123" w:right="235"/>
              <w:jc w:val="both"/>
              <w:rPr>
                <w:rFonts w:ascii="Calibri" w:eastAsia="Calibri" w:hAnsi="Calibri" w:cs="Calibri"/>
                <w:color w:val="000000"/>
                <w:sz w:val="24"/>
              </w:rPr>
            </w:pPr>
            <w:r w:rsidRPr="00701295">
              <w:rPr>
                <w:rFonts w:ascii="Calibri" w:eastAsia="Calibri" w:hAnsi="Calibri" w:cs="Calibri"/>
                <w:b/>
                <w:color w:val="000000"/>
                <w:sz w:val="24"/>
              </w:rPr>
              <w:t>Wykorzystany zostanie w modelu LOWE prestiż i status nauczycieli</w:t>
            </w:r>
            <w:r w:rsidRPr="00701295">
              <w:rPr>
                <w:rFonts w:ascii="Calibri" w:eastAsia="Calibri" w:hAnsi="Calibri" w:cs="Calibri"/>
                <w:color w:val="000000"/>
                <w:sz w:val="24"/>
              </w:rPr>
              <w:t>, ich doświadczenie, zainteresowania, kompetencje, w celu zwiększenia aktywności edukacyjnej rodziców.</w:t>
            </w:r>
          </w:p>
          <w:p w14:paraId="5535F755" w14:textId="4C29DC1E" w:rsidR="00D66E6F" w:rsidRPr="00701295" w:rsidRDefault="00D66E6F" w:rsidP="00D1709A">
            <w:pPr>
              <w:spacing w:after="37"/>
              <w:ind w:left="123" w:right="235"/>
              <w:jc w:val="both"/>
              <w:rPr>
                <w:rFonts w:ascii="Calibri" w:eastAsia="Calibri" w:hAnsi="Calibri" w:cs="Calibri"/>
                <w:color w:val="000000"/>
                <w:sz w:val="24"/>
              </w:rPr>
            </w:pPr>
            <w:r w:rsidRPr="00701295">
              <w:rPr>
                <w:rFonts w:ascii="Calibri" w:eastAsia="Calibri" w:hAnsi="Calibri" w:cs="Calibri"/>
                <w:b/>
                <w:color w:val="000000"/>
                <w:sz w:val="24"/>
              </w:rPr>
              <w:t xml:space="preserve">Zadaniem kadry LOWE </w:t>
            </w:r>
            <w:r w:rsidRPr="00701295">
              <w:rPr>
                <w:rFonts w:ascii="Calibri" w:eastAsia="Calibri" w:hAnsi="Calibri" w:cs="Calibri"/>
                <w:color w:val="000000"/>
                <w:sz w:val="24"/>
              </w:rPr>
              <w:t>jest organizowanie, inspirowanie, koordynowanie aktywnego zaangażowania dorosłych mieszkańców w działania o charakterze społecznym, edukacyjnym, środowiskowym, a w szczególności:</w:t>
            </w:r>
          </w:p>
          <w:p w14:paraId="3033C56A" w14:textId="7F0E3FE3" w:rsidR="00D1709A"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rozw</w:t>
            </w:r>
            <w:r w:rsidR="00FF03DC">
              <w:rPr>
                <w:rFonts w:ascii="Calibri" w:eastAsia="Calibri" w:hAnsi="Calibri" w:cs="Calibri"/>
                <w:color w:val="000000"/>
                <w:sz w:val="24"/>
              </w:rPr>
              <w:t>ijanie</w:t>
            </w:r>
            <w:r w:rsidRPr="00D1709A">
              <w:rPr>
                <w:rFonts w:ascii="Calibri" w:eastAsia="Calibri" w:hAnsi="Calibri" w:cs="Calibri"/>
                <w:color w:val="000000"/>
                <w:sz w:val="24"/>
              </w:rPr>
              <w:t xml:space="preserve"> kompetencji i członków społeczności lokalnej – zwłaszcza osób dorosłych, w tym rodziców, którzy słabiej odnajdują się w relacjach społecznych i zawodowych,</w:t>
            </w:r>
          </w:p>
          <w:p w14:paraId="343A0A58" w14:textId="60B5F11B" w:rsidR="00D1709A"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stosowanie w pracy z osobami dorosłymi w LOWE środków i metod służących rozszerzeniu zakresu tematycznego i zróżnicowania form aktywności edukacyjnej osób dorosłych (w tym rodziców), tak aby osoby dorosłe wychodziły poza tradycyjnie rozumianą rolę rodziców w szkole,</w:t>
            </w:r>
          </w:p>
          <w:p w14:paraId="7421EE2C" w14:textId="1BAB78B5" w:rsidR="00D1709A"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zachęcanie osób dorosłych do uczestnictwa w edukacji poprzez stosowanie w LOWE metod wykorzystujących i promujących powiązania edukacji z praktyką, tj. z naciskiem na efekty ważne dla powodzenia osobistego w połączeniu z rozwojem społeczności lokalnej</w:t>
            </w:r>
            <w:r w:rsidR="00D1709A" w:rsidRPr="00D1709A">
              <w:rPr>
                <w:rFonts w:ascii="Calibri" w:eastAsia="Calibri" w:hAnsi="Calibri" w:cs="Calibri"/>
                <w:color w:val="000000"/>
                <w:sz w:val="24"/>
              </w:rPr>
              <w:t>,</w:t>
            </w:r>
          </w:p>
          <w:p w14:paraId="6F2B1AAD" w14:textId="510A88F4" w:rsidR="00D1709A"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 xml:space="preserve">wykorzystywanie w LOWE aktywizujących (nietradycyjnych) metod dydaktycznych, w tym wzajemnego uczenia się osób dorosłych oraz metod i narzędzi pracy z osobami dorosłymi opartych na łączeniu aktywizacji edukacyjnej z aktywnością w innych zakresach służących poprawie sytuacji osobistej, rodzinnej, w tym tworzenie wzorów tzw. usług </w:t>
            </w:r>
            <w:r w:rsidRPr="00D1709A">
              <w:rPr>
                <w:rFonts w:ascii="Calibri" w:eastAsia="Calibri" w:hAnsi="Calibri" w:cs="Calibri"/>
                <w:color w:val="000000"/>
                <w:sz w:val="24"/>
              </w:rPr>
              <w:lastRenderedPageBreak/>
              <w:t>zintegrowanych, zaspokajających potrzeby lokalnej społeczności</w:t>
            </w:r>
            <w:r w:rsidR="00D1709A" w:rsidRPr="00D1709A">
              <w:rPr>
                <w:rFonts w:ascii="Calibri" w:eastAsia="Calibri" w:hAnsi="Calibri" w:cs="Calibri"/>
                <w:color w:val="000000"/>
                <w:sz w:val="24"/>
              </w:rPr>
              <w:t>,</w:t>
            </w:r>
          </w:p>
          <w:p w14:paraId="4B53E092" w14:textId="3EEF8C93" w:rsidR="00D1709A"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stosowanie różnorodnych rozwiązań służących poszerzaniu grupy uczestników LOWE o osoby inne niż rodzice lub opiekunowie dzieci, np. dorosłych członków rodzin, sąsiadów,</w:t>
            </w:r>
          </w:p>
          <w:p w14:paraId="0E57AAB8" w14:textId="7A80A4F0" w:rsidR="00186435" w:rsidRDefault="00D66E6F">
            <w:pPr>
              <w:pStyle w:val="Akapitzlist"/>
              <w:numPr>
                <w:ilvl w:val="0"/>
                <w:numId w:val="38"/>
              </w:numPr>
              <w:spacing w:after="36"/>
              <w:ind w:left="690" w:right="235" w:hanging="425"/>
              <w:jc w:val="both"/>
              <w:rPr>
                <w:rFonts w:ascii="Calibri" w:eastAsia="Calibri" w:hAnsi="Calibri" w:cs="Calibri"/>
                <w:color w:val="000000"/>
                <w:sz w:val="24"/>
              </w:rPr>
            </w:pPr>
            <w:r w:rsidRPr="00D1709A">
              <w:rPr>
                <w:rFonts w:ascii="Calibri" w:eastAsia="Calibri" w:hAnsi="Calibri" w:cs="Calibri"/>
                <w:color w:val="000000"/>
                <w:sz w:val="24"/>
              </w:rPr>
              <w:t xml:space="preserve">rozwijanie metod i narzędzi pracy z osobami dorosłymi, w szczególności w małych środowiskach lokalnych i na terenach </w:t>
            </w:r>
            <w:proofErr w:type="spellStart"/>
            <w:r w:rsidRPr="00D1709A">
              <w:rPr>
                <w:rFonts w:ascii="Calibri" w:eastAsia="Calibri" w:hAnsi="Calibri" w:cs="Calibri"/>
                <w:color w:val="000000"/>
                <w:sz w:val="24"/>
              </w:rPr>
              <w:t>defaworyzowanych</w:t>
            </w:r>
            <w:proofErr w:type="spellEnd"/>
            <w:r w:rsidRPr="00D1709A">
              <w:rPr>
                <w:rFonts w:ascii="Calibri" w:eastAsia="Calibri" w:hAnsi="Calibri" w:cs="Calibri"/>
                <w:color w:val="000000"/>
                <w:sz w:val="24"/>
              </w:rPr>
              <w:t xml:space="preserve"> dla aktywizowania osób dorosłych poprzez </w:t>
            </w:r>
            <w:proofErr w:type="spellStart"/>
            <w:r w:rsidRPr="00D1709A">
              <w:rPr>
                <w:rFonts w:ascii="Calibri" w:eastAsia="Calibri" w:hAnsi="Calibri" w:cs="Calibri"/>
                <w:color w:val="000000"/>
                <w:sz w:val="24"/>
              </w:rPr>
              <w:t>pozaformalną</w:t>
            </w:r>
            <w:proofErr w:type="spellEnd"/>
            <w:r w:rsidRPr="00D1709A">
              <w:rPr>
                <w:rFonts w:ascii="Calibri" w:eastAsia="Calibri" w:hAnsi="Calibri" w:cs="Calibri"/>
                <w:color w:val="000000"/>
                <w:sz w:val="24"/>
              </w:rPr>
              <w:t xml:space="preserve"> i nieformalną edukację w połączeniu z szerszą aktywizacją społeczności lokalnych</w:t>
            </w:r>
            <w:r w:rsidR="00186435">
              <w:rPr>
                <w:rFonts w:ascii="Calibri" w:eastAsia="Calibri" w:hAnsi="Calibri" w:cs="Calibri"/>
                <w:color w:val="000000"/>
                <w:sz w:val="24"/>
              </w:rPr>
              <w:t>.</w:t>
            </w:r>
          </w:p>
          <w:p w14:paraId="65179CF9" w14:textId="6C858FC8" w:rsidR="00D66E6F" w:rsidRPr="00186435" w:rsidRDefault="00FF03DC" w:rsidP="00186435">
            <w:pPr>
              <w:spacing w:after="36"/>
              <w:ind w:right="235"/>
              <w:jc w:val="both"/>
              <w:rPr>
                <w:rFonts w:ascii="Calibri" w:eastAsia="Calibri" w:hAnsi="Calibri" w:cs="Calibri"/>
                <w:color w:val="000000"/>
                <w:sz w:val="24"/>
              </w:rPr>
            </w:pPr>
            <w:r w:rsidRPr="00FF03DC">
              <w:rPr>
                <w:rFonts w:ascii="Calibri" w:eastAsia="Calibri" w:hAnsi="Calibri" w:cs="Calibri"/>
                <w:color w:val="000000"/>
                <w:sz w:val="24"/>
              </w:rPr>
              <w:t>Kadrę trenerską, poza nauczycielami, tworzą przedstawiciele partnerów społeczno-gospodarczych, posiadający wiedzę w zakresie, w którym kompetencje podnieść chce lokalna społeczność</w:t>
            </w:r>
            <w:r w:rsidR="00D66E6F" w:rsidRPr="00186435">
              <w:rPr>
                <w:rFonts w:ascii="Calibri" w:eastAsia="Calibri" w:hAnsi="Calibri" w:cs="Calibri"/>
                <w:color w:val="000000"/>
                <w:sz w:val="24"/>
              </w:rPr>
              <w:t>.</w:t>
            </w:r>
          </w:p>
        </w:tc>
      </w:tr>
    </w:tbl>
    <w:p w14:paraId="32C44DE8" w14:textId="30C3EC34" w:rsidR="00701295" w:rsidRPr="00701295" w:rsidRDefault="00701295" w:rsidP="00FD2E3F">
      <w:pPr>
        <w:spacing w:after="0"/>
        <w:rPr>
          <w:rFonts w:ascii="Calibri" w:eastAsia="Calibri" w:hAnsi="Calibri" w:cs="Calibri"/>
          <w:color w:val="000000"/>
          <w:kern w:val="0"/>
          <w:sz w:val="24"/>
          <w:lang w:eastAsia="pl-PL"/>
          <w14:ligatures w14:val="none"/>
        </w:rPr>
      </w:pPr>
    </w:p>
    <w:p w14:paraId="042DA1D3" w14:textId="06F0AF3C" w:rsidR="00D66E6F" w:rsidRPr="000C2868" w:rsidRDefault="00701295" w:rsidP="000C2868">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0C2868">
        <w:rPr>
          <w:rFonts w:ascii="Calibri" w:eastAsia="Calibri" w:hAnsi="Calibri" w:cs="Calibri"/>
          <w:color w:val="385623" w:themeColor="accent6" w:themeShade="80"/>
          <w:kern w:val="0"/>
          <w:sz w:val="24"/>
          <w:lang w:eastAsia="pl-PL"/>
          <w14:ligatures w14:val="none"/>
        </w:rPr>
        <w:t xml:space="preserve">LOWE może powołać wielu animatorów. Ponadto należy zwrócić uwagę, że zwłaszcza w dużych miastach akademickich istnieje ogromny potencjał do zaangażowania dostępnych specjalistów, studentów, absolwentów jako wolontariuszy do prowadzenia działań edukacyjnych. </w:t>
      </w:r>
    </w:p>
    <w:p w14:paraId="49720A6F" w14:textId="27C2773C" w:rsidR="00701295" w:rsidRDefault="00701295" w:rsidP="00FD2E3F">
      <w:pPr>
        <w:spacing w:after="0"/>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 </w:t>
      </w:r>
    </w:p>
    <w:p w14:paraId="04C2768B" w14:textId="457972AF" w:rsidR="00786883" w:rsidRDefault="00D66E6F" w:rsidP="00D66E6F">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color w:val="385623" w:themeColor="accent6" w:themeShade="80"/>
          <w:kern w:val="0"/>
          <w:sz w:val="32"/>
          <w:szCs w:val="32"/>
          <w:lang w:eastAsia="pl-PL"/>
          <w14:ligatures w14:val="none"/>
        </w:rPr>
      </w:pPr>
      <w:r w:rsidRPr="00D66E6F">
        <w:rPr>
          <w:rFonts w:ascii="Calibri" w:eastAsia="Calibri" w:hAnsi="Calibri" w:cs="Calibri"/>
          <w:color w:val="385623" w:themeColor="accent6" w:themeShade="80"/>
          <w:kern w:val="0"/>
          <w:sz w:val="32"/>
          <w:szCs w:val="32"/>
          <w:lang w:eastAsia="pl-PL"/>
          <w14:ligatures w14:val="none"/>
        </w:rPr>
        <w:t xml:space="preserve">Należy wskazać osoby do pełnienia ról: koordynatora, animatora </w:t>
      </w:r>
      <w:r w:rsidR="00786883">
        <w:rPr>
          <w:rFonts w:ascii="Calibri" w:eastAsia="Calibri" w:hAnsi="Calibri" w:cs="Calibri"/>
          <w:color w:val="385623" w:themeColor="accent6" w:themeShade="80"/>
          <w:kern w:val="0"/>
          <w:sz w:val="32"/>
          <w:szCs w:val="32"/>
          <w:lang w:eastAsia="pl-PL"/>
          <w14:ligatures w14:val="none"/>
        </w:rPr>
        <w:br/>
      </w:r>
      <w:r w:rsidRPr="00D66E6F">
        <w:rPr>
          <w:rFonts w:ascii="Calibri" w:eastAsia="Calibri" w:hAnsi="Calibri" w:cs="Calibri"/>
          <w:color w:val="385623" w:themeColor="accent6" w:themeShade="80"/>
          <w:kern w:val="0"/>
          <w:sz w:val="32"/>
          <w:szCs w:val="32"/>
          <w:lang w:eastAsia="pl-PL"/>
          <w14:ligatures w14:val="none"/>
        </w:rPr>
        <w:t>w LOWE.</w:t>
      </w:r>
    </w:p>
    <w:p w14:paraId="6A650E36" w14:textId="2A4A7049" w:rsidR="00D66E6F" w:rsidRPr="00D66E6F" w:rsidRDefault="00D66E6F" w:rsidP="00D66E6F">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color w:val="385623" w:themeColor="accent6" w:themeShade="80"/>
          <w:kern w:val="0"/>
          <w:sz w:val="32"/>
          <w:szCs w:val="32"/>
          <w:lang w:eastAsia="pl-PL"/>
          <w14:ligatures w14:val="none"/>
        </w:rPr>
      </w:pPr>
      <w:r w:rsidRPr="00D66E6F">
        <w:rPr>
          <w:rFonts w:ascii="Calibri" w:eastAsia="Calibri" w:hAnsi="Calibri" w:cs="Calibri"/>
          <w:color w:val="385623" w:themeColor="accent6" w:themeShade="80"/>
          <w:kern w:val="0"/>
          <w:sz w:val="32"/>
          <w:szCs w:val="32"/>
          <w:lang w:eastAsia="pl-PL"/>
          <w14:ligatures w14:val="none"/>
        </w:rPr>
        <w:t>Ponadto należy zorganizować kadrę trenerów.</w:t>
      </w:r>
    </w:p>
    <w:p w14:paraId="2A551E4F" w14:textId="77777777" w:rsidR="00D66E6F" w:rsidRPr="00701295" w:rsidRDefault="00D66E6F" w:rsidP="00FD2E3F">
      <w:pPr>
        <w:spacing w:after="0"/>
        <w:rPr>
          <w:rFonts w:ascii="Calibri" w:eastAsia="Calibri" w:hAnsi="Calibri" w:cs="Calibri"/>
          <w:color w:val="000000"/>
          <w:kern w:val="0"/>
          <w:sz w:val="24"/>
          <w:lang w:eastAsia="pl-PL"/>
          <w14:ligatures w14:val="none"/>
        </w:rPr>
      </w:pPr>
    </w:p>
    <w:p w14:paraId="44247A95" w14:textId="55731740" w:rsidR="00701295" w:rsidRDefault="00701295" w:rsidP="00FD2E3F">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6D3BEFC1" w14:textId="477D93DC" w:rsidR="00701295" w:rsidRPr="00752377" w:rsidRDefault="00701295" w:rsidP="00752377">
      <w:pPr>
        <w:pStyle w:val="Nagwek1"/>
        <w:rPr>
          <w:rFonts w:eastAsia="Calibri"/>
          <w:lang w:eastAsia="pl-PL"/>
        </w:rPr>
      </w:pPr>
      <w:bookmarkStart w:id="43" w:name="_Toc117288"/>
      <w:bookmarkStart w:id="44" w:name="_Toc156825375"/>
      <w:r>
        <w:rPr>
          <w:rFonts w:eastAsia="Calibri"/>
          <w:lang w:eastAsia="pl-PL"/>
        </w:rPr>
        <w:lastRenderedPageBreak/>
        <w:t xml:space="preserve">5. </w:t>
      </w:r>
      <w:r w:rsidRPr="00701295">
        <w:rPr>
          <w:rFonts w:eastAsia="Calibri"/>
          <w:lang w:eastAsia="pl-PL"/>
        </w:rPr>
        <w:t>Zasoby i potencjał do wykorzystania w działalności LOWE</w:t>
      </w:r>
      <w:bookmarkEnd w:id="43"/>
      <w:bookmarkEnd w:id="44"/>
    </w:p>
    <w:p w14:paraId="2F69A804" w14:textId="5A7F3D61" w:rsidR="00701295" w:rsidRPr="00701295" w:rsidRDefault="00701295" w:rsidP="00CC2B7B">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W LOWE wykorzystane zostaną także zasoby materialne szkoły, tj. infrastruktura i zaplecze organizacyjno-instytucjonalne, w celu zwiększenia </w:t>
      </w:r>
      <w:r w:rsidRPr="00701295">
        <w:rPr>
          <w:rFonts w:ascii="Calibri" w:eastAsia="Calibri" w:hAnsi="Calibri" w:cs="Calibri"/>
          <w:color w:val="000000"/>
          <w:kern w:val="0"/>
          <w:sz w:val="24"/>
          <w:lang w:eastAsia="pl-PL"/>
          <w14:ligatures w14:val="none"/>
        </w:rPr>
        <w:tab/>
        <w:t xml:space="preserve">aktywności edukacyjnej rodziców </w:t>
      </w:r>
      <w:r w:rsidR="00993A57">
        <w:rPr>
          <w:rFonts w:ascii="Calibri" w:eastAsia="Calibri" w:hAnsi="Calibri" w:cs="Calibri"/>
          <w:color w:val="000000"/>
          <w:kern w:val="0"/>
          <w:sz w:val="24"/>
          <w:lang w:eastAsia="pl-PL"/>
          <w14:ligatures w14:val="none"/>
        </w:rPr>
        <w:t>oraz</w:t>
      </w:r>
      <w:r w:rsidRPr="00701295">
        <w:rPr>
          <w:rFonts w:ascii="Calibri" w:eastAsia="Calibri" w:hAnsi="Calibri" w:cs="Calibri"/>
          <w:color w:val="000000"/>
          <w:kern w:val="0"/>
          <w:sz w:val="24"/>
          <w:lang w:eastAsia="pl-PL"/>
          <w14:ligatures w14:val="none"/>
        </w:rPr>
        <w:t xml:space="preserve"> społeczności lokalnej:</w:t>
      </w:r>
    </w:p>
    <w:p w14:paraId="181F99A5" w14:textId="77777777" w:rsidR="00CC2B7B" w:rsidRPr="00CC2B7B" w:rsidRDefault="00701295" w:rsidP="00CC2B7B">
      <w:pPr>
        <w:pStyle w:val="Nagwek2"/>
        <w:rPr>
          <w:rFonts w:eastAsia="Calibri"/>
          <w:lang w:eastAsia="pl-PL"/>
        </w:rPr>
      </w:pPr>
      <w:bookmarkStart w:id="45" w:name="_Toc156825376"/>
      <w:r w:rsidRPr="00CC2B7B">
        <w:rPr>
          <w:rFonts w:eastAsia="Calibri"/>
          <w:lang w:eastAsia="pl-PL"/>
        </w:rPr>
        <w:t>A/ Budynek/budynki szkoły</w:t>
      </w:r>
      <w:bookmarkEnd w:id="45"/>
    </w:p>
    <w:p w14:paraId="2D6FDE59" w14:textId="77777777" w:rsidR="00CC2B7B" w:rsidRDefault="00CC2B7B" w:rsidP="00786883">
      <w:pPr>
        <w:spacing w:after="5"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w:t>
      </w:r>
      <w:r w:rsidR="00701295" w:rsidRPr="00701295">
        <w:rPr>
          <w:rFonts w:ascii="Calibri" w:eastAsia="Calibri" w:hAnsi="Calibri" w:cs="Calibri"/>
          <w:color w:val="000000"/>
          <w:kern w:val="0"/>
          <w:sz w:val="24"/>
          <w:lang w:eastAsia="pl-PL"/>
          <w14:ligatures w14:val="none"/>
        </w:rPr>
        <w:t>stniejące obiekty dydaktyczne szkolne, oświatowe, edukacyjne:</w:t>
      </w:r>
    </w:p>
    <w:p w14:paraId="60C2F2D5" w14:textId="518EC4EB" w:rsidR="00CC2B7B" w:rsidRDefault="00701295">
      <w:pPr>
        <w:pStyle w:val="Akapitzlist"/>
        <w:numPr>
          <w:ilvl w:val="0"/>
          <w:numId w:val="39"/>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wskazane na LOWE szkoły (np. podstawowe, gimnazja, szkoły ponadgimnazjalne</w:t>
      </w:r>
      <w:r w:rsidR="00993A57">
        <w:rPr>
          <w:rFonts w:ascii="Calibri" w:eastAsia="Calibri" w:hAnsi="Calibri" w:cs="Calibri"/>
          <w:color w:val="000000"/>
          <w:kern w:val="0"/>
          <w:sz w:val="24"/>
          <w:lang w:eastAsia="pl-PL"/>
          <w14:ligatures w14:val="none"/>
        </w:rPr>
        <w:t>, szkoły wyższe</w:t>
      </w:r>
      <w:r w:rsidRPr="00CC2B7B">
        <w:rPr>
          <w:rFonts w:ascii="Calibri" w:eastAsia="Calibri" w:hAnsi="Calibri" w:cs="Calibri"/>
          <w:color w:val="000000"/>
          <w:kern w:val="0"/>
          <w:sz w:val="24"/>
          <w:lang w:eastAsia="pl-PL"/>
          <w14:ligatures w14:val="none"/>
        </w:rPr>
        <w:t>),</w:t>
      </w:r>
    </w:p>
    <w:p w14:paraId="007444A6" w14:textId="66456E50" w:rsidR="00701295" w:rsidRPr="00A06286" w:rsidRDefault="00701295" w:rsidP="00FF03DC">
      <w:pPr>
        <w:pStyle w:val="Akapitzlist"/>
        <w:numPr>
          <w:ilvl w:val="0"/>
          <w:numId w:val="39"/>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parking</w:t>
      </w:r>
      <w:r w:rsidRPr="00A06286">
        <w:rPr>
          <w:rFonts w:ascii="Calibri" w:eastAsia="Calibri" w:hAnsi="Calibri" w:cs="Calibri"/>
          <w:color w:val="000000"/>
          <w:kern w:val="0"/>
          <w:sz w:val="24"/>
          <w:lang w:eastAsia="pl-PL"/>
          <w14:ligatures w14:val="none"/>
        </w:rPr>
        <w:t>.</w:t>
      </w:r>
    </w:p>
    <w:p w14:paraId="45F3FCD0" w14:textId="77777777" w:rsidR="00CC2B7B" w:rsidRPr="00CC2B7B" w:rsidRDefault="00701295" w:rsidP="00CC2B7B">
      <w:pPr>
        <w:pStyle w:val="Nagwek2"/>
        <w:rPr>
          <w:rFonts w:eastAsia="Calibri"/>
          <w:lang w:eastAsia="pl-PL"/>
        </w:rPr>
      </w:pPr>
      <w:bookmarkStart w:id="46" w:name="_Toc156825377"/>
      <w:r w:rsidRPr="00CC2B7B">
        <w:rPr>
          <w:rFonts w:eastAsia="Calibri"/>
          <w:lang w:eastAsia="pl-PL"/>
        </w:rPr>
        <w:t>B/ Przyszkolna infrastruktura pomocnicza</w:t>
      </w:r>
      <w:bookmarkEnd w:id="46"/>
    </w:p>
    <w:p w14:paraId="077A3773" w14:textId="47DB3CE8" w:rsidR="00701295" w:rsidRPr="00701295" w:rsidRDefault="00CC2B7B" w:rsidP="00FD2E3F">
      <w:pPr>
        <w:spacing w:after="5" w:line="250"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Infrastruktura pomocnicza:</w:t>
      </w:r>
    </w:p>
    <w:p w14:paraId="63CDDF57" w14:textId="0C5D305B"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laboratoria dydaktyczne, sale do praktycznej nauki zawodu w szkołach ponadgimnazjalnych, warsztaty, pracownie specjalistyczne, w tym komputerowe, językowe i inne, sieć internetowa w szkole,</w:t>
      </w:r>
    </w:p>
    <w:p w14:paraId="3269E2A4" w14:textId="6E14D95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klasy i klasopracownie wyposażone w pomoce dydaktyczne audiowizualne,</w:t>
      </w:r>
    </w:p>
    <w:p w14:paraId="6ED29F28"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biblioteka + księgozbiór, biblioteka z czytelnią i wyposażeniem multimedialnym,</w:t>
      </w:r>
    </w:p>
    <w:p w14:paraId="0D49AFB6"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czytelnia,</w:t>
      </w:r>
    </w:p>
    <w:p w14:paraId="490E43F3"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świetlica,</w:t>
      </w:r>
    </w:p>
    <w:p w14:paraId="2EACA24B"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szkolna aula,</w:t>
      </w:r>
    </w:p>
    <w:p w14:paraId="64B41D29"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szkolna sala widowiskowa,</w:t>
      </w:r>
    </w:p>
    <w:p w14:paraId="375F7BDC"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szatnie i toalety,</w:t>
      </w:r>
    </w:p>
    <w:p w14:paraId="170F8B00"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przyszkolna infrastruktura sportowa (w szczególności sala gimnastyczna, basen, boisko sportowe, hala sportowa),</w:t>
      </w:r>
    </w:p>
    <w:p w14:paraId="01EA30EB"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gabinety profilaktyki zdrowotnej i pomocy przedlekarskiej, gabinet pedagoga szkolnego,</w:t>
      </w:r>
    </w:p>
    <w:p w14:paraId="558CD0A4" w14:textId="77777777" w:rsidR="00CC2B7B" w:rsidRDefault="00701295">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obiekty infrastruktury społeczno-edukacyjnej (w szczególności bursa, internat, stołówka, kuchnia szkolna, sklepik szkolny),</w:t>
      </w:r>
    </w:p>
    <w:p w14:paraId="7F965F7F" w14:textId="7CDFBFB9" w:rsidR="00701295" w:rsidRPr="00B81B85" w:rsidRDefault="00557C70" w:rsidP="00CC2B7B">
      <w:pPr>
        <w:pStyle w:val="Akapitzlist"/>
        <w:numPr>
          <w:ilvl w:val="0"/>
          <w:numId w:val="40"/>
        </w:numPr>
        <w:spacing w:after="5"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 xml:space="preserve">pomieszczenia administracyjne (w tym </w:t>
      </w:r>
      <w:r w:rsidR="00701295" w:rsidRPr="00CC2B7B">
        <w:rPr>
          <w:rFonts w:ascii="Calibri" w:eastAsia="Calibri" w:hAnsi="Calibri" w:cs="Calibri"/>
          <w:color w:val="000000"/>
          <w:kern w:val="0"/>
          <w:sz w:val="24"/>
          <w:lang w:eastAsia="pl-PL"/>
          <w14:ligatures w14:val="none"/>
        </w:rPr>
        <w:t>sekretariat szkoły</w:t>
      </w:r>
      <w:r>
        <w:rPr>
          <w:rFonts w:ascii="Calibri" w:eastAsia="Calibri" w:hAnsi="Calibri" w:cs="Calibri"/>
          <w:color w:val="000000"/>
          <w:kern w:val="0"/>
          <w:sz w:val="24"/>
          <w:lang w:eastAsia="pl-PL"/>
          <w14:ligatures w14:val="none"/>
        </w:rPr>
        <w:t>, pokój nauczycielski)</w:t>
      </w:r>
      <w:r w:rsidR="00B81B85">
        <w:rPr>
          <w:rFonts w:ascii="Calibri" w:eastAsia="Calibri" w:hAnsi="Calibri" w:cs="Calibri"/>
          <w:color w:val="000000"/>
          <w:kern w:val="0"/>
          <w:sz w:val="24"/>
          <w:lang w:eastAsia="pl-PL"/>
          <w14:ligatures w14:val="none"/>
        </w:rPr>
        <w:t>.</w:t>
      </w:r>
      <w:bookmarkStart w:id="47" w:name="_Toc156825378"/>
      <w:r w:rsidR="00701295" w:rsidRPr="00B81B85">
        <w:rPr>
          <w:rFonts w:eastAsia="Calibri"/>
          <w:lang w:eastAsia="pl-PL"/>
        </w:rPr>
        <w:t>C/ Wyposażenie szkoły (środki dydaktyczne, pomoce naukowe, sprzęt)</w:t>
      </w:r>
      <w:bookmarkEnd w:id="47"/>
    </w:p>
    <w:p w14:paraId="7F98C725" w14:textId="3D313F3A" w:rsidR="00CC2B7B" w:rsidRPr="00CC2B7B" w:rsidRDefault="00CC2B7B" w:rsidP="00FD2E3F">
      <w:pPr>
        <w:spacing w:after="5" w:line="250" w:lineRule="auto"/>
        <w:ind w:hanging="10"/>
        <w:jc w:val="both"/>
        <w:rPr>
          <w:rFonts w:ascii="Calibri" w:eastAsia="Calibri" w:hAnsi="Calibri" w:cs="Calibri"/>
          <w:bCs/>
          <w:color w:val="000000"/>
          <w:kern w:val="0"/>
          <w:sz w:val="24"/>
          <w:lang w:eastAsia="pl-PL"/>
          <w14:ligatures w14:val="none"/>
        </w:rPr>
      </w:pPr>
      <w:r>
        <w:rPr>
          <w:rFonts w:ascii="Calibri" w:eastAsia="Calibri" w:hAnsi="Calibri" w:cs="Calibri"/>
          <w:bCs/>
          <w:color w:val="000000"/>
          <w:kern w:val="0"/>
          <w:sz w:val="24"/>
          <w:lang w:eastAsia="pl-PL"/>
          <w14:ligatures w14:val="none"/>
        </w:rPr>
        <w:t>Wyposażenie szkoły:</w:t>
      </w:r>
    </w:p>
    <w:p w14:paraId="1A37DEC1" w14:textId="77777777" w:rsidR="00CC2B7B" w:rsidRDefault="00701295">
      <w:pPr>
        <w:pStyle w:val="Akapitzlist"/>
        <w:numPr>
          <w:ilvl w:val="0"/>
          <w:numId w:val="41"/>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środki trwałe, wartości niematerialne i prawne, np. sprzęt komputerowy: komputery, oprogramowanie kształceniem na odległość, przy wykorzystywaniu Internetu (e-learning),</w:t>
      </w:r>
    </w:p>
    <w:p w14:paraId="6E63C822" w14:textId="0270A70C" w:rsidR="00CC2B7B" w:rsidRDefault="00701295">
      <w:pPr>
        <w:pStyle w:val="Akapitzlist"/>
        <w:numPr>
          <w:ilvl w:val="0"/>
          <w:numId w:val="41"/>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tablice interaktywne, projektor multimedialny, flipchart, ekran, głośniki do komputera,</w:t>
      </w:r>
    </w:p>
    <w:p w14:paraId="43387594" w14:textId="36C5170E" w:rsidR="00CC2B7B" w:rsidRDefault="00701295">
      <w:pPr>
        <w:pStyle w:val="Akapitzlist"/>
        <w:numPr>
          <w:ilvl w:val="0"/>
          <w:numId w:val="41"/>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sprzęt nagłaśniający: głośniki, mikrofony, mikser,</w:t>
      </w:r>
    </w:p>
    <w:p w14:paraId="1EA5ECE6" w14:textId="328334C0" w:rsidR="00701295" w:rsidRPr="001F6308" w:rsidRDefault="00701295" w:rsidP="001F6308">
      <w:pPr>
        <w:pStyle w:val="Akapitzlist"/>
        <w:numPr>
          <w:ilvl w:val="0"/>
          <w:numId w:val="41"/>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dostęp do Otwartych Źródeł Edukacji, czyli darmowe źródła programów edukacyjnych.</w:t>
      </w:r>
    </w:p>
    <w:p w14:paraId="5E7DED2C" w14:textId="7FC3FFF4" w:rsidR="00701295" w:rsidRPr="00CC2B7B" w:rsidRDefault="00701295" w:rsidP="00CC2B7B">
      <w:pPr>
        <w:pStyle w:val="Nagwek2"/>
        <w:rPr>
          <w:rFonts w:eastAsia="Calibri"/>
          <w:lang w:eastAsia="pl-PL"/>
        </w:rPr>
      </w:pPr>
      <w:bookmarkStart w:id="48" w:name="_Toc156825379"/>
      <w:r w:rsidRPr="00CC2B7B">
        <w:rPr>
          <w:rFonts w:eastAsia="Calibri"/>
          <w:lang w:eastAsia="pl-PL"/>
        </w:rPr>
        <w:t>Zasoby ludzkie</w:t>
      </w:r>
      <w:bookmarkEnd w:id="48"/>
    </w:p>
    <w:p w14:paraId="2000A4FA" w14:textId="4212478F" w:rsidR="00701295" w:rsidRPr="00701295" w:rsidRDefault="00701295" w:rsidP="00993A57">
      <w:pPr>
        <w:spacing w:after="240" w:line="250" w:lineRule="auto"/>
        <w:ind w:hanging="11"/>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Nauczyciele, pedagog szkolny, psycholog i inni pracownicy edukacyjni szkoły wykorzystają w LOWE aktywizujące (nietradycyjne) metody dydaktyczne, w tym metodę wzajemnego uczenia się osób dorosłych oraz metody i narzędzia pracy z osobami dorosłymi opartych na łączeniu aktywizacji edukacyjnej z aktywnością w innych zakresach służących poprawie sytuacji osobistej, rodzinnej, w tym tworzenie wzorów, tzw. usług zintegrowanych zaspokajających potrzeby lokalnej społeczności.</w:t>
      </w:r>
    </w:p>
    <w:p w14:paraId="3197207D" w14:textId="294E72BE" w:rsidR="00701295" w:rsidRPr="00701295" w:rsidRDefault="00701295" w:rsidP="00CC2B7B">
      <w:pPr>
        <w:spacing w:after="0"/>
        <w:rPr>
          <w:rFonts w:ascii="Calibri" w:eastAsia="Calibri" w:hAnsi="Calibri" w:cs="Calibri"/>
          <w:color w:val="000000"/>
          <w:kern w:val="0"/>
          <w:sz w:val="24"/>
          <w:lang w:eastAsia="pl-PL"/>
          <w14:ligatures w14:val="none"/>
        </w:rPr>
      </w:pPr>
    </w:p>
    <w:p w14:paraId="0DC625BE" w14:textId="64AAC469" w:rsidR="00701295" w:rsidRPr="00CC2B7B" w:rsidRDefault="00701295" w:rsidP="00CC2B7B">
      <w:pPr>
        <w:pStyle w:val="Nagwek2"/>
        <w:rPr>
          <w:rFonts w:eastAsia="Calibri"/>
          <w:lang w:eastAsia="pl-PL"/>
        </w:rPr>
      </w:pPr>
      <w:bookmarkStart w:id="49" w:name="_Toc156825380"/>
      <w:r w:rsidRPr="00CC2B7B">
        <w:rPr>
          <w:rFonts w:eastAsia="Calibri"/>
          <w:lang w:eastAsia="pl-PL"/>
        </w:rPr>
        <w:t>Kapitał społeczny</w:t>
      </w:r>
      <w:bookmarkEnd w:id="49"/>
    </w:p>
    <w:p w14:paraId="4B94FCC2" w14:textId="2B2B10A6" w:rsidR="00701295" w:rsidRPr="00701295" w:rsidRDefault="00701295" w:rsidP="001A2BE4">
      <w:pPr>
        <w:spacing w:after="5"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Dla rozwoju społeczeństwa i gospodarki w długiej perspektywie istotny jest nie tylko kapitał materialny, finansowy czy ludzki, </w:t>
      </w:r>
      <w:r w:rsidRPr="00701295">
        <w:rPr>
          <w:rFonts w:ascii="Calibri" w:eastAsia="Calibri" w:hAnsi="Calibri" w:cs="Calibri"/>
          <w:b/>
          <w:color w:val="000000"/>
          <w:kern w:val="0"/>
          <w:sz w:val="24"/>
          <w:lang w:eastAsia="pl-PL"/>
          <w14:ligatures w14:val="none"/>
        </w:rPr>
        <w:t>lecz także tzw. kapitał społeczny</w:t>
      </w:r>
      <w:r w:rsidRPr="00701295">
        <w:rPr>
          <w:rFonts w:ascii="Calibri" w:eastAsia="Calibri" w:hAnsi="Calibri" w:cs="Calibri"/>
          <w:color w:val="000000"/>
          <w:kern w:val="0"/>
          <w:sz w:val="24"/>
          <w:lang w:eastAsia="pl-PL"/>
          <w14:ligatures w14:val="none"/>
        </w:rPr>
        <w:t>. Kapitał społeczny jest definiowany na różne sposoby, zawsze jednak skupiony jest na postawach, normach i sieciach społecznych, które umożliwiają współdziałanie, wspólną pracę i samoorganizację wśród ludzi w środowiskach lokalnych.</w:t>
      </w:r>
    </w:p>
    <w:p w14:paraId="0A846292" w14:textId="131B52C0" w:rsidR="00701295" w:rsidRPr="00CC2B7B" w:rsidRDefault="00701295" w:rsidP="00CC2B7B">
      <w:pPr>
        <w:pStyle w:val="Nagwek2"/>
        <w:rPr>
          <w:rFonts w:eastAsia="Calibri"/>
          <w:lang w:eastAsia="pl-PL"/>
        </w:rPr>
      </w:pPr>
      <w:bookmarkStart w:id="50" w:name="_Toc156825381"/>
      <w:r w:rsidRPr="00CC2B7B">
        <w:rPr>
          <w:rFonts w:eastAsia="Calibri"/>
          <w:lang w:eastAsia="pl-PL"/>
        </w:rPr>
        <w:t>Szkoła i LOWE jako miejsce rozwoju kapitału społecznego</w:t>
      </w:r>
      <w:bookmarkEnd w:id="50"/>
    </w:p>
    <w:p w14:paraId="13C627A0" w14:textId="698649D4" w:rsidR="00701295" w:rsidRPr="00701295" w:rsidRDefault="00701295" w:rsidP="00FD2E3F">
      <w:pPr>
        <w:spacing w:after="41"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 xml:space="preserve">Model wykorzystuje potencjał LOWE według teorii tzw. miejsca trzeciego, w którym osoby dorosłe nabywają </w:t>
      </w:r>
      <w:r w:rsidR="001A2BE4">
        <w:rPr>
          <w:rFonts w:ascii="Calibri" w:eastAsia="Calibri" w:hAnsi="Calibri" w:cs="Calibri"/>
          <w:color w:val="000000"/>
          <w:kern w:val="0"/>
          <w:sz w:val="24"/>
          <w:lang w:eastAsia="pl-PL"/>
          <w14:ligatures w14:val="none"/>
        </w:rPr>
        <w:t>kwalifikacje kluczowe</w:t>
      </w:r>
      <w:r w:rsidRPr="00701295">
        <w:rPr>
          <w:rFonts w:ascii="Calibri" w:eastAsia="Calibri" w:hAnsi="Calibri" w:cs="Calibri"/>
          <w:color w:val="000000"/>
          <w:kern w:val="0"/>
          <w:sz w:val="24"/>
          <w:lang w:eastAsia="pl-PL"/>
          <w14:ligatures w14:val="none"/>
        </w:rPr>
        <w:t xml:space="preserve"> i kapitał społeczny i kulturowy poza blokującym środowiskiem własnym. Szkoła, w której funkcjonuje LOWE jest miejscem stworzonym do rozwijania kapitału społecznego nie tylko dzieci i młodzieży, ale przede wszystkim poprzez działania LOWE do rozwijania kapitału społecznego wszystkich osób dorosłych, tj. rodziców lub opiekunów dzieci realizujących obowiązek szkolny oraz osób dorosłych z następujących grup, z uwzględnieniem uwarunkowań lokalnych:</w:t>
      </w:r>
    </w:p>
    <w:p w14:paraId="6EE6DB08" w14:textId="4194A423" w:rsidR="00CC2B7B" w:rsidRDefault="00701295">
      <w:pPr>
        <w:pStyle w:val="Akapitzlist"/>
        <w:numPr>
          <w:ilvl w:val="0"/>
          <w:numId w:val="42"/>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osób dorosłych mając</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utrudniony dostęp do form edukacji osób dorosłych,</w:t>
      </w:r>
    </w:p>
    <w:p w14:paraId="0B4D53FB" w14:textId="362A7F7A" w:rsidR="00CC2B7B" w:rsidRDefault="00701295">
      <w:pPr>
        <w:pStyle w:val="Akapitzlist"/>
        <w:numPr>
          <w:ilvl w:val="0"/>
          <w:numId w:val="42"/>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osób dorosł</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mając</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niski poziom wykształcenia lub wykształcenie wymagające aktualizacji (co najwyżej zasadnicze zawodowe lub wykształcenie średnie i policealne zdobyte w zeszłym wieku),</w:t>
      </w:r>
    </w:p>
    <w:p w14:paraId="3871E994" w14:textId="646B445E" w:rsidR="00CC2B7B" w:rsidRDefault="00701295">
      <w:pPr>
        <w:pStyle w:val="Akapitzlist"/>
        <w:numPr>
          <w:ilvl w:val="0"/>
          <w:numId w:val="42"/>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w:t>
      </w:r>
      <w:r w:rsidR="00FF03DC">
        <w:rPr>
          <w:rFonts w:ascii="Calibri" w:eastAsia="Calibri" w:hAnsi="Calibri" w:cs="Calibri"/>
          <w:color w:val="000000"/>
          <w:kern w:val="0"/>
          <w:sz w:val="24"/>
          <w:lang w:eastAsia="pl-PL"/>
          <w14:ligatures w14:val="none"/>
        </w:rPr>
        <w:t>ób</w:t>
      </w:r>
      <w:r w:rsidRPr="00CC2B7B">
        <w:rPr>
          <w:rFonts w:ascii="Calibri" w:eastAsia="Calibri" w:hAnsi="Calibri" w:cs="Calibri"/>
          <w:color w:val="000000"/>
          <w:kern w:val="0"/>
          <w:sz w:val="24"/>
          <w:lang w:eastAsia="pl-PL"/>
          <w14:ligatures w14:val="none"/>
        </w:rPr>
        <w:t xml:space="preserve"> dorosł</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związan</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z rolnictwem,</w:t>
      </w:r>
    </w:p>
    <w:p w14:paraId="5A362E5B" w14:textId="5673F1AC" w:rsidR="00CC2B7B" w:rsidRDefault="00701295">
      <w:pPr>
        <w:pStyle w:val="Akapitzlist"/>
        <w:numPr>
          <w:ilvl w:val="0"/>
          <w:numId w:val="42"/>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w:t>
      </w:r>
      <w:r w:rsidR="00FF03DC">
        <w:rPr>
          <w:rFonts w:ascii="Calibri" w:eastAsia="Calibri" w:hAnsi="Calibri" w:cs="Calibri"/>
          <w:color w:val="000000"/>
          <w:kern w:val="0"/>
          <w:sz w:val="24"/>
          <w:lang w:eastAsia="pl-PL"/>
          <w14:ligatures w14:val="none"/>
        </w:rPr>
        <w:t>ób</w:t>
      </w:r>
      <w:r w:rsidRPr="00CC2B7B">
        <w:rPr>
          <w:rFonts w:ascii="Calibri" w:eastAsia="Calibri" w:hAnsi="Calibri" w:cs="Calibri"/>
          <w:color w:val="000000"/>
          <w:kern w:val="0"/>
          <w:sz w:val="24"/>
          <w:lang w:eastAsia="pl-PL"/>
          <w14:ligatures w14:val="none"/>
        </w:rPr>
        <w:t xml:space="preserve"> dorosł</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nieaktywn</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zawodowo lub bezrobotn</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w:t>
      </w:r>
    </w:p>
    <w:p w14:paraId="021A2DBF" w14:textId="2BEFAC4A" w:rsidR="00CC2B7B" w:rsidRDefault="00701295">
      <w:pPr>
        <w:pStyle w:val="Akapitzlist"/>
        <w:numPr>
          <w:ilvl w:val="0"/>
          <w:numId w:val="42"/>
        </w:numPr>
        <w:spacing w:after="5" w:line="249" w:lineRule="auto"/>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w:t>
      </w:r>
      <w:r w:rsidR="00FF03DC">
        <w:rPr>
          <w:rFonts w:ascii="Calibri" w:eastAsia="Calibri" w:hAnsi="Calibri" w:cs="Calibri"/>
          <w:color w:val="000000"/>
          <w:kern w:val="0"/>
          <w:sz w:val="24"/>
          <w:lang w:eastAsia="pl-PL"/>
          <w14:ligatures w14:val="none"/>
        </w:rPr>
        <w:t>ób</w:t>
      </w:r>
      <w:r w:rsidRPr="00CC2B7B">
        <w:rPr>
          <w:rFonts w:ascii="Calibri" w:eastAsia="Calibri" w:hAnsi="Calibri" w:cs="Calibri"/>
          <w:color w:val="000000"/>
          <w:kern w:val="0"/>
          <w:sz w:val="24"/>
          <w:lang w:eastAsia="pl-PL"/>
          <w14:ligatures w14:val="none"/>
        </w:rPr>
        <w:t xml:space="preserve"> dorosł</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podlegając</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formom pomocy społecznej i wsparcia rodziny,</w:t>
      </w:r>
    </w:p>
    <w:p w14:paraId="3F17C4ED" w14:textId="4503D99F" w:rsidR="00701295" w:rsidRPr="001A2BE4" w:rsidRDefault="00701295">
      <w:pPr>
        <w:pStyle w:val="Akapitzlist"/>
        <w:numPr>
          <w:ilvl w:val="0"/>
          <w:numId w:val="42"/>
        </w:numPr>
        <w:spacing w:after="240" w:line="250" w:lineRule="auto"/>
        <w:ind w:left="714" w:hanging="357"/>
        <w:jc w:val="both"/>
        <w:rPr>
          <w:rFonts w:ascii="Calibri" w:eastAsia="Calibri" w:hAnsi="Calibri" w:cs="Calibri"/>
          <w:color w:val="000000"/>
          <w:kern w:val="0"/>
          <w:sz w:val="24"/>
          <w:lang w:eastAsia="pl-PL"/>
          <w14:ligatures w14:val="none"/>
        </w:rPr>
      </w:pPr>
      <w:r w:rsidRPr="00CC2B7B">
        <w:rPr>
          <w:rFonts w:ascii="Calibri" w:eastAsia="Calibri" w:hAnsi="Calibri" w:cs="Calibri"/>
          <w:color w:val="000000"/>
          <w:kern w:val="0"/>
          <w:sz w:val="24"/>
          <w:lang w:eastAsia="pl-PL"/>
          <w14:ligatures w14:val="none"/>
        </w:rPr>
        <w:t>os</w:t>
      </w:r>
      <w:r w:rsidR="00FF03DC">
        <w:rPr>
          <w:rFonts w:ascii="Calibri" w:eastAsia="Calibri" w:hAnsi="Calibri" w:cs="Calibri"/>
          <w:color w:val="000000"/>
          <w:kern w:val="0"/>
          <w:sz w:val="24"/>
          <w:lang w:eastAsia="pl-PL"/>
          <w14:ligatures w14:val="none"/>
        </w:rPr>
        <w:t>ób</w:t>
      </w:r>
      <w:r w:rsidRPr="00CC2B7B">
        <w:rPr>
          <w:rFonts w:ascii="Calibri" w:eastAsia="Calibri" w:hAnsi="Calibri" w:cs="Calibri"/>
          <w:color w:val="000000"/>
          <w:kern w:val="0"/>
          <w:sz w:val="24"/>
          <w:lang w:eastAsia="pl-PL"/>
          <w14:ligatures w14:val="none"/>
        </w:rPr>
        <w:t xml:space="preserve"> dorosł</w:t>
      </w:r>
      <w:r w:rsidR="00FF03DC">
        <w:rPr>
          <w:rFonts w:ascii="Calibri" w:eastAsia="Calibri" w:hAnsi="Calibri" w:cs="Calibri"/>
          <w:color w:val="000000"/>
          <w:kern w:val="0"/>
          <w:sz w:val="24"/>
          <w:lang w:eastAsia="pl-PL"/>
          <w14:ligatures w14:val="none"/>
        </w:rPr>
        <w:t>ych</w:t>
      </w:r>
      <w:r w:rsidRPr="00CC2B7B">
        <w:rPr>
          <w:rFonts w:ascii="Calibri" w:eastAsia="Calibri" w:hAnsi="Calibri" w:cs="Calibri"/>
          <w:color w:val="000000"/>
          <w:kern w:val="0"/>
          <w:sz w:val="24"/>
          <w:lang w:eastAsia="pl-PL"/>
          <w14:ligatures w14:val="none"/>
        </w:rPr>
        <w:t xml:space="preserve"> w wieku 45+.</w:t>
      </w:r>
    </w:p>
    <w:p w14:paraId="392FC831" w14:textId="27F0A8DB" w:rsidR="00CC2B7B" w:rsidRPr="0065435F" w:rsidRDefault="0065435F" w:rsidP="0065435F">
      <w:pPr>
        <w:pStyle w:val="Nagwek2"/>
        <w:rPr>
          <w:rFonts w:eastAsia="Calibri"/>
          <w:lang w:eastAsia="pl-PL"/>
        </w:rPr>
      </w:pPr>
      <w:bookmarkStart w:id="51" w:name="_Toc156825382"/>
      <w:r>
        <w:rPr>
          <w:rFonts w:eastAsia="Calibri"/>
          <w:lang w:eastAsia="pl-PL"/>
        </w:rPr>
        <w:t>Inkubator kapitału społecznego</w:t>
      </w:r>
      <w:bookmarkEnd w:id="51"/>
    </w:p>
    <w:p w14:paraId="0DEA9550" w14:textId="6ABDED16" w:rsidR="00701295" w:rsidRPr="00701295" w:rsidRDefault="00701295" w:rsidP="00FD2E3F">
      <w:pPr>
        <w:spacing w:after="39"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LOWE w szkole stanie się inkubatorem kapitału społecznego dla ucz</w:t>
      </w:r>
      <w:r w:rsidR="001A2BE4">
        <w:rPr>
          <w:rFonts w:ascii="Calibri" w:eastAsia="Calibri" w:hAnsi="Calibri" w:cs="Calibri"/>
          <w:b/>
          <w:color w:val="000000"/>
          <w:kern w:val="0"/>
          <w:sz w:val="24"/>
          <w:lang w:eastAsia="pl-PL"/>
          <w14:ligatures w14:val="none"/>
        </w:rPr>
        <w:t>e</w:t>
      </w:r>
      <w:r w:rsidRPr="00701295">
        <w:rPr>
          <w:rFonts w:ascii="Calibri" w:eastAsia="Calibri" w:hAnsi="Calibri" w:cs="Calibri"/>
          <w:b/>
          <w:color w:val="000000"/>
          <w:kern w:val="0"/>
          <w:sz w:val="24"/>
          <w:lang w:eastAsia="pl-PL"/>
          <w14:ligatures w14:val="none"/>
        </w:rPr>
        <w:t>nia się osób dorosłych, gdyż:</w:t>
      </w:r>
    </w:p>
    <w:p w14:paraId="28232A74" w14:textId="5997F290" w:rsidR="0065435F" w:rsidRDefault="00701295">
      <w:pPr>
        <w:pStyle w:val="Akapitzlist"/>
        <w:numPr>
          <w:ilvl w:val="0"/>
          <w:numId w:val="43"/>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zapewnia bezpieczną przestrzeń dla aktywności osób dorosłych, któr</w:t>
      </w:r>
      <w:r w:rsidR="001A2BE4">
        <w:rPr>
          <w:rFonts w:ascii="Calibri" w:eastAsia="Calibri" w:hAnsi="Calibri" w:cs="Calibri"/>
          <w:color w:val="000000"/>
          <w:kern w:val="0"/>
          <w:sz w:val="24"/>
          <w:lang w:eastAsia="pl-PL"/>
          <w14:ligatures w14:val="none"/>
        </w:rPr>
        <w:t>e</w:t>
      </w:r>
      <w:r w:rsidRPr="0065435F">
        <w:rPr>
          <w:rFonts w:ascii="Calibri" w:eastAsia="Calibri" w:hAnsi="Calibri" w:cs="Calibri"/>
          <w:color w:val="000000"/>
          <w:kern w:val="0"/>
          <w:sz w:val="24"/>
          <w:lang w:eastAsia="pl-PL"/>
          <w14:ligatures w14:val="none"/>
        </w:rPr>
        <w:t xml:space="preserve"> mogą tu rozwijać i kontynuować swoje indywidualne kształcenie i rozwój społeczno-zawodowy, samoorganizować się, pracować w mieszanych zespołach/grupach i </w:t>
      </w:r>
      <w:r w:rsidR="001A2BE4">
        <w:rPr>
          <w:rFonts w:ascii="Calibri" w:eastAsia="Calibri" w:hAnsi="Calibri" w:cs="Calibri"/>
          <w:color w:val="000000"/>
          <w:kern w:val="0"/>
          <w:sz w:val="24"/>
          <w:lang w:eastAsia="pl-PL"/>
          <w14:ligatures w14:val="none"/>
        </w:rPr>
        <w:t xml:space="preserve">w </w:t>
      </w:r>
      <w:r w:rsidRPr="0065435F">
        <w:rPr>
          <w:rFonts w:ascii="Calibri" w:eastAsia="Calibri" w:hAnsi="Calibri" w:cs="Calibri"/>
          <w:color w:val="000000"/>
          <w:kern w:val="0"/>
          <w:sz w:val="24"/>
          <w:lang w:eastAsia="pl-PL"/>
          <w14:ligatures w14:val="none"/>
        </w:rPr>
        <w:t xml:space="preserve">razie potrzeby korzystać ze wsparcia kadry trenerskiej LOWE, nauczycieli, </w:t>
      </w:r>
      <w:r w:rsidR="001A2BE4">
        <w:rPr>
          <w:rFonts w:ascii="Calibri" w:eastAsia="Calibri" w:hAnsi="Calibri" w:cs="Calibri"/>
          <w:color w:val="000000"/>
          <w:kern w:val="0"/>
          <w:sz w:val="24"/>
          <w:lang w:eastAsia="pl-PL"/>
          <w14:ligatures w14:val="none"/>
        </w:rPr>
        <w:t>d</w:t>
      </w:r>
      <w:r w:rsidRPr="0065435F">
        <w:rPr>
          <w:rFonts w:ascii="Calibri" w:eastAsia="Calibri" w:hAnsi="Calibri" w:cs="Calibri"/>
          <w:color w:val="000000"/>
          <w:kern w:val="0"/>
          <w:sz w:val="24"/>
          <w:lang w:eastAsia="pl-PL"/>
          <w14:ligatures w14:val="none"/>
        </w:rPr>
        <w:t>yrekcji szkoły, partnerów lokalnych i innych osób dorosłych;</w:t>
      </w:r>
    </w:p>
    <w:p w14:paraId="7EE05137" w14:textId="2A91574B" w:rsidR="0065435F" w:rsidRDefault="00701295">
      <w:pPr>
        <w:pStyle w:val="Akapitzlist"/>
        <w:numPr>
          <w:ilvl w:val="0"/>
          <w:numId w:val="43"/>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deklarowane cele i normy LOWE są zgodne z ideą budowania kapitału społecznego dla edukacji osób dorosłych</w:t>
      </w:r>
      <w:r w:rsidR="001A2BE4">
        <w:rPr>
          <w:rFonts w:ascii="Calibri" w:eastAsia="Calibri" w:hAnsi="Calibri" w:cs="Calibri"/>
          <w:color w:val="000000"/>
          <w:kern w:val="0"/>
          <w:sz w:val="24"/>
          <w:lang w:eastAsia="pl-PL"/>
          <w14:ligatures w14:val="none"/>
        </w:rPr>
        <w:t>;</w:t>
      </w:r>
    </w:p>
    <w:p w14:paraId="3AEAF9AA" w14:textId="23D2C75F" w:rsidR="0065435F" w:rsidRPr="001A2BE4" w:rsidRDefault="00701295">
      <w:pPr>
        <w:pStyle w:val="Akapitzlist"/>
        <w:numPr>
          <w:ilvl w:val="0"/>
          <w:numId w:val="43"/>
        </w:numPr>
        <w:spacing w:after="240" w:line="250" w:lineRule="auto"/>
        <w:ind w:left="714" w:hanging="357"/>
        <w:contextualSpacing w:val="0"/>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LOWE w szkole</w:t>
      </w:r>
      <w:r w:rsidRPr="0065435F">
        <w:rPr>
          <w:rFonts w:ascii="Calibri" w:eastAsia="Calibri" w:hAnsi="Calibri" w:cs="Calibri"/>
          <w:b/>
          <w:color w:val="000000"/>
          <w:kern w:val="0"/>
          <w:sz w:val="24"/>
          <w:lang w:eastAsia="pl-PL"/>
          <w14:ligatures w14:val="none"/>
        </w:rPr>
        <w:t xml:space="preserve"> </w:t>
      </w:r>
      <w:r w:rsidRPr="0065435F">
        <w:rPr>
          <w:rFonts w:ascii="Calibri" w:eastAsia="Calibri" w:hAnsi="Calibri" w:cs="Calibri"/>
          <w:color w:val="000000"/>
          <w:kern w:val="0"/>
          <w:sz w:val="24"/>
          <w:lang w:eastAsia="pl-PL"/>
          <w14:ligatures w14:val="none"/>
        </w:rPr>
        <w:t>umożliwia budowanie różnorodnych więzi – emocjonalnych i „obywatelskich”, rozwijanie małych i większych wspólnot poprzez udział w działaniach osób dorosłych i wychodzenie dorosłych poza swoje domy, mieszkania, środowisko.</w:t>
      </w:r>
    </w:p>
    <w:p w14:paraId="2A0AFA65" w14:textId="440D228B" w:rsidR="0065435F" w:rsidRPr="0065435F" w:rsidRDefault="0065435F" w:rsidP="0065435F">
      <w:pPr>
        <w:pStyle w:val="Nagwek2"/>
        <w:rPr>
          <w:rFonts w:eastAsia="Calibri"/>
          <w:lang w:eastAsia="pl-PL"/>
        </w:rPr>
      </w:pPr>
      <w:bookmarkStart w:id="52" w:name="_Toc156825383"/>
      <w:r>
        <w:rPr>
          <w:rFonts w:eastAsia="Calibri"/>
          <w:lang w:eastAsia="pl-PL"/>
        </w:rPr>
        <w:t>Rozwój kapitału społecznego</w:t>
      </w:r>
      <w:bookmarkEnd w:id="52"/>
    </w:p>
    <w:p w14:paraId="3DD89EFB" w14:textId="3C8C257D" w:rsidR="00701295" w:rsidRPr="00701295" w:rsidRDefault="00701295" w:rsidP="00FD2E3F">
      <w:pPr>
        <w:spacing w:after="35" w:line="250"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Model LOWE powoduje w zakresie rozwoju kapitału społecznego:</w:t>
      </w:r>
    </w:p>
    <w:p w14:paraId="5BB24F01" w14:textId="65DC0E55" w:rsidR="0065435F" w:rsidRDefault="00701295">
      <w:pPr>
        <w:pStyle w:val="Akapitzlist"/>
        <w:numPr>
          <w:ilvl w:val="0"/>
          <w:numId w:val="44"/>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„uspołecznienie szkoły”</w:t>
      </w:r>
      <w:r w:rsidR="001A2BE4">
        <w:rPr>
          <w:rFonts w:ascii="Calibri" w:eastAsia="Calibri" w:hAnsi="Calibri" w:cs="Calibri"/>
          <w:color w:val="000000"/>
          <w:kern w:val="0"/>
          <w:sz w:val="24"/>
          <w:lang w:eastAsia="pl-PL"/>
          <w14:ligatures w14:val="none"/>
        </w:rPr>
        <w:t xml:space="preserve"> -</w:t>
      </w:r>
      <w:r w:rsidRPr="0065435F">
        <w:rPr>
          <w:rFonts w:ascii="Calibri" w:eastAsia="Calibri" w:hAnsi="Calibri" w:cs="Calibri"/>
          <w:color w:val="000000"/>
          <w:kern w:val="0"/>
          <w:sz w:val="24"/>
          <w:lang w:eastAsia="pl-PL"/>
          <w14:ligatures w14:val="none"/>
        </w:rPr>
        <w:t xml:space="preserve"> wzmacnia u osób dorosłych w społeczności lokalnej poczuci</w:t>
      </w:r>
      <w:r w:rsidR="001A2BE4">
        <w:rPr>
          <w:rFonts w:ascii="Calibri" w:eastAsia="Calibri" w:hAnsi="Calibri" w:cs="Calibri"/>
          <w:color w:val="000000"/>
          <w:kern w:val="0"/>
          <w:sz w:val="24"/>
          <w:lang w:eastAsia="pl-PL"/>
          <w14:ligatures w14:val="none"/>
        </w:rPr>
        <w:t>e</w:t>
      </w:r>
      <w:r w:rsidRPr="0065435F">
        <w:rPr>
          <w:rFonts w:ascii="Calibri" w:eastAsia="Calibri" w:hAnsi="Calibri" w:cs="Calibri"/>
          <w:color w:val="000000"/>
          <w:kern w:val="0"/>
          <w:sz w:val="24"/>
          <w:lang w:eastAsia="pl-PL"/>
          <w14:ligatures w14:val="none"/>
        </w:rPr>
        <w:t xml:space="preserve"> przynależności i współzależności, skupienie uwagi na kompetencjach kluczowych, </w:t>
      </w:r>
      <w:r w:rsidRPr="0065435F">
        <w:rPr>
          <w:rFonts w:ascii="Calibri" w:eastAsia="Calibri" w:hAnsi="Calibri" w:cs="Calibri"/>
          <w:color w:val="000000"/>
          <w:kern w:val="0"/>
          <w:sz w:val="24"/>
          <w:lang w:eastAsia="pl-PL"/>
          <w14:ligatures w14:val="none"/>
        </w:rPr>
        <w:lastRenderedPageBreak/>
        <w:t>społecznych i obywatelskich dla realizacji indywidualnych potrzeb dorosłych mieszkańców w lokalnym środowisku;</w:t>
      </w:r>
    </w:p>
    <w:p w14:paraId="7DED5984" w14:textId="3FC09166" w:rsidR="0065435F" w:rsidRDefault="00701295">
      <w:pPr>
        <w:pStyle w:val="Akapitzlist"/>
        <w:numPr>
          <w:ilvl w:val="0"/>
          <w:numId w:val="44"/>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relacje międzyludzkie budowane w oparciu o poczucie bezpieczeństwa, zaufania i podmiotowości osób dorosłych w środowisku lokalnym, a komunikacja społeczna służy dialogowi, krytycznemu myśleniu i współpracy mieszkańców w społeczności lokalnej;</w:t>
      </w:r>
    </w:p>
    <w:p w14:paraId="13D6E64E" w14:textId="161FAA7A" w:rsidR="0065435F" w:rsidRDefault="00701295">
      <w:pPr>
        <w:pStyle w:val="Akapitzlist"/>
        <w:numPr>
          <w:ilvl w:val="0"/>
          <w:numId w:val="44"/>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zaangażowanie kardy LOWE (</w:t>
      </w:r>
      <w:r w:rsidR="00FF03DC">
        <w:rPr>
          <w:rFonts w:ascii="Calibri" w:eastAsia="Calibri" w:hAnsi="Calibri" w:cs="Calibri"/>
          <w:color w:val="000000"/>
          <w:kern w:val="0"/>
          <w:sz w:val="24"/>
          <w:lang w:eastAsia="pl-PL"/>
          <w14:ligatures w14:val="none"/>
        </w:rPr>
        <w:t xml:space="preserve">w tym między innymi </w:t>
      </w:r>
      <w:r w:rsidRPr="0065435F">
        <w:rPr>
          <w:rFonts w:ascii="Calibri" w:eastAsia="Calibri" w:hAnsi="Calibri" w:cs="Calibri"/>
          <w:color w:val="000000"/>
          <w:kern w:val="0"/>
          <w:sz w:val="24"/>
          <w:lang w:eastAsia="pl-PL"/>
          <w14:ligatures w14:val="none"/>
        </w:rPr>
        <w:t>nauczycieli i pracowników szkoły), przedstawicieli organu prowadzącego szkołę, partnerów lokalnych wspierających LOWE, a przede wszystkim rodziców i innych osób dorosłych, oparte o indywidualną aktywność osób i partnerów lokalnych, a także na większym stopniu zaangażowania się w konsultacje, "słuchanie społeczne" i partycypację;</w:t>
      </w:r>
    </w:p>
    <w:p w14:paraId="479C8C69" w14:textId="29F2CB65" w:rsidR="0065435F" w:rsidRDefault="00701295">
      <w:pPr>
        <w:pStyle w:val="Akapitzlist"/>
        <w:numPr>
          <w:ilvl w:val="0"/>
          <w:numId w:val="44"/>
        </w:numPr>
        <w:spacing w:after="40"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wsparcie poprzez dostęp do technologii informacyjno-komunikacyjnych, ułatwiających informację zwrotną we wszystkich kierunkach;</w:t>
      </w:r>
    </w:p>
    <w:p w14:paraId="7BD27B35" w14:textId="5996D61D" w:rsidR="00701295" w:rsidRPr="00DC794B" w:rsidRDefault="00701295">
      <w:pPr>
        <w:pStyle w:val="Akapitzlist"/>
        <w:numPr>
          <w:ilvl w:val="0"/>
          <w:numId w:val="44"/>
        </w:numPr>
        <w:spacing w:after="240" w:line="250" w:lineRule="auto"/>
        <w:ind w:left="714" w:hanging="357"/>
        <w:contextualSpacing w:val="0"/>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 xml:space="preserve">rozwijanie kapitału społecznego powodującego angażowanie w </w:t>
      </w:r>
      <w:r w:rsidR="00FF03DC">
        <w:rPr>
          <w:rFonts w:ascii="Calibri" w:eastAsia="Calibri" w:hAnsi="Calibri" w:cs="Calibri"/>
          <w:color w:val="000000"/>
          <w:kern w:val="0"/>
          <w:sz w:val="24"/>
          <w:lang w:eastAsia="pl-PL"/>
          <w14:ligatures w14:val="none"/>
        </w:rPr>
        <w:t xml:space="preserve">Program </w:t>
      </w:r>
      <w:r w:rsidR="00FF03DC" w:rsidRPr="00776F9D">
        <w:rPr>
          <w:rFonts w:ascii="Calibri" w:eastAsia="Calibri" w:hAnsi="Calibri" w:cs="Calibri"/>
          <w:color w:val="000000"/>
          <w:kern w:val="0"/>
          <w:sz w:val="24"/>
          <w:lang w:eastAsia="pl-PL"/>
          <w14:ligatures w14:val="none"/>
        </w:rPr>
        <w:t xml:space="preserve">uczenia się przez całe życie ( z ang. LLL - </w:t>
      </w:r>
      <w:proofErr w:type="spellStart"/>
      <w:r w:rsidR="00FF03DC" w:rsidRPr="00776F9D">
        <w:rPr>
          <w:rFonts w:ascii="Calibri" w:eastAsia="Calibri" w:hAnsi="Calibri" w:cs="Calibri"/>
          <w:color w:val="000000"/>
          <w:kern w:val="0"/>
          <w:sz w:val="24"/>
          <w:lang w:eastAsia="pl-PL"/>
          <w14:ligatures w14:val="none"/>
        </w:rPr>
        <w:t>Lifelong</w:t>
      </w:r>
      <w:proofErr w:type="spellEnd"/>
      <w:r w:rsidR="00FF03DC" w:rsidRPr="00776F9D">
        <w:rPr>
          <w:rFonts w:ascii="Calibri" w:eastAsia="Calibri" w:hAnsi="Calibri" w:cs="Calibri"/>
          <w:color w:val="000000"/>
          <w:kern w:val="0"/>
          <w:sz w:val="24"/>
          <w:lang w:eastAsia="pl-PL"/>
          <w14:ligatures w14:val="none"/>
        </w:rPr>
        <w:t xml:space="preserve"> Learning </w:t>
      </w:r>
      <w:proofErr w:type="spellStart"/>
      <w:r w:rsidR="00FF03DC" w:rsidRPr="00776F9D">
        <w:rPr>
          <w:rFonts w:ascii="Calibri" w:eastAsia="Calibri" w:hAnsi="Calibri" w:cs="Calibri"/>
          <w:color w:val="000000"/>
          <w:kern w:val="0"/>
          <w:sz w:val="24"/>
          <w:lang w:eastAsia="pl-PL"/>
          <w14:ligatures w14:val="none"/>
        </w:rPr>
        <w:t>Programme</w:t>
      </w:r>
      <w:proofErr w:type="spellEnd"/>
      <w:r w:rsidR="00FF03DC" w:rsidRPr="00776F9D">
        <w:rPr>
          <w:rFonts w:ascii="Calibri" w:eastAsia="Calibri" w:hAnsi="Calibri" w:cs="Calibri"/>
          <w:color w:val="000000"/>
          <w:kern w:val="0"/>
          <w:sz w:val="24"/>
          <w:lang w:eastAsia="pl-PL"/>
          <w14:ligatures w14:val="none"/>
        </w:rPr>
        <w:t>)</w:t>
      </w:r>
      <w:r w:rsidRPr="0065435F">
        <w:rPr>
          <w:rFonts w:ascii="Calibri" w:eastAsia="Calibri" w:hAnsi="Calibri" w:cs="Calibri"/>
          <w:color w:val="000000"/>
          <w:kern w:val="0"/>
          <w:sz w:val="24"/>
          <w:lang w:eastAsia="pl-PL"/>
          <w14:ligatures w14:val="none"/>
        </w:rPr>
        <w:t>: grupy koleżeńskie rodziców uczniów szkoły/LOWE, kół zainteresowań i hobbystycznych, liderów lokalnych itp.</w:t>
      </w:r>
    </w:p>
    <w:p w14:paraId="02A9955E" w14:textId="77777777" w:rsidR="0065435F" w:rsidRPr="00701295" w:rsidRDefault="0065435F" w:rsidP="00FD2E3F">
      <w:pPr>
        <w:spacing w:after="5" w:line="249" w:lineRule="auto"/>
        <w:ind w:hanging="10"/>
        <w:jc w:val="both"/>
        <w:rPr>
          <w:rFonts w:ascii="Calibri" w:eastAsia="Calibri" w:hAnsi="Calibri" w:cs="Calibri"/>
          <w:color w:val="000000"/>
          <w:kern w:val="0"/>
          <w:sz w:val="24"/>
          <w:lang w:eastAsia="pl-PL"/>
          <w14:ligatures w14:val="none"/>
        </w:rPr>
      </w:pPr>
    </w:p>
    <w:p w14:paraId="6D6F52D2" w14:textId="77777777" w:rsidR="00701295" w:rsidRPr="00701295" w:rsidRDefault="00701295" w:rsidP="00FD2E3F">
      <w:pPr>
        <w:spacing w:after="0"/>
        <w:ind w:hanging="10"/>
        <w:jc w:val="center"/>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0"/>
          <w:lang w:eastAsia="pl-PL"/>
          <w14:ligatures w14:val="none"/>
        </w:rPr>
        <w:t xml:space="preserve">Schemat 2. Model LOWE uwzględnia główne cechy kapitału społecznego </w:t>
      </w:r>
    </w:p>
    <w:p w14:paraId="62C93261" w14:textId="15BF29B7" w:rsidR="00701295" w:rsidRPr="00701295" w:rsidRDefault="00701295" w:rsidP="00786883">
      <w:pPr>
        <w:spacing w:after="0"/>
        <w:jc w:val="center"/>
        <w:rPr>
          <w:rFonts w:ascii="Calibri" w:eastAsia="Calibri" w:hAnsi="Calibri" w:cs="Calibri"/>
          <w:color w:val="000000"/>
          <w:kern w:val="0"/>
          <w:sz w:val="24"/>
          <w:lang w:eastAsia="pl-PL"/>
          <w14:ligatures w14:val="none"/>
        </w:rPr>
      </w:pPr>
      <w:r w:rsidRPr="00701295">
        <w:rPr>
          <w:rFonts w:ascii="Calibri" w:eastAsia="Calibri" w:hAnsi="Calibri" w:cs="Calibri"/>
          <w:noProof/>
          <w:color w:val="000000"/>
          <w:kern w:val="0"/>
          <w:sz w:val="24"/>
          <w:lang w:eastAsia="pl-PL"/>
          <w14:ligatures w14:val="none"/>
        </w:rPr>
        <w:drawing>
          <wp:inline distT="0" distB="0" distL="0" distR="0" wp14:anchorId="5E93CD86" wp14:editId="67407C46">
            <wp:extent cx="4278506" cy="4189545"/>
            <wp:effectExtent l="0" t="0" r="0" b="0"/>
            <wp:docPr id="5186" name="Picture 5186"/>
            <wp:cNvGraphicFramePr/>
            <a:graphic xmlns:a="http://schemas.openxmlformats.org/drawingml/2006/main">
              <a:graphicData uri="http://schemas.openxmlformats.org/drawingml/2006/picture">
                <pic:pic xmlns:pic="http://schemas.openxmlformats.org/drawingml/2006/picture">
                  <pic:nvPicPr>
                    <pic:cNvPr id="5186" name="Picture 5186"/>
                    <pic:cNvPicPr/>
                  </pic:nvPicPr>
                  <pic:blipFill>
                    <a:blip r:embed="rId34"/>
                    <a:stretch>
                      <a:fillRect/>
                    </a:stretch>
                  </pic:blipFill>
                  <pic:spPr>
                    <a:xfrm>
                      <a:off x="0" y="0"/>
                      <a:ext cx="4278506" cy="4189545"/>
                    </a:xfrm>
                    <a:prstGeom prst="rect">
                      <a:avLst/>
                    </a:prstGeom>
                  </pic:spPr>
                </pic:pic>
              </a:graphicData>
            </a:graphic>
          </wp:inline>
        </w:drawing>
      </w:r>
    </w:p>
    <w:p w14:paraId="64D0F74B" w14:textId="77777777" w:rsidR="0065435F" w:rsidRDefault="0065435F" w:rsidP="00FD2E3F">
      <w:pPr>
        <w:spacing w:after="40" w:line="249" w:lineRule="auto"/>
        <w:ind w:hanging="10"/>
        <w:jc w:val="both"/>
        <w:rPr>
          <w:rFonts w:ascii="Calibri" w:eastAsia="Calibri" w:hAnsi="Calibri" w:cs="Calibri"/>
          <w:b/>
          <w:color w:val="000000"/>
          <w:kern w:val="0"/>
          <w:sz w:val="24"/>
          <w:lang w:eastAsia="pl-PL"/>
          <w14:ligatures w14:val="none"/>
        </w:rPr>
      </w:pPr>
    </w:p>
    <w:p w14:paraId="42CECC4E" w14:textId="2FC3FCC3" w:rsidR="0065435F" w:rsidRPr="0065435F" w:rsidRDefault="0065435F" w:rsidP="0065435F">
      <w:pPr>
        <w:pStyle w:val="Nagwek2"/>
        <w:rPr>
          <w:rFonts w:eastAsia="Calibri"/>
          <w:lang w:eastAsia="pl-PL"/>
        </w:rPr>
      </w:pPr>
      <w:bookmarkStart w:id="53" w:name="_Toc156825384"/>
      <w:r>
        <w:rPr>
          <w:rFonts w:eastAsia="Calibri"/>
          <w:lang w:eastAsia="pl-PL"/>
        </w:rPr>
        <w:t>Uczestnictwo partnerów lokalnych</w:t>
      </w:r>
      <w:bookmarkEnd w:id="53"/>
    </w:p>
    <w:p w14:paraId="5B9EA940" w14:textId="6CCDC60E" w:rsidR="00701295" w:rsidRPr="00701295" w:rsidRDefault="00701295" w:rsidP="00FD2E3F">
      <w:pPr>
        <w:spacing w:after="40"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b/>
          <w:color w:val="000000"/>
          <w:kern w:val="0"/>
          <w:sz w:val="24"/>
          <w:lang w:eastAsia="pl-PL"/>
          <w14:ligatures w14:val="none"/>
        </w:rPr>
        <w:t xml:space="preserve">Uczestnictwo we wdrażaniu modelu LOWE oraz uczestnictwo we wsparciu wdrażania modelu LOWE w lokalnym środowisku przez partnerów lokalnych – </w:t>
      </w:r>
      <w:r w:rsidRPr="00701295">
        <w:rPr>
          <w:rFonts w:ascii="Calibri" w:eastAsia="Calibri" w:hAnsi="Calibri" w:cs="Calibri"/>
          <w:color w:val="000000"/>
          <w:kern w:val="0"/>
          <w:sz w:val="24"/>
          <w:lang w:eastAsia="pl-PL"/>
          <w14:ligatures w14:val="none"/>
        </w:rPr>
        <w:t xml:space="preserve">Partnerstwo na rzecz </w:t>
      </w:r>
      <w:r w:rsidR="00FF03DC">
        <w:rPr>
          <w:rFonts w:ascii="Calibri" w:eastAsia="Calibri" w:hAnsi="Calibri" w:cs="Calibri"/>
          <w:color w:val="000000"/>
          <w:kern w:val="0"/>
          <w:sz w:val="24"/>
          <w:lang w:eastAsia="pl-PL"/>
          <w14:ligatures w14:val="none"/>
        </w:rPr>
        <w:t>umiejętności</w:t>
      </w:r>
      <w:r w:rsidRPr="00701295">
        <w:rPr>
          <w:rFonts w:ascii="Calibri" w:eastAsia="Calibri" w:hAnsi="Calibri" w:cs="Calibri"/>
          <w:color w:val="000000"/>
          <w:kern w:val="0"/>
          <w:sz w:val="24"/>
          <w:lang w:eastAsia="pl-PL"/>
          <w14:ligatures w14:val="none"/>
        </w:rPr>
        <w:t xml:space="preserve">, Porozumienie Partnerstwa, Model </w:t>
      </w:r>
      <w:r w:rsidRPr="00701295">
        <w:rPr>
          <w:rFonts w:ascii="Calibri" w:eastAsia="Calibri" w:hAnsi="Calibri" w:cs="Calibri"/>
          <w:color w:val="000000"/>
          <w:kern w:val="0"/>
          <w:sz w:val="24"/>
          <w:lang w:eastAsia="pl-PL"/>
          <w14:ligatures w14:val="none"/>
        </w:rPr>
        <w:lastRenderedPageBreak/>
        <w:t>Współpracy Partnerów. Kapitał społeczny może być generowany przez osoby działające przez pryzmat wspólnego dobra. Zależy to przede wszystkim od chęci współpracy, towarzyskości, zdolności do tworzenia nowych relacji:</w:t>
      </w:r>
    </w:p>
    <w:p w14:paraId="08A655F9" w14:textId="77777777" w:rsidR="0065435F" w:rsidRDefault="00701295">
      <w:pPr>
        <w:pStyle w:val="Akapitzlist"/>
        <w:numPr>
          <w:ilvl w:val="0"/>
          <w:numId w:val="45"/>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b/>
          <w:color w:val="000000"/>
          <w:kern w:val="0"/>
          <w:sz w:val="24"/>
          <w:lang w:eastAsia="pl-PL"/>
          <w14:ligatures w14:val="none"/>
        </w:rPr>
        <w:t>Wzajemność (wymiana doświadczeń oraz wykorzystanie zasobów i potencjałów w LOWE oraz w Partnerstwie wspierającym działania LOWE</w:t>
      </w:r>
      <w:r w:rsidRPr="0065435F">
        <w:rPr>
          <w:rFonts w:ascii="Calibri" w:eastAsia="Calibri" w:hAnsi="Calibri" w:cs="Calibri"/>
          <w:color w:val="000000"/>
          <w:kern w:val="0"/>
          <w:sz w:val="24"/>
          <w:lang w:eastAsia="pl-PL"/>
          <w14:ligatures w14:val="none"/>
        </w:rPr>
        <w:t>). Tworzenie kapitału społecznego wymaga czasu. Wzajemność przejawia się w działaniu na rzecz innych, czasem z chwilową stratą dla partnera, lecz przy ogólnym założeniu, że te działania zaowocują w przyszłości zwrotem korzyści.</w:t>
      </w:r>
    </w:p>
    <w:p w14:paraId="3409C938" w14:textId="77777777" w:rsidR="0065435F" w:rsidRDefault="00701295">
      <w:pPr>
        <w:pStyle w:val="Akapitzlist"/>
        <w:numPr>
          <w:ilvl w:val="0"/>
          <w:numId w:val="45"/>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b/>
          <w:color w:val="000000"/>
          <w:kern w:val="0"/>
          <w:sz w:val="24"/>
          <w:lang w:eastAsia="pl-PL"/>
          <w14:ligatures w14:val="none"/>
        </w:rPr>
        <w:t>Zaufanie (Umowa partnerska/Porozumienie partnerskie).</w:t>
      </w:r>
      <w:r w:rsidRPr="0065435F">
        <w:rPr>
          <w:rFonts w:ascii="Calibri" w:eastAsia="Calibri" w:hAnsi="Calibri" w:cs="Calibri"/>
          <w:color w:val="000000"/>
          <w:kern w:val="0"/>
          <w:sz w:val="24"/>
          <w:lang w:eastAsia="pl-PL"/>
          <w14:ligatures w14:val="none"/>
        </w:rPr>
        <w:t xml:space="preserve"> Wiąże się ono ze zwiększoną skłonnością do podejmowania ryzyka, opartą na pewności, że partnerzy będą się wzajemnie wspierać lub przynajmniej działać bez zamiaru wyrządzenia sobie krzywdy.</w:t>
      </w:r>
    </w:p>
    <w:p w14:paraId="39D51C41" w14:textId="40F72F74" w:rsidR="0065435F" w:rsidRDefault="00701295">
      <w:pPr>
        <w:pStyle w:val="Akapitzlist"/>
        <w:numPr>
          <w:ilvl w:val="0"/>
          <w:numId w:val="45"/>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b/>
          <w:color w:val="000000"/>
          <w:kern w:val="0"/>
          <w:sz w:val="24"/>
          <w:lang w:eastAsia="pl-PL"/>
          <w14:ligatures w14:val="none"/>
        </w:rPr>
        <w:t xml:space="preserve">Normy społeczne (Zasady współpracy w umowie partnerstwa/porozumieniu partnerskim). </w:t>
      </w:r>
      <w:r w:rsidRPr="0065435F">
        <w:rPr>
          <w:rFonts w:ascii="Calibri" w:eastAsia="Calibri" w:hAnsi="Calibri" w:cs="Calibri"/>
          <w:color w:val="000000"/>
          <w:kern w:val="0"/>
          <w:sz w:val="24"/>
          <w:lang w:eastAsia="pl-PL"/>
          <w14:ligatures w14:val="none"/>
        </w:rPr>
        <w:t>Stanowią zazwyczaj nieformalną kontrolę społeczną, która eliminuje konieczność wprowadzenia bardziej formalnych, zinstytucjonalizowanych regulacji prawnych. Pomimo że przyjmują zwykle postać niepisanych reguł, są powszechnie rozumiane i akceptowane przez uczestników różnorodnych instytucji oraz organizacji.</w:t>
      </w:r>
    </w:p>
    <w:p w14:paraId="02DCC3D7" w14:textId="588B2D1E" w:rsidR="0065435F" w:rsidRDefault="00701295">
      <w:pPr>
        <w:pStyle w:val="Akapitzlist"/>
        <w:numPr>
          <w:ilvl w:val="0"/>
          <w:numId w:val="45"/>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b/>
          <w:color w:val="000000"/>
          <w:kern w:val="0"/>
          <w:sz w:val="24"/>
          <w:lang w:eastAsia="pl-PL"/>
          <w14:ligatures w14:val="none"/>
        </w:rPr>
        <w:t xml:space="preserve">Wspólnota (Poczucie bycia </w:t>
      </w:r>
      <w:r w:rsidR="005331BD">
        <w:rPr>
          <w:rFonts w:ascii="Calibri" w:eastAsia="Calibri" w:hAnsi="Calibri" w:cs="Calibri"/>
          <w:b/>
          <w:color w:val="000000"/>
          <w:kern w:val="0"/>
          <w:sz w:val="24"/>
          <w:lang w:eastAsia="pl-PL"/>
          <w14:ligatures w14:val="none"/>
        </w:rPr>
        <w:t>częścią</w:t>
      </w:r>
      <w:r w:rsidRPr="0065435F">
        <w:rPr>
          <w:rFonts w:ascii="Calibri" w:eastAsia="Calibri" w:hAnsi="Calibri" w:cs="Calibri"/>
          <w:b/>
          <w:color w:val="000000"/>
          <w:kern w:val="0"/>
          <w:sz w:val="24"/>
          <w:lang w:eastAsia="pl-PL"/>
          <w14:ligatures w14:val="none"/>
        </w:rPr>
        <w:t xml:space="preserve"> partnerstwa wspierającego LOWE i pośrednio </w:t>
      </w:r>
      <w:r w:rsidR="005331BD">
        <w:rPr>
          <w:rFonts w:ascii="Calibri" w:eastAsia="Calibri" w:hAnsi="Calibri" w:cs="Calibri"/>
          <w:b/>
          <w:color w:val="000000"/>
          <w:kern w:val="0"/>
          <w:sz w:val="24"/>
          <w:lang w:eastAsia="pl-PL"/>
          <w14:ligatures w14:val="none"/>
        </w:rPr>
        <w:t xml:space="preserve">samego </w:t>
      </w:r>
      <w:r w:rsidRPr="0065435F">
        <w:rPr>
          <w:rFonts w:ascii="Calibri" w:eastAsia="Calibri" w:hAnsi="Calibri" w:cs="Calibri"/>
          <w:b/>
          <w:color w:val="000000"/>
          <w:kern w:val="0"/>
          <w:sz w:val="24"/>
          <w:lang w:eastAsia="pl-PL"/>
          <w14:ligatures w14:val="none"/>
        </w:rPr>
        <w:t>LOWE</w:t>
      </w:r>
      <w:r w:rsidRPr="0065435F">
        <w:rPr>
          <w:rFonts w:ascii="Calibri" w:eastAsia="Calibri" w:hAnsi="Calibri" w:cs="Calibri"/>
          <w:color w:val="000000"/>
          <w:kern w:val="0"/>
          <w:sz w:val="24"/>
          <w:lang w:eastAsia="pl-PL"/>
          <w14:ligatures w14:val="none"/>
        </w:rPr>
        <w:t>). Jest połączeniem zaufania, sieci, norm i wzajemności, tworzących silną społeczność, wewnątrz której obserwuje się wspólność zasobów, których nikt nie posiada na własność.</w:t>
      </w:r>
    </w:p>
    <w:p w14:paraId="6460035E" w14:textId="01F82328" w:rsidR="00701295" w:rsidRPr="00705B3F" w:rsidRDefault="00701295">
      <w:pPr>
        <w:pStyle w:val="Akapitzlist"/>
        <w:numPr>
          <w:ilvl w:val="0"/>
          <w:numId w:val="45"/>
        </w:numPr>
        <w:spacing w:after="240" w:line="250" w:lineRule="auto"/>
        <w:ind w:left="714" w:hanging="357"/>
        <w:contextualSpacing w:val="0"/>
        <w:jc w:val="both"/>
        <w:rPr>
          <w:rFonts w:ascii="Calibri" w:eastAsia="Calibri" w:hAnsi="Calibri" w:cs="Calibri"/>
          <w:color w:val="000000"/>
          <w:kern w:val="0"/>
          <w:sz w:val="24"/>
          <w:lang w:eastAsia="pl-PL"/>
          <w14:ligatures w14:val="none"/>
        </w:rPr>
      </w:pPr>
      <w:proofErr w:type="spellStart"/>
      <w:r w:rsidRPr="0065435F">
        <w:rPr>
          <w:rFonts w:ascii="Calibri" w:eastAsia="Calibri" w:hAnsi="Calibri" w:cs="Calibri"/>
          <w:b/>
          <w:color w:val="000000"/>
          <w:kern w:val="0"/>
          <w:sz w:val="24"/>
          <w:lang w:eastAsia="pl-PL"/>
          <w14:ligatures w14:val="none"/>
        </w:rPr>
        <w:t>Proaktywność</w:t>
      </w:r>
      <w:proofErr w:type="spellEnd"/>
      <w:r w:rsidRPr="0065435F">
        <w:rPr>
          <w:rFonts w:ascii="Calibri" w:eastAsia="Calibri" w:hAnsi="Calibri" w:cs="Calibri"/>
          <w:b/>
          <w:color w:val="000000"/>
          <w:kern w:val="0"/>
          <w:sz w:val="24"/>
          <w:lang w:eastAsia="pl-PL"/>
          <w14:ligatures w14:val="none"/>
        </w:rPr>
        <w:t xml:space="preserve"> (Wypracowane rekomendacje do wdrażania modelu LOWE).</w:t>
      </w:r>
      <w:r w:rsidRPr="0065435F">
        <w:rPr>
          <w:rFonts w:ascii="Calibri" w:eastAsia="Calibri" w:hAnsi="Calibri" w:cs="Calibri"/>
          <w:color w:val="000000"/>
          <w:kern w:val="0"/>
          <w:sz w:val="24"/>
          <w:lang w:eastAsia="pl-PL"/>
          <w14:ligatures w14:val="none"/>
        </w:rPr>
        <w:t xml:space="preserve"> Jest ona poczuciem skuteczności osobistej i zbiorowej. Rozwój kapitału społecznego wymaga aktywnego zaangażowania uczestników sieci we wspólne działania. Kapitał społeczny traktuje ludzi jako kreatorów aktywności.</w:t>
      </w:r>
    </w:p>
    <w:p w14:paraId="526E1D17" w14:textId="26945FF1" w:rsidR="00701295" w:rsidRPr="0065435F" w:rsidRDefault="00701295" w:rsidP="0065435F">
      <w:pPr>
        <w:pStyle w:val="Nagwek2"/>
        <w:rPr>
          <w:rFonts w:eastAsia="Calibri"/>
          <w:lang w:eastAsia="pl-PL"/>
        </w:rPr>
      </w:pPr>
      <w:bookmarkStart w:id="54" w:name="_Toc156825385"/>
      <w:r w:rsidRPr="0065435F">
        <w:rPr>
          <w:rFonts w:eastAsia="Calibri"/>
          <w:lang w:eastAsia="pl-PL"/>
        </w:rPr>
        <w:t>Potencjał doświadczeń ludzkich i instytucjonalnych</w:t>
      </w:r>
      <w:bookmarkEnd w:id="54"/>
    </w:p>
    <w:p w14:paraId="655EE36E" w14:textId="1B508EE9" w:rsidR="00701295" w:rsidRPr="00701295" w:rsidRDefault="00701295" w:rsidP="00FD2E3F">
      <w:pPr>
        <w:spacing w:after="42" w:line="249" w:lineRule="auto"/>
        <w:ind w:hanging="10"/>
        <w:jc w:val="both"/>
        <w:rPr>
          <w:rFonts w:ascii="Calibri" w:eastAsia="Calibri" w:hAnsi="Calibri" w:cs="Calibri"/>
          <w:color w:val="000000"/>
          <w:kern w:val="0"/>
          <w:sz w:val="24"/>
          <w:lang w:eastAsia="pl-PL"/>
          <w14:ligatures w14:val="none"/>
        </w:rPr>
      </w:pPr>
      <w:r w:rsidRPr="00701295">
        <w:rPr>
          <w:rFonts w:ascii="Calibri" w:eastAsia="Calibri" w:hAnsi="Calibri" w:cs="Calibri"/>
          <w:color w:val="000000"/>
          <w:kern w:val="0"/>
          <w:sz w:val="24"/>
          <w:lang w:eastAsia="pl-PL"/>
          <w14:ligatures w14:val="none"/>
        </w:rPr>
        <w:t>W swojej działalności LOWE może wykorzystać lokalny potencjał ludzki i infrastrukturalno</w:t>
      </w:r>
      <w:r w:rsidR="00705B3F">
        <w:rPr>
          <w:rFonts w:ascii="Calibri" w:eastAsia="Calibri" w:hAnsi="Calibri" w:cs="Calibri"/>
          <w:color w:val="000000"/>
          <w:kern w:val="0"/>
          <w:sz w:val="24"/>
          <w:lang w:eastAsia="pl-PL"/>
          <w14:ligatures w14:val="none"/>
        </w:rPr>
        <w:t>-</w:t>
      </w:r>
      <w:r w:rsidRPr="00701295">
        <w:rPr>
          <w:rFonts w:ascii="Calibri" w:eastAsia="Calibri" w:hAnsi="Calibri" w:cs="Calibri"/>
          <w:color w:val="000000"/>
          <w:kern w:val="0"/>
          <w:sz w:val="24"/>
          <w:lang w:eastAsia="pl-PL"/>
          <w14:ligatures w14:val="none"/>
        </w:rPr>
        <w:t>materialny partnerów:</w:t>
      </w:r>
    </w:p>
    <w:p w14:paraId="753B935E" w14:textId="3B17B51A"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inne szkoły (podstawowe, gimnazja, szkoły ponadgimnazjalne</w:t>
      </w:r>
      <w:r w:rsidR="00705B3F">
        <w:rPr>
          <w:rFonts w:ascii="Calibri" w:eastAsia="Calibri" w:hAnsi="Calibri" w:cs="Calibri"/>
          <w:color w:val="000000"/>
          <w:kern w:val="0"/>
          <w:sz w:val="24"/>
          <w:lang w:eastAsia="pl-PL"/>
          <w14:ligatures w14:val="none"/>
        </w:rPr>
        <w:t>, szkoły wyższe</w:t>
      </w:r>
      <w:r w:rsidRPr="0065435F">
        <w:rPr>
          <w:rFonts w:ascii="Calibri" w:eastAsia="Calibri" w:hAnsi="Calibri" w:cs="Calibri"/>
          <w:color w:val="000000"/>
          <w:kern w:val="0"/>
          <w:sz w:val="24"/>
          <w:lang w:eastAsia="pl-PL"/>
          <w14:ligatures w14:val="none"/>
        </w:rPr>
        <w:t>),</w:t>
      </w:r>
    </w:p>
    <w:p w14:paraId="6042BFDA"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placówki służące wyrównywaniu szans (Centrum Kształcenia Zawodowego i Ustawicznego CKZIU oraz Centrum Kształcenia Praktycznego),</w:t>
      </w:r>
    </w:p>
    <w:p w14:paraId="22FA725A" w14:textId="25A891E4"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młodzieżowe ośrodki wychowawcze,</w:t>
      </w:r>
    </w:p>
    <w:p w14:paraId="0F400265"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młodzieżowe ośrodki socjoterapii,</w:t>
      </w:r>
    </w:p>
    <w:p w14:paraId="36715AB3"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specjalne ośrodki szkolno-wychowawcze,</w:t>
      </w:r>
    </w:p>
    <w:p w14:paraId="28A940F1" w14:textId="583C9046"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placówki Ochotniczego Hufca Pracy (tylko działania związane z funkcjonowaniem warsztatów szkoleniowo-produkcyjnych dla uczestników),</w:t>
      </w:r>
    </w:p>
    <w:p w14:paraId="25CA2D67" w14:textId="2D33F814" w:rsidR="0065435F" w:rsidRDefault="0065435F">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p>
    <w:p w14:paraId="08EFAD37"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przedszkola,</w:t>
      </w:r>
    </w:p>
    <w:p w14:paraId="2EC74106"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poradnie pedagogiczno-psychologiczne,</w:t>
      </w:r>
    </w:p>
    <w:p w14:paraId="45635E23"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sieć bibliotek w społeczności lokalnej,</w:t>
      </w:r>
    </w:p>
    <w:p w14:paraId="28691B53"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domy kultury, świetlice, ludowe zespoły sportowe, kluby sportowe,</w:t>
      </w:r>
    </w:p>
    <w:p w14:paraId="043B2079"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parafie, Caritas i inne organizacje kościelne,</w:t>
      </w:r>
    </w:p>
    <w:p w14:paraId="05AE88FF"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ochotnicze straże pożarne, Koła Gospodyń Wiejskich,</w:t>
      </w:r>
    </w:p>
    <w:p w14:paraId="46589A84"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lastRenderedPageBreak/>
        <w:t>organizacje pozarządowe,</w:t>
      </w:r>
    </w:p>
    <w:p w14:paraId="1135966B"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Powiatowy Urząd Pracy, ośrodki pomocy społecznej, PCPR,</w:t>
      </w:r>
    </w:p>
    <w:p w14:paraId="076E2167"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instytucje szkoleniowe,</w:t>
      </w:r>
    </w:p>
    <w:p w14:paraId="1A5968F6"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pracodawcy, rzemieślnicy i kupcy</w:t>
      </w:r>
      <w:r w:rsidR="0065435F">
        <w:rPr>
          <w:rFonts w:ascii="Calibri" w:eastAsia="Calibri" w:hAnsi="Calibri" w:cs="Calibri"/>
          <w:color w:val="000000"/>
          <w:kern w:val="0"/>
          <w:sz w:val="24"/>
          <w:lang w:eastAsia="pl-PL"/>
          <w14:ligatures w14:val="none"/>
        </w:rPr>
        <w:t>,</w:t>
      </w:r>
    </w:p>
    <w:p w14:paraId="2B60B777"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podmioty ekonomii społecznej,</w:t>
      </w:r>
    </w:p>
    <w:p w14:paraId="37F461C2"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lokalne media: TV, radio, prasa</w:t>
      </w:r>
      <w:r w:rsidR="0065435F">
        <w:rPr>
          <w:rFonts w:ascii="Calibri" w:eastAsia="Calibri" w:hAnsi="Calibri" w:cs="Calibri"/>
          <w:color w:val="000000"/>
          <w:kern w:val="0"/>
          <w:sz w:val="24"/>
          <w:lang w:eastAsia="pl-PL"/>
          <w14:ligatures w14:val="none"/>
        </w:rPr>
        <w:t>,</w:t>
      </w:r>
    </w:p>
    <w:p w14:paraId="19E564BE" w14:textId="77777777" w:rsid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parkingi przy instytucjach i organizacjach</w:t>
      </w:r>
      <w:r w:rsidR="0065435F">
        <w:rPr>
          <w:rFonts w:ascii="Calibri" w:eastAsia="Calibri" w:hAnsi="Calibri" w:cs="Calibri"/>
          <w:color w:val="000000"/>
          <w:kern w:val="0"/>
          <w:sz w:val="24"/>
          <w:lang w:eastAsia="pl-PL"/>
          <w14:ligatures w14:val="none"/>
        </w:rPr>
        <w:t>,</w:t>
      </w:r>
    </w:p>
    <w:p w14:paraId="2BDE8495" w14:textId="105680A7" w:rsidR="00701295" w:rsidRPr="0065435F" w:rsidRDefault="00701295">
      <w:pPr>
        <w:pStyle w:val="Akapitzlist"/>
        <w:numPr>
          <w:ilvl w:val="0"/>
          <w:numId w:val="46"/>
        </w:numPr>
        <w:spacing w:after="5" w:line="249" w:lineRule="auto"/>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infrastruktura komunikacyjna – sieć dojazdowa: autobusem/</w:t>
      </w:r>
      <w:proofErr w:type="spellStart"/>
      <w:r w:rsidRPr="0065435F">
        <w:rPr>
          <w:rFonts w:ascii="Calibri" w:eastAsia="Calibri" w:hAnsi="Calibri" w:cs="Calibri"/>
          <w:color w:val="000000"/>
          <w:kern w:val="0"/>
          <w:sz w:val="24"/>
          <w:lang w:eastAsia="pl-PL"/>
          <w14:ligatures w14:val="none"/>
        </w:rPr>
        <w:t>busem</w:t>
      </w:r>
      <w:proofErr w:type="spellEnd"/>
      <w:r w:rsidRPr="0065435F">
        <w:rPr>
          <w:rFonts w:ascii="Calibri" w:eastAsia="Calibri" w:hAnsi="Calibri" w:cs="Calibri"/>
          <w:color w:val="000000"/>
          <w:kern w:val="0"/>
          <w:sz w:val="24"/>
          <w:lang w:eastAsia="pl-PL"/>
          <w14:ligatures w14:val="none"/>
        </w:rPr>
        <w:t>/samochodem/ rowerem/pieszo.</w:t>
      </w:r>
    </w:p>
    <w:p w14:paraId="42AAC528" w14:textId="77777777" w:rsidR="0065435F" w:rsidRPr="0065435F" w:rsidRDefault="0065435F" w:rsidP="00705B3F">
      <w:pPr>
        <w:pStyle w:val="Akapitzlist"/>
        <w:spacing w:after="5" w:line="249" w:lineRule="auto"/>
        <w:jc w:val="both"/>
        <w:rPr>
          <w:rFonts w:ascii="Calibri" w:eastAsia="Calibri" w:hAnsi="Calibri" w:cs="Calibri"/>
          <w:color w:val="000000"/>
          <w:kern w:val="0"/>
          <w:sz w:val="24"/>
          <w:lang w:eastAsia="pl-PL"/>
          <w14:ligatures w14:val="none"/>
        </w:rPr>
      </w:pPr>
    </w:p>
    <w:p w14:paraId="129104E6" w14:textId="77777777" w:rsidR="00701295" w:rsidRPr="00701295" w:rsidRDefault="00701295" w:rsidP="00FD2E3F">
      <w:pPr>
        <w:spacing w:after="0"/>
        <w:ind w:hanging="10"/>
        <w:rPr>
          <w:rFonts w:ascii="Calibri" w:eastAsia="Calibri" w:hAnsi="Calibri" w:cs="Calibri"/>
          <w:color w:val="000000"/>
          <w:kern w:val="0"/>
          <w:sz w:val="24"/>
          <w:lang w:eastAsia="pl-PL"/>
          <w14:ligatures w14:val="none"/>
        </w:rPr>
      </w:pPr>
      <w:r w:rsidRPr="00701295">
        <w:rPr>
          <w:rFonts w:ascii="Calibri" w:eastAsia="Calibri" w:hAnsi="Calibri" w:cs="Calibri"/>
          <w:b/>
          <w:i/>
          <w:color w:val="000000"/>
          <w:kern w:val="0"/>
          <w:sz w:val="20"/>
          <w:lang w:eastAsia="pl-PL"/>
          <w14:ligatures w14:val="none"/>
        </w:rPr>
        <w:t xml:space="preserve">Poniższa tabela wskazuje kilka możliwych przykładów potencjału instytucji do wykorzystania w LOWE  </w:t>
      </w:r>
    </w:p>
    <w:tbl>
      <w:tblPr>
        <w:tblStyle w:val="TableGrid"/>
        <w:tblW w:w="9072" w:type="dxa"/>
        <w:tblInd w:w="-5" w:type="dxa"/>
        <w:tblCellMar>
          <w:top w:w="44" w:type="dxa"/>
          <w:left w:w="107" w:type="dxa"/>
          <w:right w:w="56" w:type="dxa"/>
        </w:tblCellMar>
        <w:tblLook w:val="04A0" w:firstRow="1" w:lastRow="0" w:firstColumn="1" w:lastColumn="0" w:noHBand="0" w:noVBand="1"/>
      </w:tblPr>
      <w:tblGrid>
        <w:gridCol w:w="2694"/>
        <w:gridCol w:w="2976"/>
        <w:gridCol w:w="3402"/>
      </w:tblGrid>
      <w:tr w:rsidR="00701295" w:rsidRPr="00701295" w14:paraId="1CB56700" w14:textId="77777777" w:rsidTr="0065435F">
        <w:trPr>
          <w:trHeight w:val="277"/>
        </w:trPr>
        <w:tc>
          <w:tcPr>
            <w:tcW w:w="2694" w:type="dxa"/>
            <w:tcBorders>
              <w:top w:val="single" w:sz="4" w:space="0" w:color="000000"/>
              <w:left w:val="single" w:sz="4" w:space="0" w:color="000000"/>
              <w:bottom w:val="single" w:sz="4" w:space="0" w:color="000000"/>
              <w:right w:val="single" w:sz="4" w:space="0" w:color="000000"/>
            </w:tcBorders>
            <w:shd w:val="clear" w:color="auto" w:fill="DAE6B6"/>
          </w:tcPr>
          <w:p w14:paraId="6075AAF1"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Instytucja  </w:t>
            </w:r>
          </w:p>
        </w:tc>
        <w:tc>
          <w:tcPr>
            <w:tcW w:w="2976" w:type="dxa"/>
            <w:tcBorders>
              <w:top w:val="single" w:sz="4" w:space="0" w:color="000000"/>
              <w:left w:val="single" w:sz="4" w:space="0" w:color="000000"/>
              <w:bottom w:val="single" w:sz="4" w:space="0" w:color="000000"/>
              <w:right w:val="single" w:sz="4" w:space="0" w:color="000000"/>
            </w:tcBorders>
            <w:shd w:val="clear" w:color="auto" w:fill="DAE6B6"/>
          </w:tcPr>
          <w:p w14:paraId="1D2BD305"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Potencjał Ludzki </w:t>
            </w:r>
          </w:p>
        </w:tc>
        <w:tc>
          <w:tcPr>
            <w:tcW w:w="3402" w:type="dxa"/>
            <w:tcBorders>
              <w:top w:val="single" w:sz="4" w:space="0" w:color="000000"/>
              <w:left w:val="single" w:sz="4" w:space="0" w:color="000000"/>
              <w:bottom w:val="single" w:sz="4" w:space="0" w:color="000000"/>
              <w:right w:val="single" w:sz="4" w:space="0" w:color="000000"/>
            </w:tcBorders>
            <w:shd w:val="clear" w:color="auto" w:fill="DAE6B6"/>
          </w:tcPr>
          <w:p w14:paraId="354B16C6"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Potencjał Infrastrukturalny  </w:t>
            </w:r>
          </w:p>
        </w:tc>
      </w:tr>
      <w:tr w:rsidR="00701295" w:rsidRPr="00701295" w14:paraId="171E1C56" w14:textId="77777777" w:rsidTr="0065435F">
        <w:trPr>
          <w:trHeight w:val="815"/>
        </w:trPr>
        <w:tc>
          <w:tcPr>
            <w:tcW w:w="2694" w:type="dxa"/>
            <w:tcBorders>
              <w:top w:val="single" w:sz="4" w:space="0" w:color="000000"/>
              <w:left w:val="single" w:sz="4" w:space="0" w:color="000000"/>
              <w:bottom w:val="single" w:sz="4" w:space="0" w:color="000000"/>
              <w:right w:val="single" w:sz="4" w:space="0" w:color="000000"/>
            </w:tcBorders>
            <w:shd w:val="clear" w:color="auto" w:fill="DAE6B6"/>
          </w:tcPr>
          <w:p w14:paraId="763D1FE5"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Powiatowy Urząd </w:t>
            </w:r>
          </w:p>
          <w:p w14:paraId="21FD9D8A" w14:textId="21E865F0"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Pracy</w:t>
            </w:r>
          </w:p>
        </w:tc>
        <w:tc>
          <w:tcPr>
            <w:tcW w:w="2976" w:type="dxa"/>
            <w:tcBorders>
              <w:top w:val="single" w:sz="4" w:space="0" w:color="000000"/>
              <w:left w:val="single" w:sz="4" w:space="0" w:color="000000"/>
              <w:bottom w:val="single" w:sz="4" w:space="0" w:color="000000"/>
              <w:right w:val="single" w:sz="4" w:space="0" w:color="000000"/>
            </w:tcBorders>
          </w:tcPr>
          <w:p w14:paraId="27F3AC34" w14:textId="2931CE8B" w:rsidR="00701295" w:rsidRPr="00701295" w:rsidRDefault="00701295" w:rsidP="0065435F">
            <w:pPr>
              <w:rPr>
                <w:rFonts w:ascii="Calibri" w:eastAsia="Calibri" w:hAnsi="Calibri" w:cs="Calibri"/>
                <w:color w:val="000000"/>
                <w:sz w:val="24"/>
              </w:rPr>
            </w:pPr>
            <w:r w:rsidRPr="00701295">
              <w:rPr>
                <w:rFonts w:ascii="Calibri" w:eastAsia="Calibri" w:hAnsi="Calibri" w:cs="Calibri"/>
                <w:color w:val="000000"/>
              </w:rPr>
              <w:t>Doradca zawodowy,</w:t>
            </w:r>
            <w:r w:rsidR="0065435F">
              <w:rPr>
                <w:rFonts w:ascii="Calibri" w:eastAsia="Calibri" w:hAnsi="Calibri" w:cs="Calibri"/>
                <w:color w:val="000000"/>
              </w:rPr>
              <w:t xml:space="preserve"> </w:t>
            </w:r>
            <w:r w:rsidRPr="00701295">
              <w:rPr>
                <w:rFonts w:ascii="Calibri" w:eastAsia="Calibri" w:hAnsi="Calibri" w:cs="Calibri"/>
                <w:color w:val="000000"/>
              </w:rPr>
              <w:t>pośrednik pracy</w:t>
            </w:r>
            <w:r w:rsidR="0065435F">
              <w:rPr>
                <w:rFonts w:ascii="Calibri" w:eastAsia="Calibri" w:hAnsi="Calibri" w:cs="Calibri"/>
                <w:color w:val="000000"/>
              </w:rPr>
              <w:t xml:space="preserve">, </w:t>
            </w:r>
            <w:r w:rsidRPr="00701295">
              <w:rPr>
                <w:rFonts w:ascii="Calibri" w:eastAsia="Calibri" w:hAnsi="Calibri" w:cs="Calibri"/>
                <w:color w:val="000000"/>
              </w:rPr>
              <w:t>specjalista rozwoju zawodowego</w:t>
            </w:r>
          </w:p>
        </w:tc>
        <w:tc>
          <w:tcPr>
            <w:tcW w:w="3402" w:type="dxa"/>
            <w:tcBorders>
              <w:top w:val="single" w:sz="4" w:space="0" w:color="000000"/>
              <w:left w:val="single" w:sz="4" w:space="0" w:color="000000"/>
              <w:bottom w:val="single" w:sz="4" w:space="0" w:color="000000"/>
              <w:right w:val="single" w:sz="4" w:space="0" w:color="000000"/>
            </w:tcBorders>
          </w:tcPr>
          <w:p w14:paraId="4A220B73" w14:textId="77777777" w:rsidR="00701295" w:rsidRPr="00701295" w:rsidRDefault="00701295" w:rsidP="0065435F">
            <w:pPr>
              <w:jc w:val="both"/>
              <w:rPr>
                <w:rFonts w:ascii="Calibri" w:eastAsia="Calibri" w:hAnsi="Calibri" w:cs="Calibri"/>
                <w:color w:val="000000"/>
                <w:sz w:val="24"/>
              </w:rPr>
            </w:pPr>
            <w:r w:rsidRPr="00701295">
              <w:rPr>
                <w:rFonts w:ascii="Calibri" w:eastAsia="Calibri" w:hAnsi="Calibri" w:cs="Calibri"/>
                <w:color w:val="000000"/>
              </w:rPr>
              <w:t xml:space="preserve">Baza lokalowa, Instrumenty i usługi rynku pracy dla osób bezrobotnych i aktywnie poszukujących pracy, programy specjalne, </w:t>
            </w:r>
          </w:p>
        </w:tc>
      </w:tr>
      <w:tr w:rsidR="00701295" w:rsidRPr="00701295" w14:paraId="77A55CB2" w14:textId="77777777" w:rsidTr="0065435F">
        <w:trPr>
          <w:trHeight w:val="815"/>
        </w:trPr>
        <w:tc>
          <w:tcPr>
            <w:tcW w:w="2694" w:type="dxa"/>
            <w:tcBorders>
              <w:top w:val="single" w:sz="4" w:space="0" w:color="000000"/>
              <w:left w:val="single" w:sz="4" w:space="0" w:color="000000"/>
              <w:bottom w:val="single" w:sz="4" w:space="0" w:color="000000"/>
              <w:right w:val="single" w:sz="4" w:space="0" w:color="000000"/>
            </w:tcBorders>
            <w:shd w:val="clear" w:color="auto" w:fill="DAE6B6"/>
          </w:tcPr>
          <w:p w14:paraId="7931D5BF" w14:textId="77777777" w:rsidR="00701295" w:rsidRPr="00701295" w:rsidRDefault="00701295" w:rsidP="00FD2E3F">
            <w:pPr>
              <w:rPr>
                <w:rFonts w:ascii="Calibri" w:eastAsia="Calibri" w:hAnsi="Calibri" w:cs="Calibri"/>
                <w:color w:val="000000"/>
                <w:sz w:val="24"/>
              </w:rPr>
            </w:pPr>
          </w:p>
        </w:tc>
        <w:tc>
          <w:tcPr>
            <w:tcW w:w="2976" w:type="dxa"/>
            <w:tcBorders>
              <w:top w:val="single" w:sz="4" w:space="0" w:color="000000"/>
              <w:left w:val="single" w:sz="4" w:space="0" w:color="000000"/>
              <w:bottom w:val="single" w:sz="4" w:space="0" w:color="000000"/>
              <w:right w:val="single" w:sz="4" w:space="0" w:color="000000"/>
            </w:tcBorders>
          </w:tcPr>
          <w:p w14:paraId="07E1FDAC" w14:textId="77777777" w:rsidR="00701295" w:rsidRPr="00701295" w:rsidRDefault="00701295" w:rsidP="0065435F">
            <w:pPr>
              <w:rPr>
                <w:rFonts w:ascii="Calibri" w:eastAsia="Calibri" w:hAnsi="Calibri" w:cs="Calibri"/>
                <w:color w:val="000000"/>
                <w:sz w:val="24"/>
              </w:rPr>
            </w:pPr>
          </w:p>
        </w:tc>
        <w:tc>
          <w:tcPr>
            <w:tcW w:w="3402" w:type="dxa"/>
            <w:tcBorders>
              <w:top w:val="single" w:sz="4" w:space="0" w:color="000000"/>
              <w:left w:val="single" w:sz="4" w:space="0" w:color="000000"/>
              <w:bottom w:val="single" w:sz="4" w:space="0" w:color="000000"/>
              <w:right w:val="single" w:sz="4" w:space="0" w:color="000000"/>
            </w:tcBorders>
          </w:tcPr>
          <w:p w14:paraId="03CD5793" w14:textId="3DC0EDCF" w:rsidR="00701295" w:rsidRPr="00701295" w:rsidRDefault="00701295" w:rsidP="0065435F">
            <w:pPr>
              <w:jc w:val="both"/>
              <w:rPr>
                <w:rFonts w:ascii="Calibri" w:eastAsia="Calibri" w:hAnsi="Calibri" w:cs="Calibri"/>
                <w:color w:val="000000"/>
                <w:sz w:val="24"/>
              </w:rPr>
            </w:pPr>
            <w:r w:rsidRPr="00701295">
              <w:rPr>
                <w:rFonts w:ascii="Calibri" w:eastAsia="Calibri" w:hAnsi="Calibri" w:cs="Calibri"/>
                <w:color w:val="000000"/>
              </w:rPr>
              <w:t>szkolenia miękkie, szkolenia zawodowe itp. Sieć kontaktów z osobami dorosłymi z obszaru bezrobocia, projekty.</w:t>
            </w:r>
          </w:p>
        </w:tc>
      </w:tr>
      <w:tr w:rsidR="00701295" w:rsidRPr="00701295" w14:paraId="5EEA5F34" w14:textId="77777777" w:rsidTr="0065435F">
        <w:trPr>
          <w:trHeight w:val="1085"/>
        </w:trPr>
        <w:tc>
          <w:tcPr>
            <w:tcW w:w="2694" w:type="dxa"/>
            <w:tcBorders>
              <w:top w:val="single" w:sz="4" w:space="0" w:color="000000"/>
              <w:left w:val="single" w:sz="4" w:space="0" w:color="000000"/>
              <w:bottom w:val="single" w:sz="4" w:space="0" w:color="000000"/>
              <w:right w:val="single" w:sz="4" w:space="0" w:color="000000"/>
            </w:tcBorders>
            <w:shd w:val="clear" w:color="auto" w:fill="DAE6B6"/>
          </w:tcPr>
          <w:p w14:paraId="1DE1FEA5"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Ośrodek Pomocy </w:t>
            </w:r>
          </w:p>
          <w:p w14:paraId="01F2BBAA" w14:textId="77777777"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000000"/>
              </w:rPr>
              <w:t xml:space="preserve">Społecznej  </w:t>
            </w:r>
          </w:p>
        </w:tc>
        <w:tc>
          <w:tcPr>
            <w:tcW w:w="2976" w:type="dxa"/>
            <w:tcBorders>
              <w:top w:val="single" w:sz="4" w:space="0" w:color="000000"/>
              <w:left w:val="single" w:sz="4" w:space="0" w:color="000000"/>
              <w:bottom w:val="single" w:sz="4" w:space="0" w:color="000000"/>
              <w:right w:val="single" w:sz="4" w:space="0" w:color="000000"/>
            </w:tcBorders>
          </w:tcPr>
          <w:p w14:paraId="61EFEADC" w14:textId="768F5C68" w:rsidR="00701295" w:rsidRPr="00701295" w:rsidRDefault="00701295" w:rsidP="0065435F">
            <w:pPr>
              <w:rPr>
                <w:rFonts w:ascii="Calibri" w:eastAsia="Calibri" w:hAnsi="Calibri" w:cs="Calibri"/>
                <w:color w:val="000000"/>
                <w:sz w:val="24"/>
              </w:rPr>
            </w:pPr>
            <w:r w:rsidRPr="00701295">
              <w:rPr>
                <w:rFonts w:ascii="Calibri" w:eastAsia="Calibri" w:hAnsi="Calibri" w:cs="Calibri"/>
                <w:color w:val="000000"/>
              </w:rPr>
              <w:t>Pracownicy socjalni</w:t>
            </w:r>
            <w:r w:rsidR="0065435F">
              <w:rPr>
                <w:rFonts w:ascii="Calibri" w:eastAsia="Calibri" w:hAnsi="Calibri" w:cs="Calibri"/>
                <w:color w:val="000000"/>
              </w:rPr>
              <w:t>,</w:t>
            </w:r>
            <w:r w:rsidRPr="00701295">
              <w:rPr>
                <w:rFonts w:ascii="Calibri" w:eastAsia="Calibri" w:hAnsi="Calibri" w:cs="Calibri"/>
                <w:color w:val="000000"/>
              </w:rPr>
              <w:t xml:space="preserve"> Psychoterapeuta</w:t>
            </w:r>
            <w:r w:rsidR="0065435F">
              <w:rPr>
                <w:rFonts w:ascii="Calibri" w:eastAsia="Calibri" w:hAnsi="Calibri" w:cs="Calibri"/>
                <w:color w:val="000000"/>
              </w:rPr>
              <w:t xml:space="preserve">, </w:t>
            </w:r>
            <w:r w:rsidRPr="00701295">
              <w:rPr>
                <w:rFonts w:ascii="Calibri" w:eastAsia="Calibri" w:hAnsi="Calibri" w:cs="Calibri"/>
                <w:color w:val="000000"/>
              </w:rPr>
              <w:t>terapeuta ds. uzależnień, samopomocowe grupy wsparcia</w:t>
            </w:r>
          </w:p>
        </w:tc>
        <w:tc>
          <w:tcPr>
            <w:tcW w:w="3402" w:type="dxa"/>
            <w:tcBorders>
              <w:top w:val="single" w:sz="4" w:space="0" w:color="000000"/>
              <w:left w:val="single" w:sz="4" w:space="0" w:color="000000"/>
              <w:bottom w:val="single" w:sz="4" w:space="0" w:color="000000"/>
              <w:right w:val="single" w:sz="4" w:space="0" w:color="000000"/>
            </w:tcBorders>
          </w:tcPr>
          <w:p w14:paraId="4C11E1FF" w14:textId="77777777" w:rsidR="00701295" w:rsidRPr="00701295" w:rsidRDefault="00701295" w:rsidP="0065435F">
            <w:pPr>
              <w:jc w:val="both"/>
              <w:rPr>
                <w:rFonts w:ascii="Calibri" w:eastAsia="Calibri" w:hAnsi="Calibri" w:cs="Calibri"/>
                <w:color w:val="000000"/>
                <w:sz w:val="24"/>
              </w:rPr>
            </w:pPr>
            <w:r w:rsidRPr="00701295">
              <w:rPr>
                <w:rFonts w:ascii="Calibri" w:eastAsia="Calibri" w:hAnsi="Calibri" w:cs="Calibri"/>
                <w:color w:val="000000"/>
              </w:rPr>
              <w:t xml:space="preserve">Baza lokalowa, świadczenia dla osób dorosłych i rodzin z zakresu pomocy społecznej, kontakty z osobami dorosłymi oraz rodzinami </w:t>
            </w:r>
          </w:p>
          <w:p w14:paraId="6517D8F0" w14:textId="2D6FF02C" w:rsidR="00701295" w:rsidRPr="00701295" w:rsidRDefault="00701295" w:rsidP="0065435F">
            <w:pPr>
              <w:jc w:val="both"/>
              <w:rPr>
                <w:rFonts w:ascii="Calibri" w:eastAsia="Calibri" w:hAnsi="Calibri" w:cs="Calibri"/>
                <w:color w:val="000000"/>
                <w:sz w:val="24"/>
              </w:rPr>
            </w:pPr>
            <w:r w:rsidRPr="00701295">
              <w:rPr>
                <w:rFonts w:ascii="Calibri" w:eastAsia="Calibri" w:hAnsi="Calibri" w:cs="Calibri"/>
                <w:color w:val="000000"/>
              </w:rPr>
              <w:t>korzystającymi z pomocy społecznej</w:t>
            </w:r>
            <w:r w:rsidR="00FF03DC">
              <w:rPr>
                <w:rFonts w:ascii="Calibri" w:eastAsia="Calibri" w:hAnsi="Calibri" w:cs="Calibri"/>
                <w:color w:val="000000"/>
              </w:rPr>
              <w:t>.</w:t>
            </w:r>
          </w:p>
        </w:tc>
      </w:tr>
      <w:tr w:rsidR="00701295" w:rsidRPr="00701295" w14:paraId="69E210CA" w14:textId="77777777" w:rsidTr="0065435F">
        <w:trPr>
          <w:trHeight w:val="815"/>
        </w:trPr>
        <w:tc>
          <w:tcPr>
            <w:tcW w:w="2694" w:type="dxa"/>
            <w:tcBorders>
              <w:top w:val="single" w:sz="4" w:space="0" w:color="000000"/>
              <w:left w:val="single" w:sz="4" w:space="0" w:color="000000"/>
              <w:bottom w:val="single" w:sz="4" w:space="0" w:color="000000"/>
              <w:right w:val="single" w:sz="4" w:space="0" w:color="000000"/>
            </w:tcBorders>
            <w:shd w:val="clear" w:color="auto" w:fill="DAE6B6"/>
          </w:tcPr>
          <w:p w14:paraId="60533CEF" w14:textId="1869F116" w:rsidR="00701295" w:rsidRPr="00701295" w:rsidRDefault="00701295" w:rsidP="00FD2E3F">
            <w:pPr>
              <w:rPr>
                <w:rFonts w:ascii="Calibri" w:eastAsia="Calibri" w:hAnsi="Calibri" w:cs="Calibri"/>
                <w:color w:val="000000"/>
                <w:sz w:val="24"/>
              </w:rPr>
            </w:pPr>
            <w:r w:rsidRPr="00701295">
              <w:rPr>
                <w:rFonts w:ascii="Calibri" w:eastAsia="Calibri" w:hAnsi="Calibri" w:cs="Calibri"/>
                <w:color w:val="231F20"/>
              </w:rPr>
              <w:t>Poradnie psychologiczno</w:t>
            </w:r>
            <w:r w:rsidR="00FF03DC">
              <w:rPr>
                <w:rFonts w:ascii="Calibri" w:eastAsia="Calibri" w:hAnsi="Calibri" w:cs="Calibri"/>
                <w:color w:val="231F20"/>
              </w:rPr>
              <w:t>-</w:t>
            </w:r>
            <w:r w:rsidRPr="00701295">
              <w:rPr>
                <w:rFonts w:ascii="Calibri" w:eastAsia="Calibri" w:hAnsi="Calibri" w:cs="Calibri"/>
                <w:color w:val="231F20"/>
              </w:rPr>
              <w:t>pedagogiczne</w:t>
            </w:r>
            <w:r w:rsidRPr="00701295">
              <w:rPr>
                <w:rFonts w:ascii="Calibri" w:eastAsia="Calibri" w:hAnsi="Calibri" w:cs="Calibri"/>
                <w:color w:val="000000"/>
              </w:rPr>
              <w:t xml:space="preserve"> </w:t>
            </w:r>
          </w:p>
        </w:tc>
        <w:tc>
          <w:tcPr>
            <w:tcW w:w="2976" w:type="dxa"/>
            <w:tcBorders>
              <w:top w:val="single" w:sz="4" w:space="0" w:color="000000"/>
              <w:left w:val="single" w:sz="4" w:space="0" w:color="000000"/>
              <w:bottom w:val="single" w:sz="4" w:space="0" w:color="000000"/>
              <w:right w:val="single" w:sz="4" w:space="0" w:color="000000"/>
            </w:tcBorders>
          </w:tcPr>
          <w:p w14:paraId="74557E01" w14:textId="0E1A4065" w:rsidR="00701295" w:rsidRPr="00701295" w:rsidRDefault="00701295" w:rsidP="0065435F">
            <w:pPr>
              <w:rPr>
                <w:rFonts w:ascii="Calibri" w:eastAsia="Calibri" w:hAnsi="Calibri" w:cs="Calibri"/>
                <w:color w:val="000000"/>
                <w:sz w:val="24"/>
              </w:rPr>
            </w:pPr>
            <w:r w:rsidRPr="00701295">
              <w:rPr>
                <w:rFonts w:ascii="Calibri" w:eastAsia="Calibri" w:hAnsi="Calibri" w:cs="Calibri"/>
                <w:color w:val="000000"/>
              </w:rPr>
              <w:t xml:space="preserve">Psycholog, pedagog, </w:t>
            </w:r>
            <w:proofErr w:type="spellStart"/>
            <w:r w:rsidRPr="00701295">
              <w:rPr>
                <w:rFonts w:ascii="Calibri" w:eastAsia="Calibri" w:hAnsi="Calibri" w:cs="Calibri"/>
                <w:color w:val="000000"/>
              </w:rPr>
              <w:t>coach</w:t>
            </w:r>
            <w:proofErr w:type="spellEnd"/>
            <w:r w:rsidRPr="00701295">
              <w:rPr>
                <w:rFonts w:ascii="Calibri" w:eastAsia="Calibri" w:hAnsi="Calibri" w:cs="Calibri"/>
                <w:color w:val="000000"/>
              </w:rPr>
              <w:t>, Psychoterapeuta</w:t>
            </w:r>
          </w:p>
        </w:tc>
        <w:tc>
          <w:tcPr>
            <w:tcW w:w="3402" w:type="dxa"/>
            <w:tcBorders>
              <w:top w:val="single" w:sz="4" w:space="0" w:color="000000"/>
              <w:left w:val="single" w:sz="4" w:space="0" w:color="000000"/>
              <w:bottom w:val="single" w:sz="4" w:space="0" w:color="000000"/>
              <w:right w:val="single" w:sz="4" w:space="0" w:color="000000"/>
            </w:tcBorders>
          </w:tcPr>
          <w:p w14:paraId="0ECFDCC2" w14:textId="77777777" w:rsidR="00701295" w:rsidRPr="00701295" w:rsidRDefault="00701295" w:rsidP="0065435F">
            <w:pPr>
              <w:spacing w:line="239" w:lineRule="auto"/>
              <w:jc w:val="both"/>
              <w:rPr>
                <w:rFonts w:ascii="Calibri" w:eastAsia="Calibri" w:hAnsi="Calibri" w:cs="Calibri"/>
                <w:color w:val="000000"/>
                <w:sz w:val="24"/>
              </w:rPr>
            </w:pPr>
            <w:r w:rsidRPr="00701295">
              <w:rPr>
                <w:rFonts w:ascii="Calibri" w:eastAsia="Calibri" w:hAnsi="Calibri" w:cs="Calibri"/>
                <w:color w:val="000000"/>
              </w:rPr>
              <w:t xml:space="preserve">Programy np. Szkoła Rodziców, testy, baza lokalowa, kontakty z rodzicami dzieci </w:t>
            </w:r>
          </w:p>
          <w:p w14:paraId="5754C3A2" w14:textId="3A5D96E2" w:rsidR="00701295" w:rsidRPr="00701295" w:rsidRDefault="00701295" w:rsidP="0065435F">
            <w:pPr>
              <w:jc w:val="both"/>
              <w:rPr>
                <w:rFonts w:ascii="Calibri" w:eastAsia="Calibri" w:hAnsi="Calibri" w:cs="Calibri"/>
                <w:color w:val="000000"/>
                <w:sz w:val="24"/>
              </w:rPr>
            </w:pPr>
            <w:r w:rsidRPr="00701295">
              <w:rPr>
                <w:rFonts w:ascii="Calibri" w:eastAsia="Calibri" w:hAnsi="Calibri" w:cs="Calibri"/>
                <w:color w:val="000000"/>
              </w:rPr>
              <w:t>i młodzieży korzystającymi z PPP</w:t>
            </w:r>
            <w:r w:rsidR="00FF03DC">
              <w:rPr>
                <w:rFonts w:ascii="Calibri" w:eastAsia="Calibri" w:hAnsi="Calibri" w:cs="Calibri"/>
                <w:color w:val="000000"/>
              </w:rPr>
              <w:t>.</w:t>
            </w:r>
          </w:p>
        </w:tc>
      </w:tr>
    </w:tbl>
    <w:p w14:paraId="3C3EB433" w14:textId="66F69C3B" w:rsidR="00786883" w:rsidRPr="00752377" w:rsidRDefault="00786883" w:rsidP="00FD2E3F">
      <w:pPr>
        <w:spacing w:after="0"/>
        <w:rPr>
          <w:rFonts w:ascii="Calibri" w:eastAsia="Calibri" w:hAnsi="Calibri" w:cs="Calibri"/>
          <w:kern w:val="0"/>
          <w:sz w:val="24"/>
          <w:szCs w:val="24"/>
          <w:lang w:eastAsia="pl-PL"/>
          <w14:ligatures w14:val="none"/>
        </w:rPr>
      </w:pPr>
    </w:p>
    <w:p w14:paraId="5CB9CBDA" w14:textId="246C6ABD" w:rsidR="00786883" w:rsidRPr="00786883" w:rsidRDefault="00786883" w:rsidP="00786883">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bCs/>
          <w:color w:val="385623" w:themeColor="accent6" w:themeShade="80"/>
          <w:kern w:val="0"/>
          <w:sz w:val="32"/>
          <w:szCs w:val="32"/>
          <w:lang w:eastAsia="pl-PL"/>
          <w14:ligatures w14:val="none"/>
        </w:rPr>
      </w:pPr>
      <w:r w:rsidRPr="00701295">
        <w:rPr>
          <w:rFonts w:ascii="Calibri" w:eastAsia="Calibri" w:hAnsi="Calibri" w:cs="Calibri"/>
          <w:bCs/>
          <w:color w:val="385623" w:themeColor="accent6" w:themeShade="80"/>
          <w:kern w:val="0"/>
          <w:sz w:val="32"/>
          <w:szCs w:val="32"/>
          <w:lang w:eastAsia="pl-PL"/>
          <w14:ligatures w14:val="none"/>
        </w:rPr>
        <w:t>Należy określić jakie zasoby, zwłaszcza techniczne i infrastrukturalne można wykorzystać do działalności LOWE.</w:t>
      </w:r>
    </w:p>
    <w:p w14:paraId="0075B49A" w14:textId="3EA30700" w:rsidR="00556BF2" w:rsidRDefault="00556BF2">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166D99AD" w14:textId="5216A120" w:rsidR="00625673" w:rsidRPr="00752377" w:rsidRDefault="00625673" w:rsidP="00A06286">
      <w:pPr>
        <w:pStyle w:val="Nagwek1"/>
        <w:rPr>
          <w:rFonts w:eastAsia="Calibri"/>
          <w:lang w:eastAsia="pl-PL"/>
        </w:rPr>
      </w:pPr>
      <w:bookmarkStart w:id="55" w:name="_Toc117290"/>
      <w:bookmarkStart w:id="56" w:name="_Toc156825386"/>
      <w:r>
        <w:rPr>
          <w:rFonts w:eastAsia="Calibri"/>
          <w:lang w:eastAsia="pl-PL"/>
        </w:rPr>
        <w:lastRenderedPageBreak/>
        <w:t xml:space="preserve">6. </w:t>
      </w:r>
      <w:r w:rsidRPr="00625673">
        <w:rPr>
          <w:rFonts w:eastAsia="Calibri"/>
          <w:lang w:eastAsia="pl-PL"/>
        </w:rPr>
        <w:t xml:space="preserve">Diagnoza problemów społecznych w </w:t>
      </w:r>
      <w:r w:rsidRPr="00FD2E3F">
        <w:t>otoczeniu</w:t>
      </w:r>
      <w:r w:rsidRPr="00625673">
        <w:rPr>
          <w:rFonts w:eastAsia="Calibri"/>
          <w:lang w:eastAsia="pl-PL"/>
        </w:rPr>
        <w:t xml:space="preserve"> LOWE</w:t>
      </w:r>
      <w:bookmarkEnd w:id="55"/>
      <w:bookmarkEnd w:id="56"/>
    </w:p>
    <w:p w14:paraId="05AD2FC8" w14:textId="27105C06"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Aby rozpocząć tworzenie oferty LOWE należy dokonać </w:t>
      </w:r>
      <w:r w:rsidRPr="00625673">
        <w:rPr>
          <w:rFonts w:ascii="Calibri" w:eastAsia="Calibri" w:hAnsi="Calibri" w:cs="Calibri"/>
          <w:b/>
          <w:color w:val="000000"/>
          <w:kern w:val="0"/>
          <w:sz w:val="24"/>
          <w:lang w:eastAsia="pl-PL"/>
          <w14:ligatures w14:val="none"/>
        </w:rPr>
        <w:t>diagnozy</w:t>
      </w:r>
      <w:r w:rsidRPr="00625673">
        <w:rPr>
          <w:rFonts w:ascii="Calibri" w:eastAsia="Calibri" w:hAnsi="Calibri" w:cs="Calibri"/>
          <w:color w:val="000000"/>
          <w:kern w:val="0"/>
          <w:sz w:val="24"/>
          <w:lang w:eastAsia="pl-PL"/>
          <w14:ligatures w14:val="none"/>
        </w:rPr>
        <w:t>:</w:t>
      </w:r>
    </w:p>
    <w:p w14:paraId="4120184B" w14:textId="77777777" w:rsidR="0065435F" w:rsidRDefault="00625673">
      <w:pPr>
        <w:pStyle w:val="Akapitzlist"/>
        <w:numPr>
          <w:ilvl w:val="0"/>
          <w:numId w:val="47"/>
        </w:numPr>
        <w:spacing w:after="5" w:line="249" w:lineRule="auto"/>
        <w:ind w:left="567" w:hanging="283"/>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Problemów i potrzeb społecznych, których przyczyną jest między innymi niski poziom kompetencji kluczowych (potrzeby otoczenia)</w:t>
      </w:r>
      <w:r w:rsidR="0065435F">
        <w:rPr>
          <w:rFonts w:ascii="Calibri" w:eastAsia="Calibri" w:hAnsi="Calibri" w:cs="Calibri"/>
          <w:color w:val="000000"/>
          <w:kern w:val="0"/>
          <w:sz w:val="24"/>
          <w:lang w:eastAsia="pl-PL"/>
          <w14:ligatures w14:val="none"/>
        </w:rPr>
        <w:t>;</w:t>
      </w:r>
    </w:p>
    <w:p w14:paraId="2492FB28" w14:textId="4CEF88A2" w:rsidR="00625673" w:rsidRPr="00705B3F" w:rsidRDefault="00625673">
      <w:pPr>
        <w:pStyle w:val="Akapitzlist"/>
        <w:numPr>
          <w:ilvl w:val="0"/>
          <w:numId w:val="47"/>
        </w:numPr>
        <w:spacing w:after="240" w:line="250" w:lineRule="auto"/>
        <w:ind w:left="568" w:hanging="284"/>
        <w:contextualSpacing w:val="0"/>
        <w:jc w:val="both"/>
        <w:rPr>
          <w:rFonts w:ascii="Calibri" w:eastAsia="Calibri" w:hAnsi="Calibri" w:cs="Calibri"/>
          <w:color w:val="000000"/>
          <w:kern w:val="0"/>
          <w:sz w:val="24"/>
          <w:lang w:eastAsia="pl-PL"/>
          <w14:ligatures w14:val="none"/>
        </w:rPr>
      </w:pPr>
      <w:r w:rsidRPr="0065435F">
        <w:rPr>
          <w:rFonts w:ascii="Calibri" w:eastAsia="Calibri" w:hAnsi="Calibri" w:cs="Calibri"/>
          <w:color w:val="000000"/>
          <w:kern w:val="0"/>
          <w:sz w:val="24"/>
          <w:lang w:eastAsia="pl-PL"/>
          <w14:ligatures w14:val="none"/>
        </w:rPr>
        <w:t>Luki kompetencji kluczowych u potencjalnych odbiorców LOWE</w:t>
      </w:r>
      <w:r w:rsidRPr="0065435F">
        <w:rPr>
          <w:rFonts w:ascii="Calibri" w:eastAsia="Calibri" w:hAnsi="Calibri" w:cs="Calibri"/>
          <w:color w:val="000000"/>
          <w:kern w:val="0"/>
          <w:sz w:val="20"/>
          <w:lang w:eastAsia="pl-PL"/>
          <w14:ligatures w14:val="none"/>
        </w:rPr>
        <w:t xml:space="preserve"> (</w:t>
      </w:r>
      <w:r w:rsidRPr="0065435F">
        <w:rPr>
          <w:rFonts w:ascii="Calibri" w:eastAsia="Calibri" w:hAnsi="Calibri" w:cs="Calibri"/>
          <w:color w:val="000000"/>
          <w:kern w:val="0"/>
          <w:sz w:val="24"/>
          <w:lang w:eastAsia="pl-PL"/>
          <w14:ligatures w14:val="none"/>
        </w:rPr>
        <w:t>potrzeby indywidualne). Luka kompetencyjna to zbiór całej wiedzy, umiejętności i postaw, których jeszcze odbiorcy LOWE nie posiadają, a które są warunkiem koniecznym dobrego ich funkcjonowania oraz warunkiem niwelowania problemów społecznych.</w:t>
      </w:r>
    </w:p>
    <w:p w14:paraId="35B9EFC5" w14:textId="3D1D068E"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Powinniśmy być świadomi, że LOWE działa na rzecz społeczności lokalnej w zakresie rozwijania kompetencji kluczowych. Aby ta działalność była skuteczna, LOWE musi działać popytowo (w odpowiedzi na zapotrzebowanie), czyli odpowiadać na zdiagnozowane problemy i potrzeby. Służy temu diagnoza problemów społecznych i potrzeb (czyli stwierdzonych braków). Niezbędna jest zatem </w:t>
      </w:r>
      <w:r w:rsidRPr="00625673">
        <w:rPr>
          <w:rFonts w:ascii="Calibri" w:eastAsia="Calibri" w:hAnsi="Calibri" w:cs="Calibri"/>
          <w:b/>
          <w:color w:val="000000"/>
          <w:kern w:val="0"/>
          <w:sz w:val="24"/>
          <w:lang w:eastAsia="pl-PL"/>
          <w14:ligatures w14:val="none"/>
        </w:rPr>
        <w:t>wiedza</w:t>
      </w:r>
      <w:r w:rsidRPr="00625673">
        <w:rPr>
          <w:rFonts w:ascii="Calibri" w:eastAsia="Calibri" w:hAnsi="Calibri" w:cs="Calibri"/>
          <w:color w:val="000000"/>
          <w:kern w:val="0"/>
          <w:sz w:val="24"/>
          <w:lang w:eastAsia="pl-PL"/>
          <w14:ligatures w14:val="none"/>
        </w:rPr>
        <w:t xml:space="preserve"> na temat tych problemów i potrzeb specyficznych dla środowiska lokalnego.</w:t>
      </w:r>
    </w:p>
    <w:p w14:paraId="393021EC" w14:textId="0C41A959"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Żeby tę wiedzę uzyskać należy przeprowadzić </w:t>
      </w:r>
      <w:r w:rsidRPr="00625673">
        <w:rPr>
          <w:rFonts w:ascii="Calibri" w:eastAsia="Calibri" w:hAnsi="Calibri" w:cs="Calibri"/>
          <w:b/>
          <w:color w:val="000000"/>
          <w:kern w:val="0"/>
          <w:sz w:val="24"/>
          <w:lang w:eastAsia="pl-PL"/>
          <w14:ligatures w14:val="none"/>
        </w:rPr>
        <w:t>czynności</w:t>
      </w:r>
      <w:r w:rsidRPr="00625673">
        <w:rPr>
          <w:rFonts w:ascii="Calibri" w:eastAsia="Calibri" w:hAnsi="Calibri" w:cs="Calibri"/>
          <w:color w:val="000000"/>
          <w:kern w:val="0"/>
          <w:sz w:val="24"/>
          <w:lang w:eastAsia="pl-PL"/>
          <w14:ligatures w14:val="none"/>
        </w:rPr>
        <w:t xml:space="preserve"> o charakterze badawczym, analitycznym, diagnostycznym.</w:t>
      </w:r>
    </w:p>
    <w:p w14:paraId="06922DE9" w14:textId="46414EDD"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Diagnozę powinni przeprowadzić Animatorzy LOWE przy wsparciu Koordynatora LOWE. W większości przypadków problemy społeczne są już zdiagnozowane</w:t>
      </w:r>
      <w:r w:rsidR="009C66D7">
        <w:rPr>
          <w:rFonts w:ascii="Calibri" w:eastAsia="Calibri" w:hAnsi="Calibri" w:cs="Calibri"/>
          <w:color w:val="000000"/>
          <w:kern w:val="0"/>
          <w:sz w:val="24"/>
          <w:lang w:eastAsia="pl-PL"/>
          <w14:ligatures w14:val="none"/>
        </w:rPr>
        <w:t>.</w:t>
      </w:r>
      <w:r w:rsidRPr="00625673">
        <w:rPr>
          <w:rFonts w:ascii="Calibri" w:eastAsia="Calibri" w:hAnsi="Calibri" w:cs="Calibri"/>
          <w:color w:val="000000"/>
          <w:kern w:val="0"/>
          <w:sz w:val="24"/>
          <w:lang w:eastAsia="pl-PL"/>
          <w14:ligatures w14:val="none"/>
        </w:rPr>
        <w:t xml:space="preserve"> Zasadne jest, aby nie diagnozować problemów od nowa.</w:t>
      </w:r>
    </w:p>
    <w:p w14:paraId="3979B4C5" w14:textId="77777777" w:rsidR="004B3129" w:rsidRDefault="00641A24"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b/>
          <w:color w:val="000000"/>
          <w:kern w:val="0"/>
          <w:sz w:val="24"/>
          <w:lang w:eastAsia="pl-PL"/>
          <w14:ligatures w14:val="none"/>
        </w:rPr>
        <w:t>Zasadnym jest s</w:t>
      </w:r>
      <w:r w:rsidR="00625673" w:rsidRPr="00625673">
        <w:rPr>
          <w:rFonts w:ascii="Calibri" w:eastAsia="Calibri" w:hAnsi="Calibri" w:cs="Calibri"/>
          <w:b/>
          <w:color w:val="000000"/>
          <w:kern w:val="0"/>
          <w:sz w:val="24"/>
          <w:lang w:eastAsia="pl-PL"/>
          <w14:ligatures w14:val="none"/>
        </w:rPr>
        <w:t>korzysta</w:t>
      </w:r>
      <w:r>
        <w:rPr>
          <w:rFonts w:ascii="Calibri" w:eastAsia="Calibri" w:hAnsi="Calibri" w:cs="Calibri"/>
          <w:b/>
          <w:color w:val="000000"/>
          <w:kern w:val="0"/>
          <w:sz w:val="24"/>
          <w:lang w:eastAsia="pl-PL"/>
          <w14:ligatures w14:val="none"/>
        </w:rPr>
        <w:t>nie</w:t>
      </w:r>
      <w:r w:rsidR="00625673" w:rsidRPr="00625673">
        <w:rPr>
          <w:rFonts w:ascii="Calibri" w:eastAsia="Calibri" w:hAnsi="Calibri" w:cs="Calibri"/>
          <w:b/>
          <w:color w:val="000000"/>
          <w:kern w:val="0"/>
          <w:sz w:val="24"/>
          <w:lang w:eastAsia="pl-PL"/>
          <w14:ligatures w14:val="none"/>
        </w:rPr>
        <w:t xml:space="preserve"> z materiałów i źródeł zastanych</w:t>
      </w:r>
      <w:r w:rsidR="00625673" w:rsidRPr="00625673">
        <w:rPr>
          <w:rFonts w:ascii="Calibri" w:eastAsia="Calibri" w:hAnsi="Calibri" w:cs="Calibri"/>
          <w:color w:val="000000"/>
          <w:kern w:val="0"/>
          <w:sz w:val="24"/>
          <w:lang w:eastAsia="pl-PL"/>
          <w14:ligatures w14:val="none"/>
        </w:rPr>
        <w:t xml:space="preserve">, </w:t>
      </w:r>
      <w:r w:rsidR="004B3129">
        <w:rPr>
          <w:rFonts w:ascii="Calibri" w:eastAsia="Calibri" w:hAnsi="Calibri" w:cs="Calibri"/>
          <w:color w:val="000000"/>
          <w:kern w:val="0"/>
          <w:sz w:val="24"/>
          <w:lang w:eastAsia="pl-PL"/>
          <w14:ligatures w14:val="none"/>
        </w:rPr>
        <w:t xml:space="preserve">ogólnie </w:t>
      </w:r>
      <w:r w:rsidR="00625673" w:rsidRPr="00625673">
        <w:rPr>
          <w:rFonts w:ascii="Calibri" w:eastAsia="Calibri" w:hAnsi="Calibri" w:cs="Calibri"/>
          <w:color w:val="000000"/>
          <w:kern w:val="0"/>
          <w:sz w:val="24"/>
          <w:lang w:eastAsia="pl-PL"/>
          <w14:ligatures w14:val="none"/>
        </w:rPr>
        <w:t xml:space="preserve">dostępnych. Jeśli wybranych informacji nie </w:t>
      </w:r>
      <w:r w:rsidR="004B3129">
        <w:rPr>
          <w:rFonts w:ascii="Calibri" w:eastAsia="Calibri" w:hAnsi="Calibri" w:cs="Calibri"/>
          <w:color w:val="000000"/>
          <w:kern w:val="0"/>
          <w:sz w:val="24"/>
          <w:lang w:eastAsia="pl-PL"/>
          <w14:ligatures w14:val="none"/>
        </w:rPr>
        <w:t xml:space="preserve">uda się </w:t>
      </w:r>
      <w:r w:rsidR="00625673" w:rsidRPr="00625673">
        <w:rPr>
          <w:rFonts w:ascii="Calibri" w:eastAsia="Calibri" w:hAnsi="Calibri" w:cs="Calibri"/>
          <w:color w:val="000000"/>
          <w:kern w:val="0"/>
          <w:sz w:val="24"/>
          <w:lang w:eastAsia="pl-PL"/>
          <w14:ligatures w14:val="none"/>
        </w:rPr>
        <w:t>zdob</w:t>
      </w:r>
      <w:r w:rsidR="004B3129">
        <w:rPr>
          <w:rFonts w:ascii="Calibri" w:eastAsia="Calibri" w:hAnsi="Calibri" w:cs="Calibri"/>
          <w:color w:val="000000"/>
          <w:kern w:val="0"/>
          <w:sz w:val="24"/>
          <w:lang w:eastAsia="pl-PL"/>
          <w14:ligatures w14:val="none"/>
        </w:rPr>
        <w:t>yć w opracowanych już materiałach,</w:t>
      </w:r>
      <w:r w:rsidR="00625673" w:rsidRPr="00625673">
        <w:rPr>
          <w:rFonts w:ascii="Calibri" w:eastAsia="Calibri" w:hAnsi="Calibri" w:cs="Calibri"/>
          <w:color w:val="000000"/>
          <w:kern w:val="0"/>
          <w:sz w:val="24"/>
          <w:lang w:eastAsia="pl-PL"/>
          <w14:ligatures w14:val="none"/>
        </w:rPr>
        <w:t xml:space="preserve"> wówczas moż</w:t>
      </w:r>
      <w:r w:rsidR="004B3129">
        <w:rPr>
          <w:rFonts w:ascii="Calibri" w:eastAsia="Calibri" w:hAnsi="Calibri" w:cs="Calibri"/>
          <w:color w:val="000000"/>
          <w:kern w:val="0"/>
          <w:sz w:val="24"/>
          <w:lang w:eastAsia="pl-PL"/>
          <w14:ligatures w14:val="none"/>
        </w:rPr>
        <w:t>na</w:t>
      </w:r>
      <w:r w:rsidR="00625673" w:rsidRPr="00625673">
        <w:rPr>
          <w:rFonts w:ascii="Calibri" w:eastAsia="Calibri" w:hAnsi="Calibri" w:cs="Calibri"/>
          <w:color w:val="000000"/>
          <w:kern w:val="0"/>
          <w:sz w:val="24"/>
          <w:lang w:eastAsia="pl-PL"/>
          <w14:ligatures w14:val="none"/>
        </w:rPr>
        <w:t xml:space="preserve"> przeprowadzić </w:t>
      </w:r>
      <w:r w:rsidR="00625673" w:rsidRPr="00625673">
        <w:rPr>
          <w:rFonts w:ascii="Calibri" w:eastAsia="Calibri" w:hAnsi="Calibri" w:cs="Calibri"/>
          <w:b/>
          <w:color w:val="000000"/>
          <w:kern w:val="0"/>
          <w:sz w:val="24"/>
          <w:lang w:eastAsia="pl-PL"/>
          <w14:ligatures w14:val="none"/>
        </w:rPr>
        <w:t>badanie własne</w:t>
      </w:r>
      <w:r w:rsidR="00625673" w:rsidRPr="00625673">
        <w:rPr>
          <w:rFonts w:ascii="Calibri" w:eastAsia="Calibri" w:hAnsi="Calibri" w:cs="Calibri"/>
          <w:color w:val="000000"/>
          <w:kern w:val="0"/>
          <w:sz w:val="24"/>
          <w:lang w:eastAsia="pl-PL"/>
          <w14:ligatures w14:val="none"/>
        </w:rPr>
        <w:t>.</w:t>
      </w:r>
    </w:p>
    <w:p w14:paraId="30F7E896" w14:textId="11B074B3"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Rysunek 2. Rodzaje analiz w diagnozie problemów. </w:t>
      </w:r>
    </w:p>
    <w:p w14:paraId="31A28B06" w14:textId="4770DE99" w:rsidR="00625673" w:rsidRPr="00625673" w:rsidRDefault="00625673" w:rsidP="00786883">
      <w:pPr>
        <w:spacing w:after="0"/>
        <w:jc w:val="center"/>
        <w:rPr>
          <w:rFonts w:ascii="Calibri" w:eastAsia="Calibri" w:hAnsi="Calibri" w:cs="Calibri"/>
          <w:color w:val="000000"/>
          <w:kern w:val="0"/>
          <w:sz w:val="24"/>
          <w:lang w:eastAsia="pl-PL"/>
          <w14:ligatures w14:val="none"/>
        </w:rPr>
      </w:pPr>
      <w:r w:rsidRPr="00625673">
        <w:rPr>
          <w:rFonts w:ascii="Calibri" w:eastAsia="Calibri" w:hAnsi="Calibri" w:cs="Calibri"/>
          <w:noProof/>
          <w:color w:val="000000"/>
          <w:kern w:val="0"/>
          <w:sz w:val="24"/>
          <w:lang w:eastAsia="pl-PL"/>
          <w14:ligatures w14:val="none"/>
        </w:rPr>
        <w:drawing>
          <wp:inline distT="0" distB="0" distL="0" distR="0" wp14:anchorId="7DCF806F" wp14:editId="1C7F28D3">
            <wp:extent cx="4997505" cy="3084692"/>
            <wp:effectExtent l="0" t="0" r="0" b="0"/>
            <wp:docPr id="5663" name="Picture 5663"/>
            <wp:cNvGraphicFramePr/>
            <a:graphic xmlns:a="http://schemas.openxmlformats.org/drawingml/2006/main">
              <a:graphicData uri="http://schemas.openxmlformats.org/drawingml/2006/picture">
                <pic:pic xmlns:pic="http://schemas.openxmlformats.org/drawingml/2006/picture">
                  <pic:nvPicPr>
                    <pic:cNvPr id="5663" name="Picture 5663"/>
                    <pic:cNvPicPr/>
                  </pic:nvPicPr>
                  <pic:blipFill>
                    <a:blip r:embed="rId35"/>
                    <a:stretch>
                      <a:fillRect/>
                    </a:stretch>
                  </pic:blipFill>
                  <pic:spPr>
                    <a:xfrm>
                      <a:off x="0" y="0"/>
                      <a:ext cx="4997505" cy="3084692"/>
                    </a:xfrm>
                    <a:prstGeom prst="rect">
                      <a:avLst/>
                    </a:prstGeom>
                  </pic:spPr>
                </pic:pic>
              </a:graphicData>
            </a:graphic>
          </wp:inline>
        </w:drawing>
      </w:r>
    </w:p>
    <w:p w14:paraId="43BC386D" w14:textId="54ECE6D8" w:rsidR="00625673" w:rsidRPr="00625673" w:rsidRDefault="00625673" w:rsidP="00FD2E3F">
      <w:pPr>
        <w:spacing w:after="0"/>
        <w:rPr>
          <w:rFonts w:ascii="Calibri" w:eastAsia="Calibri" w:hAnsi="Calibri" w:cs="Calibri"/>
          <w:color w:val="000000"/>
          <w:kern w:val="0"/>
          <w:sz w:val="24"/>
          <w:lang w:eastAsia="pl-PL"/>
          <w14:ligatures w14:val="none"/>
        </w:rPr>
      </w:pPr>
    </w:p>
    <w:p w14:paraId="26CD7FDF" w14:textId="3816C58A"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Z diagnozy dowiemy się jakie problemy są pilne i ważne dla społeczności lokalnej oraz które z nich możemy rozwiązać lub złagodzić na podstawie rozwijania kompetencji kluczowych.</w:t>
      </w:r>
    </w:p>
    <w:p w14:paraId="34AF526C" w14:textId="5CA51BE5"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Analizę można przeprowadzić w kilku etapach:</w:t>
      </w:r>
    </w:p>
    <w:p w14:paraId="44F9CCDB" w14:textId="452BF516" w:rsidR="00625673" w:rsidRPr="00625673" w:rsidRDefault="00625673" w:rsidP="00FD2E3F">
      <w:pPr>
        <w:spacing w:after="5" w:line="250" w:lineRule="auto"/>
        <w:ind w:hanging="10"/>
        <w:jc w:val="both"/>
        <w:rPr>
          <w:rFonts w:ascii="Calibri" w:eastAsia="Calibri" w:hAnsi="Calibri" w:cs="Calibri"/>
          <w:color w:val="000000"/>
          <w:kern w:val="0"/>
          <w:sz w:val="24"/>
          <w:lang w:eastAsia="pl-PL"/>
          <w14:ligatures w14:val="none"/>
        </w:rPr>
      </w:pPr>
      <w:r w:rsidRPr="00A44270">
        <w:rPr>
          <w:rFonts w:ascii="Calibri" w:eastAsia="Calibri" w:hAnsi="Calibri" w:cs="Calibri"/>
          <w:b/>
          <w:bCs/>
          <w:i/>
          <w:color w:val="385623" w:themeColor="accent6" w:themeShade="80"/>
          <w:kern w:val="0"/>
          <w:sz w:val="24"/>
          <w:lang w:eastAsia="pl-PL"/>
          <w14:ligatures w14:val="none"/>
        </w:rPr>
        <w:t>Etap I</w:t>
      </w:r>
      <w:r w:rsidRPr="00625673">
        <w:rPr>
          <w:rFonts w:ascii="Calibri" w:eastAsia="Calibri" w:hAnsi="Calibri" w:cs="Calibri"/>
          <w:i/>
          <w:color w:val="000000"/>
          <w:kern w:val="0"/>
          <w:sz w:val="24"/>
          <w:lang w:eastAsia="pl-PL"/>
          <w14:ligatures w14:val="none"/>
        </w:rPr>
        <w:t xml:space="preserve"> – identyfikacja wstępna problemów społecznych.</w:t>
      </w:r>
    </w:p>
    <w:p w14:paraId="3E34BC4F" w14:textId="42661F1D" w:rsidR="00625673" w:rsidRPr="00625673" w:rsidRDefault="00625673" w:rsidP="00FD2E3F">
      <w:pPr>
        <w:spacing w:after="28"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lastRenderedPageBreak/>
        <w:t>Na tym etapie dokonujemy identyfikacji problemów związanych z uczeniem się ludzi dorosłych, określamy charakter i skalę problemu oraz szukamy przyczyn. Etap ten to próba odpowiedzi na przynajmniej następujące pytania:</w:t>
      </w:r>
    </w:p>
    <w:p w14:paraId="4DB765E5" w14:textId="591F6473" w:rsidR="00A44270" w:rsidRDefault="00625673">
      <w:pPr>
        <w:pStyle w:val="Akapitzlist"/>
        <w:numPr>
          <w:ilvl w:val="0"/>
          <w:numId w:val="48"/>
        </w:numPr>
        <w:spacing w:after="28" w:line="249" w:lineRule="auto"/>
        <w:ind w:left="567" w:hanging="283"/>
        <w:jc w:val="both"/>
        <w:rPr>
          <w:rFonts w:ascii="Calibri" w:eastAsia="Calibri" w:hAnsi="Calibri" w:cs="Calibri"/>
          <w:color w:val="000000"/>
          <w:kern w:val="0"/>
          <w:sz w:val="24"/>
          <w:lang w:eastAsia="pl-PL"/>
          <w14:ligatures w14:val="none"/>
        </w:rPr>
      </w:pPr>
      <w:r w:rsidRPr="00A44270">
        <w:rPr>
          <w:rFonts w:ascii="Calibri" w:eastAsia="Calibri" w:hAnsi="Calibri" w:cs="Calibri"/>
          <w:color w:val="000000"/>
          <w:kern w:val="0"/>
          <w:sz w:val="24"/>
          <w:lang w:eastAsia="pl-PL"/>
          <w14:ligatures w14:val="none"/>
        </w:rPr>
        <w:t xml:space="preserve">dlaczego ludzie (mieszkańcy </w:t>
      </w:r>
      <w:r w:rsidR="003D6089">
        <w:rPr>
          <w:rFonts w:ascii="Calibri" w:eastAsia="Calibri" w:hAnsi="Calibri" w:cs="Calibri"/>
          <w:color w:val="000000"/>
          <w:kern w:val="0"/>
          <w:sz w:val="24"/>
          <w:lang w:eastAsia="pl-PL"/>
          <w14:ligatures w14:val="none"/>
        </w:rPr>
        <w:t>obszaru objętego LSR</w:t>
      </w:r>
      <w:r w:rsidRPr="00A44270">
        <w:rPr>
          <w:rFonts w:ascii="Calibri" w:eastAsia="Calibri" w:hAnsi="Calibri" w:cs="Calibri"/>
          <w:color w:val="000000"/>
          <w:kern w:val="0"/>
          <w:sz w:val="24"/>
          <w:lang w:eastAsia="pl-PL"/>
          <w14:ligatures w14:val="none"/>
        </w:rPr>
        <w:t>) nie kontynuują uczenia się, doskonalenia się</w:t>
      </w:r>
      <w:r w:rsidR="00A44270">
        <w:rPr>
          <w:rFonts w:ascii="Calibri" w:eastAsia="Calibri" w:hAnsi="Calibri" w:cs="Calibri"/>
          <w:color w:val="000000"/>
          <w:kern w:val="0"/>
          <w:sz w:val="24"/>
          <w:lang w:eastAsia="pl-PL"/>
          <w14:ligatures w14:val="none"/>
        </w:rPr>
        <w:t>,</w:t>
      </w:r>
    </w:p>
    <w:p w14:paraId="26E03225" w14:textId="48DA6738" w:rsidR="00625673" w:rsidRPr="00A44270" w:rsidRDefault="00625673">
      <w:pPr>
        <w:pStyle w:val="Akapitzlist"/>
        <w:numPr>
          <w:ilvl w:val="0"/>
          <w:numId w:val="48"/>
        </w:numPr>
        <w:spacing w:after="28" w:line="249" w:lineRule="auto"/>
        <w:ind w:left="567" w:hanging="283"/>
        <w:jc w:val="both"/>
        <w:rPr>
          <w:rFonts w:ascii="Calibri" w:eastAsia="Calibri" w:hAnsi="Calibri" w:cs="Calibri"/>
          <w:color w:val="000000"/>
          <w:kern w:val="0"/>
          <w:sz w:val="24"/>
          <w:lang w:eastAsia="pl-PL"/>
          <w14:ligatures w14:val="none"/>
        </w:rPr>
      </w:pPr>
      <w:r w:rsidRPr="00A44270">
        <w:rPr>
          <w:rFonts w:ascii="Calibri" w:eastAsia="Calibri" w:hAnsi="Calibri" w:cs="Calibri"/>
          <w:color w:val="000000"/>
          <w:kern w:val="0"/>
          <w:sz w:val="24"/>
          <w:lang w:eastAsia="pl-PL"/>
          <w14:ligatures w14:val="none"/>
        </w:rPr>
        <w:t>jakie przyczyny legły u podstaw przerwania lub istotnego przyhamowania procesu uczenia się?</w:t>
      </w:r>
    </w:p>
    <w:p w14:paraId="01F07296" w14:textId="35C5FD95"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Można na tym etapie zastosować różne techniki analizy danych statystycznych – zarówno zastanych, czyli pochodzących z ogólnej statystki lub raportów i sprawozdań instytucji publicznych zajmujących się problematyką społeczną, jak również przygotowanych specjalnie na potrzeby diagnozy sytuacji dla potrzeb LOWE.</w:t>
      </w:r>
    </w:p>
    <w:p w14:paraId="7EF9BCED" w14:textId="245D7741" w:rsidR="00A44270" w:rsidRPr="00E16131" w:rsidRDefault="00625673" w:rsidP="00E16131">
      <w:pPr>
        <w:spacing w:after="120" w:line="250" w:lineRule="auto"/>
        <w:ind w:hanging="11"/>
        <w:jc w:val="both"/>
        <w:rPr>
          <w:rFonts w:ascii="Calibri" w:eastAsia="Calibri" w:hAnsi="Calibri" w:cs="Calibri"/>
          <w:b/>
          <w:color w:val="000000"/>
          <w:kern w:val="0"/>
          <w:sz w:val="24"/>
          <w:lang w:eastAsia="pl-PL"/>
          <w14:ligatures w14:val="none"/>
        </w:rPr>
      </w:pPr>
      <w:r w:rsidRPr="00625673">
        <w:rPr>
          <w:rFonts w:ascii="Calibri" w:eastAsia="Calibri" w:hAnsi="Calibri" w:cs="Calibri"/>
          <w:b/>
          <w:color w:val="000000"/>
          <w:kern w:val="0"/>
          <w:sz w:val="24"/>
          <w:lang w:eastAsia="pl-PL"/>
          <w14:ligatures w14:val="none"/>
        </w:rPr>
        <w:t>Przydatnym źródłem jest Strategia rozwiązywania problemów społecznych</w:t>
      </w:r>
      <w:r w:rsidR="00FF03DC" w:rsidRPr="00FF03DC">
        <w:rPr>
          <w:rFonts w:ascii="Calibri" w:eastAsia="Calibri" w:hAnsi="Calibri" w:cs="Calibri"/>
          <w:b/>
          <w:color w:val="000000"/>
          <w:kern w:val="0"/>
          <w:sz w:val="24"/>
          <w:lang w:eastAsia="pl-PL"/>
          <w14:ligatures w14:val="none"/>
        </w:rPr>
        <w:t xml:space="preserve"> </w:t>
      </w:r>
      <w:r w:rsidR="00FF03DC">
        <w:rPr>
          <w:rFonts w:ascii="Calibri" w:eastAsia="Calibri" w:hAnsi="Calibri" w:cs="Calibri"/>
          <w:b/>
          <w:color w:val="000000"/>
          <w:kern w:val="0"/>
          <w:sz w:val="24"/>
          <w:lang w:eastAsia="pl-PL"/>
          <w14:ligatures w14:val="none"/>
        </w:rPr>
        <w:t>lub Lokalna Strategia Rozwoju danej LGD</w:t>
      </w:r>
      <w:r w:rsidRPr="00625673">
        <w:rPr>
          <w:rFonts w:ascii="Calibri" w:eastAsia="Calibri" w:hAnsi="Calibri" w:cs="Calibri"/>
          <w:b/>
          <w:color w:val="000000"/>
          <w:kern w:val="0"/>
          <w:sz w:val="24"/>
          <w:lang w:eastAsia="pl-PL"/>
          <w14:ligatures w14:val="none"/>
        </w:rPr>
        <w:t>.</w:t>
      </w:r>
    </w:p>
    <w:p w14:paraId="48DCC849" w14:textId="30B4CC89" w:rsidR="00625673" w:rsidRPr="00625673" w:rsidRDefault="00625673" w:rsidP="00FD2E3F">
      <w:pPr>
        <w:spacing w:after="5" w:line="250" w:lineRule="auto"/>
        <w:ind w:hanging="10"/>
        <w:jc w:val="both"/>
        <w:rPr>
          <w:rFonts w:ascii="Calibri" w:eastAsia="Calibri" w:hAnsi="Calibri" w:cs="Calibri"/>
          <w:color w:val="000000"/>
          <w:kern w:val="0"/>
          <w:sz w:val="24"/>
          <w:lang w:eastAsia="pl-PL"/>
          <w14:ligatures w14:val="none"/>
        </w:rPr>
      </w:pPr>
      <w:r w:rsidRPr="00A44270">
        <w:rPr>
          <w:rFonts w:ascii="Calibri" w:eastAsia="Calibri" w:hAnsi="Calibri" w:cs="Calibri"/>
          <w:b/>
          <w:bCs/>
          <w:i/>
          <w:color w:val="385623" w:themeColor="accent6" w:themeShade="80"/>
          <w:kern w:val="0"/>
          <w:sz w:val="24"/>
          <w:lang w:eastAsia="pl-PL"/>
          <w14:ligatures w14:val="none"/>
        </w:rPr>
        <w:t>Etap II</w:t>
      </w:r>
      <w:r w:rsidRPr="00A44270">
        <w:rPr>
          <w:rFonts w:ascii="Calibri" w:eastAsia="Calibri" w:hAnsi="Calibri" w:cs="Calibri"/>
          <w:i/>
          <w:color w:val="385623" w:themeColor="accent6" w:themeShade="80"/>
          <w:kern w:val="0"/>
          <w:sz w:val="24"/>
          <w:lang w:eastAsia="pl-PL"/>
          <w14:ligatures w14:val="none"/>
        </w:rPr>
        <w:t xml:space="preserve"> </w:t>
      </w:r>
      <w:r w:rsidRPr="00625673">
        <w:rPr>
          <w:rFonts w:ascii="Calibri" w:eastAsia="Calibri" w:hAnsi="Calibri" w:cs="Calibri"/>
          <w:i/>
          <w:color w:val="000000"/>
          <w:kern w:val="0"/>
          <w:sz w:val="24"/>
          <w:lang w:eastAsia="pl-PL"/>
          <w14:ligatures w14:val="none"/>
        </w:rPr>
        <w:t xml:space="preserve">– określenie skali problemów społecznych </w:t>
      </w:r>
      <w:r w:rsidR="00FF03DC">
        <w:rPr>
          <w:rFonts w:ascii="Calibri" w:eastAsia="Calibri" w:hAnsi="Calibri" w:cs="Calibri"/>
          <w:i/>
          <w:color w:val="000000"/>
          <w:kern w:val="0"/>
          <w:sz w:val="24"/>
          <w:lang w:eastAsia="pl-PL"/>
          <w14:ligatures w14:val="none"/>
        </w:rPr>
        <w:t>na obszarze działania LOWE</w:t>
      </w:r>
      <w:r w:rsidRPr="00625673">
        <w:rPr>
          <w:rFonts w:ascii="Calibri" w:eastAsia="Calibri" w:hAnsi="Calibri" w:cs="Calibri"/>
          <w:i/>
          <w:color w:val="000000"/>
          <w:kern w:val="0"/>
          <w:sz w:val="24"/>
          <w:lang w:eastAsia="pl-PL"/>
          <w14:ligatures w14:val="none"/>
        </w:rPr>
        <w:t>.</w:t>
      </w:r>
    </w:p>
    <w:p w14:paraId="6B45100A" w14:textId="4EDDD2A4" w:rsidR="00A44270" w:rsidRDefault="00625673" w:rsidP="00E16131">
      <w:pPr>
        <w:spacing w:after="120" w:line="250" w:lineRule="auto"/>
        <w:ind w:hanging="11"/>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Tu należy wybrać najbardziej problematyczne zjawiska (przyczyny) i dokonać pomiaru skali ich występowania. Należy zatem na podstawie danych pochodzących ze wskazanych wcześniej źródeł dokonać analizy dynamicznej (porównawczej np. w okresie ostatnich kilku lat) danych (wskaźników) pokazujących jak ważne jest to zjawisko. Należy przy tym stosować wykorzystywane już mierniki, jak choćby: liczba osób korzystających z pomocy społecznej, odsetek osób długotrwale bezrobotnych z najniższymi kwalifikacjami itp. Do nich należy podać określone wartości, porównać pomiędzy latami w przyjętym do analizy przedziale czasu i na tej podstawie uszeregować według skali oddziaływania na lokalną społeczność.</w:t>
      </w:r>
    </w:p>
    <w:p w14:paraId="58FC6158" w14:textId="23176808"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A44270">
        <w:rPr>
          <w:rFonts w:ascii="Calibri" w:eastAsia="Calibri" w:hAnsi="Calibri" w:cs="Calibri"/>
          <w:b/>
          <w:bCs/>
          <w:i/>
          <w:color w:val="385623" w:themeColor="accent6" w:themeShade="80"/>
          <w:kern w:val="0"/>
          <w:sz w:val="24"/>
          <w:lang w:eastAsia="pl-PL"/>
          <w14:ligatures w14:val="none"/>
        </w:rPr>
        <w:t>Etap III</w:t>
      </w:r>
      <w:r w:rsidRPr="00A44270">
        <w:rPr>
          <w:rFonts w:ascii="Calibri" w:eastAsia="Calibri" w:hAnsi="Calibri" w:cs="Calibri"/>
          <w:i/>
          <w:color w:val="385623" w:themeColor="accent6" w:themeShade="80"/>
          <w:kern w:val="0"/>
          <w:sz w:val="24"/>
          <w:lang w:eastAsia="pl-PL"/>
          <w14:ligatures w14:val="none"/>
        </w:rPr>
        <w:t xml:space="preserve"> </w:t>
      </w:r>
      <w:r w:rsidRPr="00625673">
        <w:rPr>
          <w:rFonts w:ascii="Calibri" w:eastAsia="Calibri" w:hAnsi="Calibri" w:cs="Calibri"/>
          <w:i/>
          <w:color w:val="000000"/>
          <w:kern w:val="0"/>
          <w:sz w:val="24"/>
          <w:lang w:eastAsia="pl-PL"/>
          <w14:ligatures w14:val="none"/>
        </w:rPr>
        <w:t xml:space="preserve">– określenie koncentracji terytorialnej problemów społecznych </w:t>
      </w:r>
      <w:r w:rsidR="00FF03DC">
        <w:rPr>
          <w:rFonts w:ascii="Calibri" w:eastAsia="Calibri" w:hAnsi="Calibri" w:cs="Calibri"/>
          <w:i/>
          <w:color w:val="000000"/>
          <w:kern w:val="0"/>
          <w:sz w:val="24"/>
          <w:lang w:eastAsia="pl-PL"/>
          <w14:ligatures w14:val="none"/>
        </w:rPr>
        <w:t>na obszarze działania LOWE</w:t>
      </w:r>
      <w:r w:rsidRPr="00625673">
        <w:rPr>
          <w:rFonts w:ascii="Calibri" w:eastAsia="Calibri" w:hAnsi="Calibri" w:cs="Calibri"/>
          <w:i/>
          <w:color w:val="000000"/>
          <w:kern w:val="0"/>
          <w:sz w:val="24"/>
          <w:lang w:eastAsia="pl-PL"/>
          <w14:ligatures w14:val="none"/>
        </w:rPr>
        <w:t>.</w:t>
      </w:r>
    </w:p>
    <w:p w14:paraId="6A3803AB" w14:textId="2639841C" w:rsidR="00A44270" w:rsidRDefault="00625673" w:rsidP="00E16131">
      <w:pPr>
        <w:spacing w:after="120" w:line="250" w:lineRule="auto"/>
        <w:ind w:hanging="11"/>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To bardzo ważny, jeszcze często pomijany etap diagnozy. Uwzględniając uwarunkowania związane z RODO, sens prowadzenia skutecznej działalności przez LOWE uzależniony jest od wiedzy, w jakich obszarach terytorialnie wyznaczonych koncentrują się negatywne zjawiska społeczne, powodujące brak lub choćby zaniechanie aktywności edukacyjnej (uczenia się) przez dorosłych członków społeczności lokalnej. Można również skorzystać z dokumentu: Gminn</w:t>
      </w:r>
      <w:r w:rsidR="00CB51AB">
        <w:rPr>
          <w:rFonts w:ascii="Calibri" w:eastAsia="Calibri" w:hAnsi="Calibri" w:cs="Calibri"/>
          <w:color w:val="000000"/>
          <w:kern w:val="0"/>
          <w:sz w:val="24"/>
          <w:lang w:eastAsia="pl-PL"/>
          <w14:ligatures w14:val="none"/>
        </w:rPr>
        <w:t>y</w:t>
      </w:r>
      <w:r w:rsidRPr="00625673">
        <w:rPr>
          <w:rFonts w:ascii="Calibri" w:eastAsia="Calibri" w:hAnsi="Calibri" w:cs="Calibri"/>
          <w:color w:val="000000"/>
          <w:kern w:val="0"/>
          <w:sz w:val="24"/>
          <w:lang w:eastAsia="pl-PL"/>
          <w14:ligatures w14:val="none"/>
        </w:rPr>
        <w:t>/</w:t>
      </w:r>
      <w:r w:rsidR="00CB51AB">
        <w:rPr>
          <w:rFonts w:ascii="Calibri" w:eastAsia="Calibri" w:hAnsi="Calibri" w:cs="Calibri"/>
          <w:color w:val="000000"/>
          <w:kern w:val="0"/>
          <w:sz w:val="24"/>
          <w:lang w:eastAsia="pl-PL"/>
          <w14:ligatures w14:val="none"/>
        </w:rPr>
        <w:t>L</w:t>
      </w:r>
      <w:r w:rsidRPr="00625673">
        <w:rPr>
          <w:rFonts w:ascii="Calibri" w:eastAsia="Calibri" w:hAnsi="Calibri" w:cs="Calibri"/>
          <w:color w:val="000000"/>
          <w:kern w:val="0"/>
          <w:sz w:val="24"/>
          <w:lang w:eastAsia="pl-PL"/>
          <w14:ligatures w14:val="none"/>
        </w:rPr>
        <w:t>okalny Program Rewitalizacji (jeśli był w gminie realizowany; jeśli nie – warto skorzystać z bogatych w tym względzie innych gmin oraz coraz bogatszej w tym zakresie literatury). Realizując ten bardzo ważny etap diagnozy, zastosować można np. techniki wykorzystywane do delimitacji obszarów zdegradowanych przy opracowaniu diagnozy</w:t>
      </w:r>
      <w:r w:rsidR="00FF03DC">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GPR/LPR</w:t>
      </w:r>
      <w:r w:rsidRPr="00625673">
        <w:rPr>
          <w:rFonts w:ascii="Calibri" w:eastAsia="Calibri" w:hAnsi="Calibri" w:cs="Calibri"/>
          <w:color w:val="000000"/>
          <w:kern w:val="0"/>
          <w:sz w:val="24"/>
          <w:lang w:eastAsia="pl-PL"/>
          <w14:ligatures w14:val="none"/>
        </w:rPr>
        <w:t>.</w:t>
      </w:r>
    </w:p>
    <w:p w14:paraId="652F4BD3" w14:textId="2D121AD3"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A44270">
        <w:rPr>
          <w:rFonts w:ascii="Calibri" w:eastAsia="Calibri" w:hAnsi="Calibri" w:cs="Calibri"/>
          <w:b/>
          <w:bCs/>
          <w:i/>
          <w:color w:val="385623" w:themeColor="accent6" w:themeShade="80"/>
          <w:kern w:val="0"/>
          <w:sz w:val="24"/>
          <w:lang w:eastAsia="pl-PL"/>
          <w14:ligatures w14:val="none"/>
        </w:rPr>
        <w:t>Etap IV</w:t>
      </w:r>
      <w:r w:rsidRPr="00A44270">
        <w:rPr>
          <w:rFonts w:ascii="Calibri" w:eastAsia="Calibri" w:hAnsi="Calibri" w:cs="Calibri"/>
          <w:i/>
          <w:color w:val="385623" w:themeColor="accent6" w:themeShade="80"/>
          <w:kern w:val="0"/>
          <w:sz w:val="24"/>
          <w:lang w:eastAsia="pl-PL"/>
          <w14:ligatures w14:val="none"/>
        </w:rPr>
        <w:t xml:space="preserve"> </w:t>
      </w:r>
      <w:r w:rsidRPr="00625673">
        <w:rPr>
          <w:rFonts w:ascii="Calibri" w:eastAsia="Calibri" w:hAnsi="Calibri" w:cs="Calibri"/>
          <w:i/>
          <w:color w:val="000000"/>
          <w:kern w:val="0"/>
          <w:sz w:val="24"/>
          <w:lang w:eastAsia="pl-PL"/>
          <w14:ligatures w14:val="none"/>
        </w:rPr>
        <w:t>– określenie znaczenia problemów dla lokalnej społeczności.</w:t>
      </w:r>
    </w:p>
    <w:p w14:paraId="768AE38B" w14:textId="265595A6" w:rsidR="00A44270" w:rsidRPr="00625673" w:rsidRDefault="00625673" w:rsidP="00E16131">
      <w:pPr>
        <w:spacing w:after="120" w:line="250" w:lineRule="auto"/>
        <w:ind w:hanging="11"/>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Tu należy włączyć badania jakościowe: ankiety, badania </w:t>
      </w:r>
      <w:proofErr w:type="spellStart"/>
      <w:r w:rsidRPr="00625673">
        <w:rPr>
          <w:rFonts w:ascii="Calibri" w:eastAsia="Calibri" w:hAnsi="Calibri" w:cs="Calibri"/>
          <w:color w:val="000000"/>
          <w:kern w:val="0"/>
          <w:sz w:val="24"/>
          <w:lang w:eastAsia="pl-PL"/>
          <w14:ligatures w14:val="none"/>
        </w:rPr>
        <w:t>focusowe</w:t>
      </w:r>
      <w:proofErr w:type="spellEnd"/>
      <w:r w:rsidRPr="00625673">
        <w:rPr>
          <w:rFonts w:ascii="Calibri" w:eastAsia="Calibri" w:hAnsi="Calibri" w:cs="Calibri"/>
          <w:color w:val="000000"/>
          <w:kern w:val="0"/>
          <w:sz w:val="24"/>
          <w:lang w:eastAsia="pl-PL"/>
          <w14:ligatures w14:val="none"/>
        </w:rPr>
        <w:t xml:space="preserve"> itp. Chodzi o zdefiniowanie istoty problemu (dookreślenie czym jest zjawisko niskich kompetencji mieszkańców, jak mieszkańcy oceniają motywacje do podjęcia wysiłku w zakresie uczenia się i rozwoju kompetencji, co stoi na przeszkodzie w podejmowaniu aktywności edukacyjnej, co mogłoby być impulsem motywującym do podjęcia takiej aktywności itp.) oraz o uchwycenie znaczenia tych problemów, jak one są oceniane w społeczności, jakie konsekwencje mogą być wynikiem nie zajęcia</w:t>
      </w:r>
      <w:r w:rsidR="00CB51AB">
        <w:rPr>
          <w:rFonts w:ascii="Calibri" w:eastAsia="Calibri" w:hAnsi="Calibri" w:cs="Calibri"/>
          <w:color w:val="000000"/>
          <w:kern w:val="0"/>
          <w:sz w:val="24"/>
          <w:lang w:eastAsia="pl-PL"/>
          <w14:ligatures w14:val="none"/>
        </w:rPr>
        <w:t xml:space="preserve"> się</w:t>
      </w:r>
      <w:r w:rsidRPr="00625673">
        <w:rPr>
          <w:rFonts w:ascii="Calibri" w:eastAsia="Calibri" w:hAnsi="Calibri" w:cs="Calibri"/>
          <w:color w:val="000000"/>
          <w:kern w:val="0"/>
          <w:sz w:val="24"/>
          <w:lang w:eastAsia="pl-PL"/>
          <w14:ligatures w14:val="none"/>
        </w:rPr>
        <w:t xml:space="preserve"> tymi problemami, czyli jakie one mogą przynieść skutki. To kolejny bardzo ważny etap diagnozowania sytuacji, gdyż dzięki niemu poznać można kontekst zebranych wcześniej danych statystycznych oraz inspiracje do najbardziej skutecznego i optymalnego sposobu funkcjonowania LOWE. Przyjaźnie, atrakcyjnie i nieinwazyjnie przeprowadzony ten etap diagnozy, stanowi jeden z najlepszych sposobów na skuteczną promocję LOWE. Członkowie </w:t>
      </w:r>
      <w:r w:rsidRPr="00625673">
        <w:rPr>
          <w:rFonts w:ascii="Calibri" w:eastAsia="Calibri" w:hAnsi="Calibri" w:cs="Calibri"/>
          <w:color w:val="000000"/>
          <w:kern w:val="0"/>
          <w:sz w:val="24"/>
          <w:lang w:eastAsia="pl-PL"/>
          <w14:ligatures w14:val="none"/>
        </w:rPr>
        <w:lastRenderedPageBreak/>
        <w:t>społeczności lokalnej chętnie angażują się w przedsięwzięcia, które wynikają z ich inspiracji, w których czują się jego współautorami.</w:t>
      </w:r>
    </w:p>
    <w:p w14:paraId="6B18AF13" w14:textId="71202BA1" w:rsidR="00625673" w:rsidRPr="00625673" w:rsidRDefault="00625673" w:rsidP="00FD2E3F">
      <w:pPr>
        <w:spacing w:after="5" w:line="250" w:lineRule="auto"/>
        <w:ind w:hanging="10"/>
        <w:jc w:val="both"/>
        <w:rPr>
          <w:rFonts w:ascii="Calibri" w:eastAsia="Calibri" w:hAnsi="Calibri" w:cs="Calibri"/>
          <w:color w:val="000000"/>
          <w:kern w:val="0"/>
          <w:sz w:val="24"/>
          <w:lang w:eastAsia="pl-PL"/>
          <w14:ligatures w14:val="none"/>
        </w:rPr>
      </w:pPr>
      <w:r w:rsidRPr="00A44270">
        <w:rPr>
          <w:rFonts w:ascii="Calibri" w:eastAsia="Calibri" w:hAnsi="Calibri" w:cs="Calibri"/>
          <w:b/>
          <w:bCs/>
          <w:i/>
          <w:color w:val="385623" w:themeColor="accent6" w:themeShade="80"/>
          <w:kern w:val="0"/>
          <w:sz w:val="24"/>
          <w:lang w:eastAsia="pl-PL"/>
          <w14:ligatures w14:val="none"/>
        </w:rPr>
        <w:t>Etap V</w:t>
      </w:r>
      <w:r w:rsidRPr="00625673">
        <w:rPr>
          <w:rFonts w:ascii="Calibri" w:eastAsia="Calibri" w:hAnsi="Calibri" w:cs="Calibri"/>
          <w:i/>
          <w:color w:val="000000"/>
          <w:kern w:val="0"/>
          <w:sz w:val="24"/>
          <w:lang w:eastAsia="pl-PL"/>
          <w14:ligatures w14:val="none"/>
        </w:rPr>
        <w:t xml:space="preserve"> – ostateczny wybór priorytetowych obszarów problemowych.</w:t>
      </w:r>
    </w:p>
    <w:p w14:paraId="2D01533B" w14:textId="612E0806"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Opracowane wyniki części analitycznej i jakościowej należy skorelować ze sobą</w:t>
      </w:r>
      <w:r w:rsidR="00704B81">
        <w:rPr>
          <w:rFonts w:ascii="Calibri" w:eastAsia="Calibri" w:hAnsi="Calibri" w:cs="Calibri"/>
          <w:color w:val="000000"/>
          <w:kern w:val="0"/>
          <w:sz w:val="24"/>
          <w:lang w:eastAsia="pl-PL"/>
          <w14:ligatures w14:val="none"/>
        </w:rPr>
        <w:t xml:space="preserve"> i</w:t>
      </w:r>
      <w:r w:rsidRPr="00625673">
        <w:rPr>
          <w:rFonts w:ascii="Calibri" w:eastAsia="Calibri" w:hAnsi="Calibri" w:cs="Calibri"/>
          <w:color w:val="000000"/>
          <w:kern w:val="0"/>
          <w:sz w:val="24"/>
          <w:lang w:eastAsia="pl-PL"/>
          <w14:ligatures w14:val="none"/>
        </w:rPr>
        <w:t xml:space="preserve"> na tej podstawie dokonać wskazania priorytetów obszarów aktywności LOWE.</w:t>
      </w:r>
    </w:p>
    <w:p w14:paraId="6498E93E" w14:textId="6F2F37D8" w:rsidR="00625673" w:rsidRDefault="00625673" w:rsidP="00CB51AB">
      <w:pPr>
        <w:spacing w:after="240" w:line="250" w:lineRule="auto"/>
        <w:ind w:hanging="11"/>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Decyzję, które problemy społeczne są przedmiotem działań LOWE </w:t>
      </w:r>
      <w:r w:rsidR="00FF03DC">
        <w:rPr>
          <w:rFonts w:ascii="Calibri" w:eastAsia="Calibri" w:hAnsi="Calibri" w:cs="Calibri"/>
          <w:color w:val="000000"/>
          <w:kern w:val="0"/>
          <w:sz w:val="24"/>
          <w:lang w:eastAsia="pl-PL"/>
          <w14:ligatures w14:val="none"/>
        </w:rPr>
        <w:t>podejmuje</w:t>
      </w:r>
      <w:r w:rsidRPr="00625673">
        <w:rPr>
          <w:rFonts w:ascii="Calibri" w:eastAsia="Calibri" w:hAnsi="Calibri" w:cs="Calibri"/>
          <w:color w:val="000000"/>
          <w:kern w:val="0"/>
          <w:sz w:val="24"/>
          <w:lang w:eastAsia="pl-PL"/>
          <w14:ligatures w14:val="none"/>
        </w:rPr>
        <w:t xml:space="preserve"> Partnerstwo LOWE.</w:t>
      </w:r>
    </w:p>
    <w:p w14:paraId="4708B8F7" w14:textId="2807EC50" w:rsidR="00154AE3" w:rsidRPr="00625673" w:rsidRDefault="00154AE3" w:rsidP="00CB51AB">
      <w:pPr>
        <w:spacing w:after="240" w:line="250" w:lineRule="auto"/>
        <w:ind w:hanging="11"/>
        <w:jc w:val="both"/>
        <w:rPr>
          <w:rFonts w:ascii="Calibri" w:eastAsia="Calibri" w:hAnsi="Calibri" w:cs="Calibri"/>
          <w:color w:val="000000"/>
          <w:kern w:val="0"/>
          <w:sz w:val="24"/>
          <w:lang w:eastAsia="pl-PL"/>
          <w14:ligatures w14:val="none"/>
        </w:rPr>
      </w:pPr>
      <w:r w:rsidRPr="00A44270">
        <w:rPr>
          <w:rFonts w:ascii="Calibri" w:eastAsia="Calibri" w:hAnsi="Calibri" w:cs="Calibri"/>
          <w:color w:val="000000"/>
          <w:kern w:val="0"/>
          <w:sz w:val="24"/>
          <w:lang w:eastAsia="pl-PL"/>
          <w14:ligatures w14:val="none"/>
        </w:rPr>
        <w:t xml:space="preserve">Wyniki diagnozy powinniśmy ująć w formie </w:t>
      </w:r>
      <w:r w:rsidRPr="00A44270">
        <w:rPr>
          <w:rFonts w:ascii="Calibri" w:eastAsia="Calibri" w:hAnsi="Calibri" w:cs="Calibri"/>
          <w:b/>
          <w:color w:val="000000"/>
          <w:kern w:val="0"/>
          <w:sz w:val="24"/>
          <w:lang w:eastAsia="pl-PL"/>
          <w14:ligatures w14:val="none"/>
        </w:rPr>
        <w:t>raportu</w:t>
      </w:r>
      <w:r w:rsidRPr="00A44270">
        <w:rPr>
          <w:rFonts w:ascii="Calibri" w:eastAsia="Calibri" w:hAnsi="Calibri" w:cs="Calibri"/>
          <w:color w:val="000000"/>
          <w:kern w:val="0"/>
          <w:sz w:val="24"/>
          <w:lang w:eastAsia="pl-PL"/>
          <w14:ligatures w14:val="none"/>
        </w:rPr>
        <w:t xml:space="preserve"> wskazującego główne </w:t>
      </w:r>
      <w:r w:rsidRPr="00A44270">
        <w:rPr>
          <w:rFonts w:ascii="Calibri" w:eastAsia="Calibri" w:hAnsi="Calibri" w:cs="Calibri"/>
          <w:b/>
          <w:color w:val="000000"/>
          <w:kern w:val="0"/>
          <w:sz w:val="24"/>
          <w:lang w:eastAsia="pl-PL"/>
          <w14:ligatures w14:val="none"/>
        </w:rPr>
        <w:t>wnioski</w:t>
      </w:r>
      <w:r w:rsidRPr="00A44270">
        <w:rPr>
          <w:rFonts w:ascii="Calibri" w:eastAsia="Calibri" w:hAnsi="Calibri" w:cs="Calibri"/>
          <w:color w:val="000000"/>
          <w:kern w:val="0"/>
          <w:sz w:val="24"/>
          <w:lang w:eastAsia="pl-PL"/>
          <w14:ligatures w14:val="none"/>
        </w:rPr>
        <w:t>.</w:t>
      </w:r>
    </w:p>
    <w:p w14:paraId="76E69289" w14:textId="77777777" w:rsidR="00625673" w:rsidRPr="00A44270" w:rsidRDefault="00625673" w:rsidP="00A44270">
      <w:pPr>
        <w:pBdr>
          <w:top w:val="single" w:sz="8" w:space="1" w:color="385623" w:themeColor="accent6" w:themeShade="80"/>
          <w:left w:val="single" w:sz="8" w:space="4" w:color="385623" w:themeColor="accent6" w:themeShade="80"/>
          <w:bottom w:val="single" w:sz="8" w:space="1" w:color="385623" w:themeColor="accent6" w:themeShade="80"/>
          <w:right w:val="single" w:sz="8" w:space="4" w:color="385623" w:themeColor="accent6" w:themeShade="80"/>
        </w:pBdr>
        <w:shd w:val="clear" w:color="auto" w:fill="E2EFD9" w:themeFill="accent6" w:themeFillTint="33"/>
        <w:spacing w:after="3" w:line="240" w:lineRule="auto"/>
        <w:ind w:hanging="10"/>
        <w:jc w:val="both"/>
        <w:rPr>
          <w:rFonts w:ascii="Calibri" w:eastAsia="Calibri" w:hAnsi="Calibri" w:cs="Calibri"/>
          <w:color w:val="385623" w:themeColor="accent6" w:themeShade="80"/>
          <w:kern w:val="0"/>
          <w:sz w:val="24"/>
          <w:lang w:eastAsia="pl-PL"/>
          <w14:ligatures w14:val="none"/>
        </w:rPr>
      </w:pPr>
      <w:r w:rsidRPr="00A44270">
        <w:rPr>
          <w:rFonts w:ascii="Calibri" w:eastAsia="Calibri" w:hAnsi="Calibri" w:cs="Calibri"/>
          <w:color w:val="385623" w:themeColor="accent6" w:themeShade="80"/>
          <w:kern w:val="0"/>
          <w:sz w:val="24"/>
          <w:lang w:eastAsia="pl-PL"/>
          <w14:ligatures w14:val="none"/>
        </w:rPr>
        <w:t xml:space="preserve">Rekomenduje się, aby szkoły, które nie mają doświadczenia w prowadzeniu badań społecznych przeprowadziły co najmniej analizę dostępnych gminnych lub powiatowych strategii rozwiązywania problemów społecznych, jak również strategii rozwoju gminy lub powiatu. W dokumentach tych powinny znajdować się rozdziały poświęcone diagnozie, które zawierają szereg przydatnych informacji. </w:t>
      </w:r>
    </w:p>
    <w:p w14:paraId="069079A0" w14:textId="19AB87DB" w:rsidR="00625673" w:rsidRDefault="00625673" w:rsidP="00FD2E3F">
      <w:pPr>
        <w:spacing w:after="0"/>
        <w:rPr>
          <w:rFonts w:ascii="Calibri" w:eastAsia="Calibri" w:hAnsi="Calibri" w:cs="Calibri"/>
          <w:color w:val="000000"/>
          <w:kern w:val="0"/>
          <w:sz w:val="24"/>
          <w:lang w:eastAsia="pl-PL"/>
          <w14:ligatures w14:val="none"/>
        </w:rPr>
      </w:pPr>
    </w:p>
    <w:p w14:paraId="52840CEB" w14:textId="6612368C" w:rsidR="00786883" w:rsidRPr="00786883" w:rsidRDefault="00786883" w:rsidP="00786883">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bCs/>
          <w:color w:val="385623" w:themeColor="accent6" w:themeShade="80"/>
          <w:kern w:val="0"/>
          <w:sz w:val="32"/>
          <w:szCs w:val="32"/>
          <w:lang w:eastAsia="pl-PL"/>
          <w14:ligatures w14:val="none"/>
        </w:rPr>
      </w:pPr>
      <w:r w:rsidRPr="00625673">
        <w:rPr>
          <w:rFonts w:ascii="Calibri" w:eastAsia="Calibri" w:hAnsi="Calibri" w:cs="Calibri"/>
          <w:bCs/>
          <w:color w:val="385623" w:themeColor="accent6" w:themeShade="80"/>
          <w:kern w:val="0"/>
          <w:sz w:val="32"/>
          <w:szCs w:val="32"/>
          <w:lang w:eastAsia="pl-PL"/>
          <w14:ligatures w14:val="none"/>
        </w:rPr>
        <w:t>Należy przeprowadzić diagnozę otoczenia LOWE zakończoną raportem</w:t>
      </w:r>
      <w:r>
        <w:rPr>
          <w:rFonts w:ascii="Calibri" w:eastAsia="Calibri" w:hAnsi="Calibri" w:cs="Calibri"/>
          <w:bCs/>
          <w:color w:val="385623" w:themeColor="accent6" w:themeShade="80"/>
          <w:kern w:val="0"/>
          <w:sz w:val="32"/>
          <w:szCs w:val="32"/>
          <w:lang w:eastAsia="pl-PL"/>
          <w14:ligatures w14:val="none"/>
        </w:rPr>
        <w:t>.</w:t>
      </w:r>
    </w:p>
    <w:p w14:paraId="5755B0E7" w14:textId="378371FD" w:rsidR="00786883" w:rsidRDefault="00786883">
      <w:pPr>
        <w:rPr>
          <w:rFonts w:ascii="Calibri" w:eastAsia="Calibri" w:hAnsi="Calibri" w:cs="Calibri"/>
          <w:color w:val="000000"/>
          <w:kern w:val="0"/>
          <w:sz w:val="24"/>
          <w:lang w:eastAsia="pl-PL"/>
          <w14:ligatures w14:val="none"/>
        </w:rPr>
      </w:pPr>
    </w:p>
    <w:p w14:paraId="5F3F3F83" w14:textId="15D5CA82" w:rsidR="00625673" w:rsidRPr="00625673" w:rsidRDefault="00625673" w:rsidP="00B81B85">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4AC41F45" w14:textId="08CCD50B" w:rsidR="00625673" w:rsidRPr="00625673" w:rsidRDefault="00625673" w:rsidP="00C27E0A">
      <w:pPr>
        <w:pStyle w:val="Nagwek1"/>
        <w:rPr>
          <w:rFonts w:eastAsia="Calibri"/>
          <w:lang w:eastAsia="pl-PL"/>
        </w:rPr>
      </w:pPr>
      <w:bookmarkStart w:id="57" w:name="_Toc117295"/>
      <w:bookmarkStart w:id="58" w:name="_Toc156825387"/>
      <w:r>
        <w:rPr>
          <w:rFonts w:eastAsia="Calibri"/>
          <w:lang w:eastAsia="pl-PL"/>
        </w:rPr>
        <w:t xml:space="preserve">7. </w:t>
      </w:r>
      <w:r w:rsidRPr="00625673">
        <w:rPr>
          <w:rFonts w:eastAsia="Calibri"/>
          <w:lang w:eastAsia="pl-PL"/>
        </w:rPr>
        <w:t>Ocena działań LOWE</w:t>
      </w:r>
      <w:bookmarkEnd w:id="57"/>
      <w:bookmarkEnd w:id="58"/>
    </w:p>
    <w:p w14:paraId="03873DDD" w14:textId="1C367E1E" w:rsidR="00625673" w:rsidRPr="00625673" w:rsidRDefault="00937636"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Z założenia d</w:t>
      </w:r>
      <w:r w:rsidR="00625673" w:rsidRPr="00625673">
        <w:rPr>
          <w:rFonts w:ascii="Calibri" w:eastAsia="Calibri" w:hAnsi="Calibri" w:cs="Calibri"/>
          <w:color w:val="000000"/>
          <w:kern w:val="0"/>
          <w:sz w:val="24"/>
          <w:lang w:eastAsia="pl-PL"/>
          <w14:ligatures w14:val="none"/>
        </w:rPr>
        <w:t>ziałalność LOWE ma charakter trwały i cykliczny</w:t>
      </w:r>
      <w:r w:rsidR="00625673" w:rsidRPr="008A3C1D">
        <w:rPr>
          <w:rFonts w:ascii="Calibri" w:eastAsia="Calibri" w:hAnsi="Calibri" w:cs="Calibri"/>
          <w:color w:val="000000"/>
          <w:kern w:val="0"/>
          <w:sz w:val="24"/>
          <w:lang w:eastAsia="pl-PL"/>
          <w14:ligatures w14:val="none"/>
        </w:rPr>
        <w:t xml:space="preserve">. Trwałość polega na </w:t>
      </w:r>
      <w:proofErr w:type="spellStart"/>
      <w:r w:rsidR="00625673" w:rsidRPr="008A3C1D">
        <w:rPr>
          <w:rFonts w:ascii="Calibri" w:eastAsia="Calibri" w:hAnsi="Calibri" w:cs="Calibri"/>
          <w:color w:val="000000"/>
          <w:kern w:val="0"/>
          <w:sz w:val="24"/>
          <w:lang w:eastAsia="pl-PL"/>
          <w14:ligatures w14:val="none"/>
        </w:rPr>
        <w:t>nieodwoływalności</w:t>
      </w:r>
      <w:proofErr w:type="spellEnd"/>
      <w:r w:rsidR="00625673" w:rsidRPr="008A3C1D">
        <w:rPr>
          <w:rFonts w:ascii="Calibri" w:eastAsia="Calibri" w:hAnsi="Calibri" w:cs="Calibri"/>
          <w:color w:val="000000"/>
          <w:kern w:val="0"/>
          <w:sz w:val="24"/>
          <w:lang w:eastAsia="pl-PL"/>
          <w14:ligatures w14:val="none"/>
        </w:rPr>
        <w:t xml:space="preserve"> raz podjętej decyzji o wpisaniu w lokalną politykę społeczną tego instrumentu kształtowania kompetencji uczenia się przez całe życie członków wspólnoty </w:t>
      </w:r>
      <w:r>
        <w:rPr>
          <w:rFonts w:ascii="Calibri" w:eastAsia="Calibri" w:hAnsi="Calibri" w:cs="Calibri"/>
          <w:color w:val="000000"/>
          <w:kern w:val="0"/>
          <w:sz w:val="24"/>
          <w:lang w:eastAsia="pl-PL"/>
          <w14:ligatures w14:val="none"/>
        </w:rPr>
        <w:t>(</w:t>
      </w:r>
      <w:r w:rsidR="00625673" w:rsidRPr="008A3C1D">
        <w:rPr>
          <w:rFonts w:ascii="Calibri" w:eastAsia="Calibri" w:hAnsi="Calibri" w:cs="Calibri"/>
          <w:color w:val="000000"/>
          <w:kern w:val="0"/>
          <w:sz w:val="24"/>
          <w:lang w:eastAsia="pl-PL"/>
          <w14:ligatures w14:val="none"/>
        </w:rPr>
        <w:t>w szczególn</w:t>
      </w:r>
      <w:r>
        <w:rPr>
          <w:rFonts w:ascii="Calibri" w:eastAsia="Calibri" w:hAnsi="Calibri" w:cs="Calibri"/>
          <w:color w:val="000000"/>
          <w:kern w:val="0"/>
          <w:sz w:val="24"/>
          <w:lang w:eastAsia="pl-PL"/>
          <w14:ligatures w14:val="none"/>
        </w:rPr>
        <w:t>ości</w:t>
      </w:r>
      <w:r w:rsidR="00625673" w:rsidRPr="008A3C1D">
        <w:rPr>
          <w:rFonts w:ascii="Calibri" w:eastAsia="Calibri" w:hAnsi="Calibri" w:cs="Calibri"/>
          <w:color w:val="000000"/>
          <w:kern w:val="0"/>
          <w:sz w:val="24"/>
          <w:lang w:eastAsia="pl-PL"/>
          <w14:ligatures w14:val="none"/>
        </w:rPr>
        <w:t xml:space="preserve"> dorosłych mieszkańców gminy</w:t>
      </w:r>
      <w:r>
        <w:rPr>
          <w:rFonts w:ascii="Calibri" w:eastAsia="Calibri" w:hAnsi="Calibri" w:cs="Calibri"/>
          <w:color w:val="000000"/>
          <w:kern w:val="0"/>
          <w:sz w:val="24"/>
          <w:lang w:eastAsia="pl-PL"/>
          <w14:ligatures w14:val="none"/>
        </w:rPr>
        <w:t>)</w:t>
      </w:r>
      <w:r w:rsidR="00625673" w:rsidRPr="008A3C1D">
        <w:rPr>
          <w:rFonts w:ascii="Calibri" w:eastAsia="Calibri" w:hAnsi="Calibri" w:cs="Calibri"/>
          <w:color w:val="000000"/>
          <w:kern w:val="0"/>
          <w:sz w:val="24"/>
          <w:lang w:eastAsia="pl-PL"/>
          <w14:ligatures w14:val="none"/>
        </w:rPr>
        <w:t>. Trwałość</w:t>
      </w:r>
      <w:r>
        <w:rPr>
          <w:rFonts w:ascii="Calibri" w:eastAsia="Calibri" w:hAnsi="Calibri" w:cs="Calibri"/>
          <w:color w:val="000000"/>
          <w:kern w:val="0"/>
          <w:sz w:val="24"/>
          <w:lang w:eastAsia="pl-PL"/>
          <w14:ligatures w14:val="none"/>
        </w:rPr>
        <w:t>,</w:t>
      </w:r>
      <w:r w:rsidR="00625673" w:rsidRPr="008A3C1D">
        <w:rPr>
          <w:rFonts w:ascii="Calibri" w:eastAsia="Calibri" w:hAnsi="Calibri" w:cs="Calibri"/>
          <w:color w:val="000000"/>
          <w:kern w:val="0"/>
          <w:sz w:val="24"/>
          <w:lang w:eastAsia="pl-PL"/>
          <w14:ligatures w14:val="none"/>
        </w:rPr>
        <w:t xml:space="preserve"> to także realizacja działań LOWE bez względu na dostępność zewnętrznych środków finansowych z uwzględnieniem zdolności wewnętrznych do tworzenia takiej atrakcyjnej oferty, która sama przyciąga inwestorów do pokrycia przynajmniej niektórych kosztów działalności. Cykliczność działalności LOWE</w:t>
      </w:r>
      <w:r w:rsidR="00625673" w:rsidRPr="00625673">
        <w:rPr>
          <w:rFonts w:ascii="Calibri" w:eastAsia="Calibri" w:hAnsi="Calibri" w:cs="Calibri"/>
          <w:color w:val="000000"/>
          <w:kern w:val="0"/>
          <w:sz w:val="24"/>
          <w:lang w:eastAsia="pl-PL"/>
          <w14:ligatures w14:val="none"/>
        </w:rPr>
        <w:t xml:space="preserve"> oznacza powtarzalność tych samych kroków, które zostały opisane w niniejszej instrukcji modelu LOWE. Jednakże powtarzalność tych samych kroków ma przynosić informacje o osiągniętych efektach w stosunku do planowanych zamierzeń oraz wnioski służące modyfikacji pojedynczych elementów bądź też całej koncepcji (programu, strategii) funkcjonowania LOWE w środowisku lokalnym. Poniższy schemat ilustruje tę cechę charakteryzującą LOWE.</w:t>
      </w:r>
    </w:p>
    <w:p w14:paraId="668E8DB6" w14:textId="000EC797" w:rsidR="00625673" w:rsidRPr="00625673" w:rsidRDefault="00625673" w:rsidP="00FD2E3F">
      <w:pPr>
        <w:spacing w:after="0"/>
        <w:rPr>
          <w:rFonts w:ascii="Calibri" w:eastAsia="Calibri" w:hAnsi="Calibri" w:cs="Calibri"/>
          <w:color w:val="000000"/>
          <w:kern w:val="0"/>
          <w:sz w:val="24"/>
          <w:lang w:eastAsia="pl-PL"/>
          <w14:ligatures w14:val="none"/>
        </w:rPr>
      </w:pPr>
    </w:p>
    <w:p w14:paraId="65FCAE4F" w14:textId="1F0EFDFB" w:rsidR="00625673" w:rsidRPr="00625673" w:rsidRDefault="00625673" w:rsidP="008A3C1D">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Rys. 3. Cykl ewaluacyjny modelu LOWE</w:t>
      </w:r>
    </w:p>
    <w:p w14:paraId="29B802B7" w14:textId="77777777" w:rsidR="00625673" w:rsidRPr="00625673" w:rsidRDefault="00625673" w:rsidP="00EB018A">
      <w:pPr>
        <w:spacing w:after="0"/>
        <w:jc w:val="center"/>
        <w:rPr>
          <w:rFonts w:ascii="Calibri" w:eastAsia="Calibri" w:hAnsi="Calibri" w:cs="Calibri"/>
          <w:color w:val="000000"/>
          <w:kern w:val="0"/>
          <w:sz w:val="24"/>
          <w:lang w:eastAsia="pl-PL"/>
          <w14:ligatures w14:val="none"/>
        </w:rPr>
      </w:pPr>
      <w:r w:rsidRPr="00625673">
        <w:rPr>
          <w:rFonts w:ascii="Calibri" w:eastAsia="Calibri" w:hAnsi="Calibri" w:cs="Calibri"/>
          <w:noProof/>
          <w:color w:val="000000"/>
          <w:kern w:val="0"/>
          <w:sz w:val="24"/>
          <w:lang w:eastAsia="pl-PL"/>
          <w14:ligatures w14:val="none"/>
        </w:rPr>
        <w:drawing>
          <wp:inline distT="0" distB="0" distL="0" distR="0" wp14:anchorId="1ADB3A65" wp14:editId="4408989B">
            <wp:extent cx="2907030" cy="2381250"/>
            <wp:effectExtent l="0" t="0" r="7620" b="0"/>
            <wp:docPr id="7848" name="Picture 7848"/>
            <wp:cNvGraphicFramePr/>
            <a:graphic xmlns:a="http://schemas.openxmlformats.org/drawingml/2006/main">
              <a:graphicData uri="http://schemas.openxmlformats.org/drawingml/2006/picture">
                <pic:pic xmlns:pic="http://schemas.openxmlformats.org/drawingml/2006/picture">
                  <pic:nvPicPr>
                    <pic:cNvPr id="7848" name="Picture 7848"/>
                    <pic:cNvPicPr/>
                  </pic:nvPicPr>
                  <pic:blipFill>
                    <a:blip r:embed="rId36"/>
                    <a:stretch>
                      <a:fillRect/>
                    </a:stretch>
                  </pic:blipFill>
                  <pic:spPr>
                    <a:xfrm>
                      <a:off x="0" y="0"/>
                      <a:ext cx="2907388" cy="2381543"/>
                    </a:xfrm>
                    <a:prstGeom prst="rect">
                      <a:avLst/>
                    </a:prstGeom>
                  </pic:spPr>
                </pic:pic>
              </a:graphicData>
            </a:graphic>
          </wp:inline>
        </w:drawing>
      </w:r>
    </w:p>
    <w:p w14:paraId="06CDF81E" w14:textId="04FECB25" w:rsidR="00625673" w:rsidRPr="00625673" w:rsidRDefault="00625673" w:rsidP="00FD2E3F">
      <w:pPr>
        <w:spacing w:after="0"/>
        <w:rPr>
          <w:rFonts w:ascii="Calibri" w:eastAsia="Calibri" w:hAnsi="Calibri" w:cs="Calibri"/>
          <w:color w:val="000000"/>
          <w:kern w:val="0"/>
          <w:sz w:val="24"/>
          <w:lang w:eastAsia="pl-PL"/>
          <w14:ligatures w14:val="none"/>
        </w:rPr>
      </w:pPr>
    </w:p>
    <w:p w14:paraId="26B4588A" w14:textId="6175ADF8" w:rsidR="00625673" w:rsidRPr="00625673" w:rsidRDefault="00625673" w:rsidP="00FD2E3F">
      <w:pPr>
        <w:spacing w:after="27"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Dokonanie prawidłowej oceny funkcjonowania LOWE powinno uwzględniać następujące czynniki:</w:t>
      </w:r>
    </w:p>
    <w:p w14:paraId="7DEAB5D9" w14:textId="0CFADE0F" w:rsid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Istotność – wybór z wielości tych obszarów, które mają najistotniejsze znaczenie. Konieczna metoda wartościowania zjawisk pod kątem ich siły oddziaływania i trwałości w czasie (trendu)</w:t>
      </w:r>
      <w:r w:rsidR="00E50E53">
        <w:rPr>
          <w:rFonts w:ascii="Calibri" w:eastAsia="Calibri" w:hAnsi="Calibri" w:cs="Calibri"/>
          <w:color w:val="000000"/>
          <w:kern w:val="0"/>
          <w:sz w:val="24"/>
          <w:lang w:eastAsia="pl-PL"/>
          <w14:ligatures w14:val="none"/>
        </w:rPr>
        <w:t>;</w:t>
      </w:r>
    </w:p>
    <w:p w14:paraId="7EFA9AD1" w14:textId="520BA4BA" w:rsid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proofErr w:type="spellStart"/>
      <w:r w:rsidRPr="00EB018A">
        <w:rPr>
          <w:rFonts w:ascii="Calibri" w:eastAsia="Calibri" w:hAnsi="Calibri" w:cs="Calibri"/>
          <w:color w:val="000000"/>
          <w:kern w:val="0"/>
          <w:sz w:val="24"/>
          <w:lang w:eastAsia="pl-PL"/>
          <w14:ligatures w14:val="none"/>
        </w:rPr>
        <w:t>Priorytetyzacja</w:t>
      </w:r>
      <w:proofErr w:type="spellEnd"/>
      <w:r w:rsidRPr="00EB018A">
        <w:rPr>
          <w:rFonts w:ascii="Calibri" w:eastAsia="Calibri" w:hAnsi="Calibri" w:cs="Calibri"/>
          <w:color w:val="000000"/>
          <w:kern w:val="0"/>
          <w:sz w:val="24"/>
          <w:lang w:eastAsia="pl-PL"/>
          <w14:ligatures w14:val="none"/>
        </w:rPr>
        <w:t xml:space="preserve"> – wybór z całego zbioru istotnych tych, które mają w danych warunkach największe znaczenie. Konieczne jest diagnozowanie prospektywnie (antycypowanie zjawisk, ich zależności i trendów)</w:t>
      </w:r>
      <w:r w:rsidR="00047071">
        <w:rPr>
          <w:rFonts w:ascii="Calibri" w:eastAsia="Calibri" w:hAnsi="Calibri" w:cs="Calibri"/>
          <w:color w:val="000000"/>
          <w:kern w:val="0"/>
          <w:sz w:val="24"/>
          <w:lang w:eastAsia="pl-PL"/>
          <w14:ligatures w14:val="none"/>
        </w:rPr>
        <w:t>;</w:t>
      </w:r>
    </w:p>
    <w:p w14:paraId="7BB5736C" w14:textId="23BB483E" w:rsid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Celowość – określenie tego, co chce się osiągnąć</w:t>
      </w:r>
      <w:r w:rsidR="00047071">
        <w:rPr>
          <w:rFonts w:ascii="Calibri" w:eastAsia="Calibri" w:hAnsi="Calibri" w:cs="Calibri"/>
          <w:color w:val="000000"/>
          <w:kern w:val="0"/>
          <w:sz w:val="24"/>
          <w:lang w:eastAsia="pl-PL"/>
          <w14:ligatures w14:val="none"/>
        </w:rPr>
        <w:t>;</w:t>
      </w:r>
    </w:p>
    <w:p w14:paraId="22C23063" w14:textId="62CF3D60" w:rsid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Trafność – określenie stopnia potrzeb i uzasadnienia podjęcia określonych działań</w:t>
      </w:r>
      <w:r w:rsidR="00047071">
        <w:rPr>
          <w:rFonts w:ascii="Calibri" w:eastAsia="Calibri" w:hAnsi="Calibri" w:cs="Calibri"/>
          <w:color w:val="000000"/>
          <w:kern w:val="0"/>
          <w:sz w:val="24"/>
          <w:lang w:eastAsia="pl-PL"/>
          <w14:ligatures w14:val="none"/>
        </w:rPr>
        <w:t>;</w:t>
      </w:r>
    </w:p>
    <w:p w14:paraId="23773956" w14:textId="43727753" w:rsid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Efektywność – ustalenie optymalnych metod realizacji</w:t>
      </w:r>
      <w:r w:rsidR="00047071">
        <w:rPr>
          <w:rFonts w:ascii="Calibri" w:eastAsia="Calibri" w:hAnsi="Calibri" w:cs="Calibri"/>
          <w:color w:val="000000"/>
          <w:kern w:val="0"/>
          <w:sz w:val="24"/>
          <w:lang w:eastAsia="pl-PL"/>
          <w14:ligatures w14:val="none"/>
        </w:rPr>
        <w:t>;</w:t>
      </w:r>
    </w:p>
    <w:p w14:paraId="78A6C937" w14:textId="70EAB8DC" w:rsidR="00625673" w:rsidRPr="00EB018A" w:rsidRDefault="00625673">
      <w:pPr>
        <w:pStyle w:val="Akapitzlist"/>
        <w:numPr>
          <w:ilvl w:val="0"/>
          <w:numId w:val="56"/>
        </w:numPr>
        <w:spacing w:after="28"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Użyteczność – korzyści dla uczestników LOWE mierzone poprawą jakości ich życia, poprawą komfortu indywidualnego i społecznego, aktywnością zawodową, społeczną itp.</w:t>
      </w:r>
      <w:r w:rsidR="00047071">
        <w:rPr>
          <w:rFonts w:ascii="Calibri" w:eastAsia="Calibri" w:hAnsi="Calibri" w:cs="Calibri"/>
          <w:color w:val="000000"/>
          <w:kern w:val="0"/>
          <w:sz w:val="24"/>
          <w:lang w:eastAsia="pl-PL"/>
          <w14:ligatures w14:val="none"/>
        </w:rPr>
        <w:t>;</w:t>
      </w:r>
    </w:p>
    <w:p w14:paraId="3182407D" w14:textId="3EFB7E70" w:rsidR="00625673" w:rsidRPr="00625673" w:rsidRDefault="00625673" w:rsidP="00FD2E3F">
      <w:pPr>
        <w:spacing w:after="27"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lastRenderedPageBreak/>
        <w:t xml:space="preserve">Prowadzona cyklicznie ocena działalności LOWE </w:t>
      </w:r>
      <w:r w:rsidR="00047071">
        <w:rPr>
          <w:rFonts w:ascii="Calibri" w:eastAsia="Calibri" w:hAnsi="Calibri" w:cs="Calibri"/>
          <w:color w:val="000000"/>
          <w:kern w:val="0"/>
          <w:sz w:val="24"/>
          <w:lang w:eastAsia="pl-PL"/>
          <w14:ligatures w14:val="none"/>
        </w:rPr>
        <w:t>(</w:t>
      </w:r>
      <w:r w:rsidRPr="00625673">
        <w:rPr>
          <w:rFonts w:ascii="Calibri" w:eastAsia="Calibri" w:hAnsi="Calibri" w:cs="Calibri"/>
          <w:color w:val="000000"/>
          <w:kern w:val="0"/>
          <w:sz w:val="24"/>
          <w:lang w:eastAsia="pl-PL"/>
          <w14:ligatures w14:val="none"/>
        </w:rPr>
        <w:t>zarówno pojedynczych zdarzeń, jak i całościowa</w:t>
      </w:r>
      <w:r w:rsidR="00047071">
        <w:rPr>
          <w:rFonts w:ascii="Calibri" w:eastAsia="Calibri" w:hAnsi="Calibri" w:cs="Calibri"/>
          <w:color w:val="000000"/>
          <w:kern w:val="0"/>
          <w:sz w:val="24"/>
          <w:lang w:eastAsia="pl-PL"/>
          <w14:ligatures w14:val="none"/>
        </w:rPr>
        <w:t xml:space="preserve">) </w:t>
      </w:r>
      <w:r w:rsidRPr="00625673">
        <w:rPr>
          <w:rFonts w:ascii="Calibri" w:eastAsia="Calibri" w:hAnsi="Calibri" w:cs="Calibri"/>
          <w:color w:val="000000"/>
          <w:kern w:val="0"/>
          <w:sz w:val="24"/>
          <w:lang w:eastAsia="pl-PL"/>
          <w14:ligatures w14:val="none"/>
        </w:rPr>
        <w:t>powinna uwzględniać następujące elementy:</w:t>
      </w:r>
    </w:p>
    <w:p w14:paraId="0036160F" w14:textId="64EC2830" w:rsidR="00EB018A" w:rsidRDefault="00625673">
      <w:pPr>
        <w:pStyle w:val="Akapitzlist"/>
        <w:numPr>
          <w:ilvl w:val="0"/>
          <w:numId w:val="57"/>
        </w:numPr>
        <w:spacing w:after="27"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Dostępność oferty</w:t>
      </w:r>
      <w:r w:rsidR="00047071">
        <w:rPr>
          <w:rFonts w:ascii="Calibri" w:eastAsia="Calibri" w:hAnsi="Calibri" w:cs="Calibri"/>
          <w:color w:val="000000"/>
          <w:kern w:val="0"/>
          <w:sz w:val="24"/>
          <w:lang w:eastAsia="pl-PL"/>
          <w14:ligatures w14:val="none"/>
        </w:rPr>
        <w:t>:</w:t>
      </w:r>
    </w:p>
    <w:p w14:paraId="4B19DC7F" w14:textId="6378CAC1" w:rsidR="00EB018A" w:rsidRPr="00EB018A" w:rsidRDefault="00EB018A" w:rsidP="00EB018A">
      <w:pPr>
        <w:pStyle w:val="Akapitzlist"/>
        <w:spacing w:after="27"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i</w:t>
      </w:r>
      <w:r w:rsidR="00625673" w:rsidRPr="00EB018A">
        <w:rPr>
          <w:rFonts w:ascii="Calibri" w:eastAsia="Calibri" w:hAnsi="Calibri" w:cs="Calibri"/>
          <w:color w:val="000000"/>
          <w:kern w:val="0"/>
          <w:sz w:val="24"/>
          <w:lang w:eastAsia="pl-PL"/>
          <w14:ligatures w14:val="none"/>
        </w:rPr>
        <w:t>nformacje</w:t>
      </w:r>
      <w:r>
        <w:rPr>
          <w:rFonts w:ascii="Calibri" w:eastAsia="Calibri" w:hAnsi="Calibri" w:cs="Calibri"/>
          <w:color w:val="000000"/>
          <w:kern w:val="0"/>
          <w:sz w:val="24"/>
          <w:lang w:eastAsia="pl-PL"/>
          <w14:ligatures w14:val="none"/>
        </w:rPr>
        <w:t xml:space="preserve"> o </w:t>
      </w:r>
      <w:r w:rsidR="00625673" w:rsidRPr="00EB018A">
        <w:rPr>
          <w:rFonts w:ascii="Calibri" w:eastAsia="Calibri" w:hAnsi="Calibri" w:cs="Calibri"/>
          <w:color w:val="000000"/>
          <w:kern w:val="0"/>
          <w:sz w:val="24"/>
          <w:lang w:eastAsia="pl-PL"/>
          <w14:ligatures w14:val="none"/>
        </w:rPr>
        <w:t>LOWE</w:t>
      </w:r>
      <w:r w:rsidR="00047071">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(m.in. środki komunikacji, promocja LOWE itp.)</w:t>
      </w:r>
      <w:r w:rsidR="00047071">
        <w:rPr>
          <w:rFonts w:ascii="Calibri" w:eastAsia="Calibri" w:hAnsi="Calibri" w:cs="Calibri"/>
          <w:color w:val="000000"/>
          <w:kern w:val="0"/>
          <w:sz w:val="24"/>
          <w:lang w:eastAsia="pl-PL"/>
          <w14:ligatures w14:val="none"/>
        </w:rPr>
        <w:t>;</w:t>
      </w:r>
    </w:p>
    <w:p w14:paraId="5CCC84D8" w14:textId="2C073FA2" w:rsidR="00EB018A" w:rsidRPr="00EB018A" w:rsidRDefault="00EB018A" w:rsidP="00EB018A">
      <w:pPr>
        <w:spacing w:after="27" w:line="249" w:lineRule="auto"/>
        <w:ind w:left="851" w:hanging="142"/>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u</w:t>
      </w:r>
      <w:r w:rsidR="00625673" w:rsidRPr="00EB018A">
        <w:rPr>
          <w:rFonts w:ascii="Calibri" w:eastAsia="Calibri" w:hAnsi="Calibri" w:cs="Calibri"/>
          <w:color w:val="000000"/>
          <w:kern w:val="0"/>
          <w:sz w:val="24"/>
          <w:lang w:eastAsia="pl-PL"/>
          <w14:ligatures w14:val="none"/>
        </w:rPr>
        <w:t>warunkowania techniczne (szczególnie równość w dostępie osób z różnorodnymi dysfunkcjami, w tym z niepełnosprawnościami)</w:t>
      </w:r>
      <w:r w:rsidR="00047071">
        <w:rPr>
          <w:rFonts w:ascii="Calibri" w:eastAsia="Calibri" w:hAnsi="Calibri" w:cs="Calibri"/>
          <w:color w:val="000000"/>
          <w:kern w:val="0"/>
          <w:sz w:val="24"/>
          <w:lang w:eastAsia="pl-PL"/>
          <w14:ligatures w14:val="none"/>
        </w:rPr>
        <w:t>;</w:t>
      </w:r>
    </w:p>
    <w:p w14:paraId="3979C32A" w14:textId="2D20E472" w:rsidR="00EB018A" w:rsidRPr="00EB018A" w:rsidRDefault="00EB018A" w:rsidP="00EB018A">
      <w:pPr>
        <w:spacing w:after="27" w:line="249" w:lineRule="auto"/>
        <w:ind w:left="709"/>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u</w:t>
      </w:r>
      <w:r w:rsidR="00625673" w:rsidRPr="00EB018A">
        <w:rPr>
          <w:rFonts w:ascii="Calibri" w:eastAsia="Calibri" w:hAnsi="Calibri" w:cs="Calibri"/>
          <w:color w:val="000000"/>
          <w:kern w:val="0"/>
          <w:sz w:val="24"/>
          <w:lang w:eastAsia="pl-PL"/>
          <w14:ligatures w14:val="none"/>
        </w:rPr>
        <w:t>warunkowania logistyczne (miejsca realizacji oferty, czas itp.)</w:t>
      </w:r>
      <w:r w:rsidR="00047071">
        <w:rPr>
          <w:rFonts w:ascii="Calibri" w:eastAsia="Calibri" w:hAnsi="Calibri" w:cs="Calibri"/>
          <w:color w:val="000000"/>
          <w:kern w:val="0"/>
          <w:sz w:val="24"/>
          <w:lang w:eastAsia="pl-PL"/>
          <w14:ligatures w14:val="none"/>
        </w:rPr>
        <w:t>;</w:t>
      </w:r>
    </w:p>
    <w:p w14:paraId="6932C8C8" w14:textId="09EF0100" w:rsidR="00EB018A" w:rsidRDefault="00625673">
      <w:pPr>
        <w:pStyle w:val="Akapitzlist"/>
        <w:numPr>
          <w:ilvl w:val="0"/>
          <w:numId w:val="58"/>
        </w:numPr>
        <w:spacing w:after="27" w:line="249" w:lineRule="auto"/>
        <w:jc w:val="both"/>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Kryteria skutecznego procesu uczenia się dorosłych</w:t>
      </w:r>
      <w:r w:rsidR="00047071">
        <w:rPr>
          <w:rFonts w:ascii="Calibri" w:eastAsia="Calibri" w:hAnsi="Calibri" w:cs="Calibri"/>
          <w:color w:val="000000"/>
          <w:kern w:val="0"/>
          <w:sz w:val="24"/>
          <w:lang w:eastAsia="pl-PL"/>
          <w14:ligatures w14:val="none"/>
        </w:rPr>
        <w:t>:</w:t>
      </w:r>
    </w:p>
    <w:p w14:paraId="3CADF148" w14:textId="61E8C4E6" w:rsidR="00EB018A" w:rsidRDefault="00EB018A" w:rsidP="00EB018A">
      <w:pPr>
        <w:pStyle w:val="Akapitzlist"/>
        <w:spacing w:after="27"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 i z czyim udziałem oferta została przygotowana</w:t>
      </w:r>
      <w:r w:rsidR="00047071">
        <w:rPr>
          <w:rFonts w:ascii="Calibri" w:eastAsia="Calibri" w:hAnsi="Calibri" w:cs="Calibri"/>
          <w:color w:val="000000"/>
          <w:kern w:val="0"/>
          <w:sz w:val="24"/>
          <w:lang w:eastAsia="pl-PL"/>
          <w14:ligatures w14:val="none"/>
        </w:rPr>
        <w:t>;</w:t>
      </w:r>
    </w:p>
    <w:p w14:paraId="34389C77" w14:textId="39D6A371" w:rsidR="00047071" w:rsidRDefault="00EB018A" w:rsidP="00EB018A">
      <w:pPr>
        <w:pStyle w:val="Akapitzlist"/>
        <w:spacing w:after="27"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 jest powiązana z diagnozą</w:t>
      </w:r>
      <w:r w:rsidR="00047071">
        <w:rPr>
          <w:rFonts w:ascii="Calibri" w:eastAsia="Calibri" w:hAnsi="Calibri" w:cs="Calibri"/>
          <w:color w:val="000000"/>
          <w:kern w:val="0"/>
          <w:sz w:val="24"/>
          <w:lang w:eastAsia="pl-PL"/>
          <w14:ligatures w14:val="none"/>
        </w:rPr>
        <w:t>;</w:t>
      </w:r>
    </w:p>
    <w:p w14:paraId="69E1FB95" w14:textId="7A48F180" w:rsidR="00625673" w:rsidRPr="00EB018A" w:rsidRDefault="00047071" w:rsidP="00EB018A">
      <w:pPr>
        <w:pStyle w:val="Akapitzlist"/>
        <w:spacing w:after="27" w:line="249" w:lineRule="auto"/>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akimi metodami oferta była realizowana</w:t>
      </w:r>
      <w:r>
        <w:rPr>
          <w:rFonts w:ascii="Calibri" w:eastAsia="Calibri" w:hAnsi="Calibri" w:cs="Calibri"/>
          <w:color w:val="000000"/>
          <w:kern w:val="0"/>
          <w:sz w:val="24"/>
          <w:lang w:eastAsia="pl-PL"/>
          <w14:ligatures w14:val="none"/>
        </w:rPr>
        <w:t>;</w:t>
      </w:r>
    </w:p>
    <w:p w14:paraId="1D7D6643" w14:textId="5B65B854" w:rsidR="00625673" w:rsidRPr="00625673" w:rsidRDefault="00EB018A" w:rsidP="00EB018A">
      <w:pPr>
        <w:spacing w:after="27" w:line="249" w:lineRule="auto"/>
        <w:ind w:left="851" w:hanging="152"/>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625673">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625673">
        <w:rPr>
          <w:rFonts w:ascii="Calibri" w:eastAsia="Calibri" w:hAnsi="Calibri" w:cs="Calibri"/>
          <w:color w:val="000000"/>
          <w:kern w:val="0"/>
          <w:sz w:val="24"/>
          <w:lang w:eastAsia="pl-PL"/>
          <w14:ligatures w14:val="none"/>
        </w:rPr>
        <w:t>akie są sposoby modyfikacji oferty (m.in. kto i w jaki sposób może zgłaszać propozycje nowych tematów, zajęć itp.)</w:t>
      </w:r>
    </w:p>
    <w:p w14:paraId="5A077E80" w14:textId="1FD1D3B0" w:rsidR="00EB018A" w:rsidRDefault="00625673">
      <w:pPr>
        <w:pStyle w:val="Akapitzlist"/>
        <w:numPr>
          <w:ilvl w:val="0"/>
          <w:numId w:val="58"/>
        </w:numPr>
        <w:spacing w:after="5" w:line="249" w:lineRule="auto"/>
        <w:rPr>
          <w:rFonts w:ascii="Calibri" w:eastAsia="Calibri" w:hAnsi="Calibri" w:cs="Calibri"/>
          <w:color w:val="000000"/>
          <w:kern w:val="0"/>
          <w:sz w:val="24"/>
          <w:lang w:eastAsia="pl-PL"/>
          <w14:ligatures w14:val="none"/>
        </w:rPr>
      </w:pPr>
      <w:r w:rsidRPr="00EB018A">
        <w:rPr>
          <w:rFonts w:ascii="Calibri" w:eastAsia="Calibri" w:hAnsi="Calibri" w:cs="Calibri"/>
          <w:color w:val="000000"/>
          <w:kern w:val="0"/>
          <w:sz w:val="24"/>
          <w:lang w:eastAsia="pl-PL"/>
          <w14:ligatures w14:val="none"/>
        </w:rPr>
        <w:t>Ewaluacja przebiegu i efektów</w:t>
      </w:r>
      <w:r w:rsidR="00047071">
        <w:rPr>
          <w:rFonts w:ascii="Calibri" w:eastAsia="Calibri" w:hAnsi="Calibri" w:cs="Calibri"/>
          <w:color w:val="000000"/>
          <w:kern w:val="0"/>
          <w:sz w:val="24"/>
          <w:lang w:eastAsia="pl-PL"/>
          <w14:ligatures w14:val="none"/>
        </w:rPr>
        <w:t>:</w:t>
      </w:r>
    </w:p>
    <w:p w14:paraId="7A797CA8" w14:textId="685D6008" w:rsidR="00EB018A" w:rsidRDefault="00EB018A" w:rsidP="00EB018A">
      <w:pPr>
        <w:pStyle w:val="Akapitzlist"/>
        <w:spacing w:after="5" w:line="249" w:lineRule="auto"/>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 i komu komunikowane są efekty działalności LOWE</w:t>
      </w:r>
      <w:r w:rsidR="00047071">
        <w:rPr>
          <w:rFonts w:ascii="Calibri" w:eastAsia="Calibri" w:hAnsi="Calibri" w:cs="Calibri"/>
          <w:color w:val="000000"/>
          <w:kern w:val="0"/>
          <w:sz w:val="24"/>
          <w:lang w:eastAsia="pl-PL"/>
          <w14:ligatures w14:val="none"/>
        </w:rPr>
        <w:t>;</w:t>
      </w:r>
    </w:p>
    <w:p w14:paraId="7444EE22" w14:textId="6139F3DD" w:rsidR="00EB018A" w:rsidRDefault="00EB018A" w:rsidP="00EB018A">
      <w:pPr>
        <w:pStyle w:val="Akapitzlist"/>
        <w:spacing w:after="5" w:line="249" w:lineRule="auto"/>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 niwelowane są bariery procesu uczenia się</w:t>
      </w:r>
      <w:r w:rsidR="00047071">
        <w:rPr>
          <w:rFonts w:ascii="Calibri" w:eastAsia="Calibri" w:hAnsi="Calibri" w:cs="Calibri"/>
          <w:color w:val="000000"/>
          <w:kern w:val="0"/>
          <w:sz w:val="24"/>
          <w:lang w:eastAsia="pl-PL"/>
          <w14:ligatures w14:val="none"/>
        </w:rPr>
        <w:t>;</w:t>
      </w:r>
    </w:p>
    <w:p w14:paraId="6B2D68DE" w14:textId="074D40C7" w:rsidR="00EB018A" w:rsidRDefault="00EB018A" w:rsidP="00EB018A">
      <w:pPr>
        <w:pStyle w:val="Akapitzlist"/>
        <w:spacing w:after="5" w:line="249" w:lineRule="auto"/>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ak mierzony jest przyrost kompetencji</w:t>
      </w:r>
      <w:r w:rsidR="00047071">
        <w:rPr>
          <w:rFonts w:ascii="Calibri" w:eastAsia="Calibri" w:hAnsi="Calibri" w:cs="Calibri"/>
          <w:color w:val="000000"/>
          <w:kern w:val="0"/>
          <w:sz w:val="24"/>
          <w:lang w:eastAsia="pl-PL"/>
          <w14:ligatures w14:val="none"/>
        </w:rPr>
        <w:t>;</w:t>
      </w:r>
    </w:p>
    <w:p w14:paraId="2A08EE09" w14:textId="39BABD74" w:rsidR="00625673" w:rsidRDefault="00EB018A" w:rsidP="00047071">
      <w:pPr>
        <w:pStyle w:val="Akapitzlist"/>
        <w:spacing w:after="240" w:line="250" w:lineRule="auto"/>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w:t>
      </w:r>
      <w:r w:rsidR="00FF03DC">
        <w:rPr>
          <w:rFonts w:ascii="Calibri" w:eastAsia="Calibri" w:hAnsi="Calibri" w:cs="Calibri"/>
          <w:color w:val="000000"/>
          <w:kern w:val="0"/>
          <w:sz w:val="24"/>
          <w:lang w:eastAsia="pl-PL"/>
          <w14:ligatures w14:val="none"/>
        </w:rPr>
        <w:t>j</w:t>
      </w:r>
      <w:r w:rsidR="00625673" w:rsidRPr="00EB018A">
        <w:rPr>
          <w:rFonts w:ascii="Calibri" w:eastAsia="Calibri" w:hAnsi="Calibri" w:cs="Calibri"/>
          <w:color w:val="000000"/>
          <w:kern w:val="0"/>
          <w:sz w:val="24"/>
          <w:lang w:eastAsia="pl-PL"/>
          <w14:ligatures w14:val="none"/>
        </w:rPr>
        <w:t xml:space="preserve">ak są wzmacniane motywacje dorosłych do dalszego </w:t>
      </w: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samodzielnego</w:t>
      </w:r>
      <w:r>
        <w:rPr>
          <w:rFonts w:ascii="Calibri" w:eastAsia="Calibri" w:hAnsi="Calibri" w:cs="Calibri"/>
          <w:color w:val="000000"/>
          <w:kern w:val="0"/>
          <w:sz w:val="24"/>
          <w:lang w:eastAsia="pl-PL"/>
          <w14:ligatures w14:val="none"/>
        </w:rPr>
        <w:t>)</w:t>
      </w:r>
      <w:r w:rsidR="00625673" w:rsidRPr="00EB018A">
        <w:rPr>
          <w:rFonts w:ascii="Calibri" w:eastAsia="Calibri" w:hAnsi="Calibri" w:cs="Calibri"/>
          <w:color w:val="000000"/>
          <w:kern w:val="0"/>
          <w:sz w:val="24"/>
          <w:lang w:eastAsia="pl-PL"/>
          <w14:ligatures w14:val="none"/>
        </w:rPr>
        <w:t xml:space="preserve"> uczenia się, edukacji, podwyższania kwalifikacji, zdobywania kompetencji.</w:t>
      </w:r>
    </w:p>
    <w:p w14:paraId="5FACC940" w14:textId="3294595C" w:rsidR="00786883" w:rsidRPr="00047071" w:rsidRDefault="00786883" w:rsidP="00047071">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bCs/>
          <w:color w:val="385623" w:themeColor="accent6" w:themeShade="80"/>
          <w:kern w:val="0"/>
          <w:sz w:val="32"/>
          <w:szCs w:val="32"/>
          <w:lang w:eastAsia="pl-PL"/>
          <w14:ligatures w14:val="none"/>
        </w:rPr>
      </w:pPr>
      <w:r w:rsidRPr="00625673">
        <w:rPr>
          <w:rFonts w:ascii="Calibri" w:eastAsia="Calibri" w:hAnsi="Calibri" w:cs="Calibri"/>
          <w:bCs/>
          <w:color w:val="385623" w:themeColor="accent6" w:themeShade="80"/>
          <w:kern w:val="0"/>
          <w:sz w:val="32"/>
          <w:szCs w:val="32"/>
          <w:lang w:eastAsia="pl-PL"/>
          <w14:ligatures w14:val="none"/>
        </w:rPr>
        <w:t>Należy na podstawie diagnoz potrzeb indywidualnych oraz z uwzględnieniem diagnozy otoczenia określić ofertę LOWE.</w:t>
      </w:r>
    </w:p>
    <w:p w14:paraId="76CBFFD1" w14:textId="2DDDF3C1" w:rsidR="00625673" w:rsidRPr="00625673" w:rsidRDefault="00625673" w:rsidP="00FD2E3F">
      <w:pPr>
        <w:spacing w:after="0"/>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br w:type="page"/>
      </w:r>
    </w:p>
    <w:p w14:paraId="535E7299" w14:textId="09B50492" w:rsidR="00625673" w:rsidRPr="00047071" w:rsidRDefault="009059F6" w:rsidP="00047071">
      <w:pPr>
        <w:pStyle w:val="Nagwek1"/>
        <w:rPr>
          <w:rFonts w:eastAsia="Calibri"/>
          <w:lang w:eastAsia="pl-PL"/>
        </w:rPr>
      </w:pPr>
      <w:bookmarkStart w:id="59" w:name="_Toc117296"/>
      <w:bookmarkStart w:id="60" w:name="_Toc156825388"/>
      <w:r>
        <w:rPr>
          <w:rFonts w:eastAsia="Calibri"/>
          <w:lang w:eastAsia="pl-PL"/>
        </w:rPr>
        <w:lastRenderedPageBreak/>
        <w:t xml:space="preserve">8. </w:t>
      </w:r>
      <w:r w:rsidR="00625673" w:rsidRPr="00625673">
        <w:rPr>
          <w:rFonts w:eastAsia="Calibri"/>
          <w:lang w:eastAsia="pl-PL"/>
        </w:rPr>
        <w:t>Potencjalni odbiorcy LOWE</w:t>
      </w:r>
      <w:bookmarkEnd w:id="59"/>
      <w:bookmarkEnd w:id="60"/>
    </w:p>
    <w:p w14:paraId="06FA2B40" w14:textId="007CFE7B" w:rsidR="00625673" w:rsidRDefault="00625673" w:rsidP="00047071">
      <w:pPr>
        <w:spacing w:after="240" w:line="250" w:lineRule="auto"/>
        <w:ind w:hanging="11"/>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W wyniku diagnozy problemów społecznych LOWE wybiera grupy osób, które zamierza wspierać. Decyzję o wyborze tych grup można podjąć w ramach Partnerstwa. Wybór powinien wynikać z rodzaju problemów społecznych otoczenia LOWE.</w:t>
      </w:r>
    </w:p>
    <w:p w14:paraId="5FF736D4" w14:textId="3B7674E7" w:rsidR="00D52583" w:rsidRPr="00625673" w:rsidRDefault="00D52583" w:rsidP="00D52583">
      <w:pPr>
        <w:pStyle w:val="Nagwek3"/>
        <w:rPr>
          <w:rFonts w:eastAsia="Calibri"/>
          <w:lang w:eastAsia="pl-PL"/>
        </w:rPr>
      </w:pPr>
      <w:bookmarkStart w:id="61" w:name="_Toc156825389"/>
      <w:r>
        <w:rPr>
          <w:rFonts w:eastAsia="Calibri"/>
          <w:lang w:eastAsia="pl-PL"/>
        </w:rPr>
        <w:t>Kategorie potencjalnych odbiorców LOWE</w:t>
      </w:r>
      <w:bookmarkEnd w:id="61"/>
    </w:p>
    <w:p w14:paraId="28D45B02" w14:textId="1E6E6D79" w:rsidR="00D52583" w:rsidRPr="000C6ACA" w:rsidRDefault="00625673" w:rsidP="000C6ACA">
      <w:pPr>
        <w:spacing w:after="240" w:line="250" w:lineRule="auto"/>
        <w:ind w:hanging="11"/>
        <w:jc w:val="both"/>
        <w:rPr>
          <w:rFonts w:ascii="Calibri" w:eastAsia="Calibri" w:hAnsi="Calibri" w:cs="Calibri"/>
          <w:b/>
          <w:color w:val="000000"/>
          <w:kern w:val="0"/>
          <w:sz w:val="24"/>
          <w:lang w:eastAsia="pl-PL"/>
          <w14:ligatures w14:val="none"/>
        </w:rPr>
      </w:pPr>
      <w:r w:rsidRPr="00625673">
        <w:rPr>
          <w:rFonts w:ascii="Calibri" w:eastAsia="Calibri" w:hAnsi="Calibri" w:cs="Calibri"/>
          <w:b/>
          <w:color w:val="000000"/>
          <w:kern w:val="0"/>
          <w:sz w:val="24"/>
          <w:lang w:eastAsia="pl-PL"/>
          <w14:ligatures w14:val="none"/>
        </w:rPr>
        <w:t xml:space="preserve">Proponowane priorytetowe (mające pierwszeństwo w korzystaniu z oferty LOWE) kategorie osób jako potencjalnych </w:t>
      </w:r>
      <w:r w:rsidR="00D52583" w:rsidRPr="00625673">
        <w:rPr>
          <w:rFonts w:ascii="Calibri" w:eastAsia="Calibri" w:hAnsi="Calibri" w:cs="Calibri"/>
          <w:b/>
          <w:color w:val="000000"/>
          <w:kern w:val="0"/>
          <w:sz w:val="24"/>
          <w:lang w:eastAsia="pl-PL"/>
          <w14:ligatures w14:val="none"/>
        </w:rPr>
        <w:t>odbiorców</w:t>
      </w:r>
      <w:r w:rsidRPr="00625673">
        <w:rPr>
          <w:rFonts w:ascii="Calibri" w:eastAsia="Calibri" w:hAnsi="Calibri" w:cs="Calibri"/>
          <w:b/>
          <w:color w:val="000000"/>
          <w:kern w:val="0"/>
          <w:sz w:val="24"/>
          <w:lang w:eastAsia="pl-PL"/>
          <w14:ligatures w14:val="none"/>
        </w:rPr>
        <w:t xml:space="preserve"> LOWE</w:t>
      </w:r>
      <w:r w:rsidR="00D52583">
        <w:rPr>
          <w:rFonts w:ascii="Calibri" w:eastAsia="Calibri" w:hAnsi="Calibri" w:cs="Calibri"/>
          <w:b/>
          <w:color w:val="000000"/>
          <w:kern w:val="0"/>
          <w:sz w:val="24"/>
          <w:lang w:eastAsia="pl-PL"/>
          <w14:ligatures w14:val="none"/>
        </w:rPr>
        <w:t>.</w:t>
      </w:r>
    </w:p>
    <w:p w14:paraId="67CF92C2" w14:textId="26D73364" w:rsidR="00625673" w:rsidRPr="00625673" w:rsidRDefault="00625673" w:rsidP="00FD2E3F">
      <w:pPr>
        <w:spacing w:after="5" w:line="249"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Osoby dorosłe zgłaszające chęć skorzystania z oferty LOWE o następujących cechach:</w:t>
      </w:r>
    </w:p>
    <w:p w14:paraId="376F9025"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pochodzące z obszarów zdegradowanych i </w:t>
      </w:r>
      <w:proofErr w:type="spellStart"/>
      <w:r w:rsidRPr="00625673">
        <w:rPr>
          <w:rFonts w:ascii="Calibri" w:eastAsia="Calibri" w:hAnsi="Calibri" w:cs="Calibri"/>
          <w:color w:val="000000"/>
          <w:kern w:val="0"/>
          <w:sz w:val="24"/>
          <w:lang w:eastAsia="pl-PL"/>
          <w14:ligatures w14:val="none"/>
        </w:rPr>
        <w:t>defaworyzowanych</w:t>
      </w:r>
      <w:proofErr w:type="spellEnd"/>
      <w:r w:rsidRPr="00625673">
        <w:rPr>
          <w:rFonts w:ascii="Calibri" w:eastAsia="Calibri" w:hAnsi="Calibri" w:cs="Calibri"/>
          <w:color w:val="000000"/>
          <w:kern w:val="0"/>
          <w:sz w:val="24"/>
          <w:lang w:eastAsia="pl-PL"/>
          <w14:ligatures w14:val="none"/>
        </w:rPr>
        <w:t>;</w:t>
      </w:r>
    </w:p>
    <w:p w14:paraId="610EB6DA"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mające utrudniony dostęp do form edukacji osób dorosłych rozwijających umiejętności stanowiące podstawę dla uczenia się w różnych formach i miejscach oraz przez całe życie;</w:t>
      </w:r>
    </w:p>
    <w:p w14:paraId="4E845825"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posiadające niski poziom wykształcenia lub wykształcenie wymagające aktualizacji (co najwyżej zasadnicze zawodowe lub wykształcenie średnie i policealne zdobyte w dalszej przeszłości);</w:t>
      </w:r>
    </w:p>
    <w:p w14:paraId="4F9A97D6"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przejawiające brak aktywności zawodowej i społecznej, w tym osoby przejawiające jedynie aktywność w rolnictwie jako jedynym źródłem utrzymania;</w:t>
      </w:r>
    </w:p>
    <w:p w14:paraId="6B5B6DC8"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bezrobotni, zwłaszcza długotrwale;</w:t>
      </w:r>
    </w:p>
    <w:p w14:paraId="66CD293D"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osoby uzależnione od form pomocy społecznej i wsparcia rodziny;</w:t>
      </w:r>
    </w:p>
    <w:p w14:paraId="56E0A633"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osoby osamotnione;</w:t>
      </w:r>
    </w:p>
    <w:p w14:paraId="0E2E777A"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przejawiające brak form wsparcia edukacyjnego, społecznego, integracyjnego dla osób starszych;</w:t>
      </w:r>
    </w:p>
    <w:p w14:paraId="118EC118"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osoby NEET (nie pracujące, nie uczące się, bez doświadczenia zawodowego);</w:t>
      </w:r>
    </w:p>
    <w:p w14:paraId="1295FE97"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związane z niskowydajnym rolnictwem;</w:t>
      </w:r>
    </w:p>
    <w:p w14:paraId="5527F7F4" w14:textId="77777777"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osoby w wieku niemobilnym (według definicji GUS);</w:t>
      </w:r>
    </w:p>
    <w:p w14:paraId="4B9ECEE2" w14:textId="4C02D698" w:rsidR="00D52583" w:rsidRDefault="00625673">
      <w:pPr>
        <w:numPr>
          <w:ilvl w:val="0"/>
          <w:numId w:val="13"/>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 xml:space="preserve">osoby pracujące chcące podwyższyć swoje kompetencje ważne w poszukiwaniu lepszej pracy lub poprawy swojej pozycji w miejscu pracy, w tym np. pracownicy </w:t>
      </w:r>
      <w:r w:rsidR="00897C58" w:rsidRPr="00D52583">
        <w:rPr>
          <w:rFonts w:ascii="Calibri" w:eastAsia="Calibri" w:hAnsi="Calibri" w:cs="Calibri"/>
          <w:color w:val="000000"/>
          <w:kern w:val="0"/>
          <w:sz w:val="24"/>
          <w:lang w:eastAsia="pl-PL"/>
          <w14:ligatures w14:val="none"/>
        </w:rPr>
        <w:t>mało wydajnych</w:t>
      </w:r>
      <w:r w:rsidRPr="00D52583">
        <w:rPr>
          <w:rFonts w:ascii="Calibri" w:eastAsia="Calibri" w:hAnsi="Calibri" w:cs="Calibri"/>
          <w:color w:val="000000"/>
          <w:kern w:val="0"/>
          <w:sz w:val="24"/>
          <w:lang w:eastAsia="pl-PL"/>
          <w14:ligatures w14:val="none"/>
        </w:rPr>
        <w:t xml:space="preserve"> firm bez perspektyw rozwoju, z utrwalonymi niskimi wynagrodzeniami, niezadow</w:t>
      </w:r>
      <w:r w:rsidR="00D52583">
        <w:rPr>
          <w:rFonts w:ascii="Calibri" w:eastAsia="Calibri" w:hAnsi="Calibri" w:cs="Calibri"/>
          <w:color w:val="000000"/>
          <w:kern w:val="0"/>
          <w:sz w:val="24"/>
          <w:lang w:eastAsia="pl-PL"/>
          <w14:ligatures w14:val="none"/>
        </w:rPr>
        <w:t>o</w:t>
      </w:r>
      <w:r w:rsidRPr="00D52583">
        <w:rPr>
          <w:rFonts w:ascii="Calibri" w:eastAsia="Calibri" w:hAnsi="Calibri" w:cs="Calibri"/>
          <w:color w:val="000000"/>
          <w:kern w:val="0"/>
          <w:sz w:val="24"/>
          <w:lang w:eastAsia="pl-PL"/>
          <w14:ligatures w14:val="none"/>
        </w:rPr>
        <w:t>l</w:t>
      </w:r>
      <w:r w:rsidR="00D52583">
        <w:rPr>
          <w:rFonts w:ascii="Calibri" w:eastAsia="Calibri" w:hAnsi="Calibri" w:cs="Calibri"/>
          <w:color w:val="000000"/>
          <w:kern w:val="0"/>
          <w:sz w:val="24"/>
          <w:lang w:eastAsia="pl-PL"/>
          <w14:ligatures w14:val="none"/>
        </w:rPr>
        <w:t>e</w:t>
      </w:r>
      <w:r w:rsidRPr="00D52583">
        <w:rPr>
          <w:rFonts w:ascii="Calibri" w:eastAsia="Calibri" w:hAnsi="Calibri" w:cs="Calibri"/>
          <w:color w:val="000000"/>
          <w:kern w:val="0"/>
          <w:sz w:val="24"/>
          <w:lang w:eastAsia="pl-PL"/>
          <w14:ligatures w14:val="none"/>
        </w:rPr>
        <w:t>ni ze swojego statusu w  pracy w związku z niewykorzystywaniem swojego wykształcenia i umiejętności itp.;</w:t>
      </w:r>
    </w:p>
    <w:p w14:paraId="307EA982" w14:textId="621CF373" w:rsidR="00625673" w:rsidRPr="000C6ACA" w:rsidRDefault="00625673" w:rsidP="000C6ACA">
      <w:pPr>
        <w:numPr>
          <w:ilvl w:val="0"/>
          <w:numId w:val="13"/>
        </w:numPr>
        <w:spacing w:after="240" w:line="250"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pozostałe osoby dorosłe chcące skorzystać z oferty LOWE, w zależności od zdiagnozowanych problemów ekonomicznych i społecznych.</w:t>
      </w:r>
    </w:p>
    <w:p w14:paraId="6E4E9080" w14:textId="3CF5987A" w:rsidR="00D52583" w:rsidRPr="00625673" w:rsidRDefault="00D52583" w:rsidP="00D52583">
      <w:pPr>
        <w:pStyle w:val="Nagwek3"/>
        <w:rPr>
          <w:rFonts w:eastAsia="Calibri"/>
          <w:lang w:eastAsia="pl-PL"/>
        </w:rPr>
      </w:pPr>
      <w:bookmarkStart w:id="62" w:name="_Toc156825390"/>
      <w:r>
        <w:rPr>
          <w:rFonts w:eastAsia="Calibri"/>
          <w:lang w:eastAsia="pl-PL"/>
        </w:rPr>
        <w:t>Podstawa do skorzystania z oferty LOWE</w:t>
      </w:r>
      <w:bookmarkEnd w:id="62"/>
    </w:p>
    <w:p w14:paraId="0639BAD2" w14:textId="3B06D535" w:rsidR="00625673" w:rsidRPr="00625673" w:rsidRDefault="00625673" w:rsidP="00FD2E3F">
      <w:pPr>
        <w:spacing w:after="5" w:line="250" w:lineRule="auto"/>
        <w:ind w:hanging="10"/>
        <w:jc w:val="both"/>
        <w:rPr>
          <w:rFonts w:ascii="Calibri" w:eastAsia="Calibri" w:hAnsi="Calibri" w:cs="Calibri"/>
          <w:color w:val="000000"/>
          <w:kern w:val="0"/>
          <w:sz w:val="24"/>
          <w:lang w:eastAsia="pl-PL"/>
          <w14:ligatures w14:val="none"/>
        </w:rPr>
      </w:pPr>
      <w:r w:rsidRPr="00625673">
        <w:rPr>
          <w:rFonts w:ascii="Calibri" w:eastAsia="Calibri" w:hAnsi="Calibri" w:cs="Calibri"/>
          <w:b/>
          <w:color w:val="000000"/>
          <w:kern w:val="0"/>
          <w:sz w:val="24"/>
          <w:lang w:eastAsia="pl-PL"/>
          <w14:ligatures w14:val="none"/>
        </w:rPr>
        <w:t>P</w:t>
      </w:r>
      <w:r w:rsidR="00BF0829">
        <w:rPr>
          <w:rFonts w:ascii="Calibri" w:eastAsia="Calibri" w:hAnsi="Calibri" w:cs="Calibri"/>
          <w:b/>
          <w:color w:val="000000"/>
          <w:kern w:val="0"/>
          <w:sz w:val="24"/>
          <w:lang w:eastAsia="pl-PL"/>
          <w14:ligatures w14:val="none"/>
        </w:rPr>
        <w:t>roponowane p</w:t>
      </w:r>
      <w:r w:rsidRPr="00625673">
        <w:rPr>
          <w:rFonts w:ascii="Calibri" w:eastAsia="Calibri" w:hAnsi="Calibri" w:cs="Calibri"/>
          <w:b/>
          <w:color w:val="000000"/>
          <w:kern w:val="0"/>
          <w:sz w:val="24"/>
          <w:lang w:eastAsia="pl-PL"/>
          <w14:ligatures w14:val="none"/>
        </w:rPr>
        <w:t>rzesłanki będące podstawą do skorzystania z oferty LOWE:</w:t>
      </w:r>
    </w:p>
    <w:p w14:paraId="10B2700C" w14:textId="349180C9" w:rsidR="00D52583" w:rsidRDefault="0062567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t xml:space="preserve">zdiagnozowane w różny sposób problemy w zakresie umiejętności stanowiących podstawę dla uczenia się w różnych formach i </w:t>
      </w:r>
      <w:r w:rsidR="000C6ACA" w:rsidRPr="00625673">
        <w:rPr>
          <w:rFonts w:ascii="Calibri" w:eastAsia="Calibri" w:hAnsi="Calibri" w:cs="Calibri"/>
          <w:color w:val="000000"/>
          <w:kern w:val="0"/>
          <w:sz w:val="24"/>
          <w:lang w:eastAsia="pl-PL"/>
          <w14:ligatures w14:val="none"/>
        </w:rPr>
        <w:t>miejscach</w:t>
      </w:r>
      <w:r w:rsidRPr="00625673">
        <w:rPr>
          <w:rFonts w:ascii="Calibri" w:eastAsia="Calibri" w:hAnsi="Calibri" w:cs="Calibri"/>
          <w:color w:val="000000"/>
          <w:kern w:val="0"/>
          <w:sz w:val="24"/>
          <w:lang w:eastAsia="pl-PL"/>
          <w14:ligatures w14:val="none"/>
        </w:rPr>
        <w:t xml:space="preserve"> oraz przez całe</w:t>
      </w:r>
      <w:r w:rsidR="00554ABE">
        <w:rPr>
          <w:rFonts w:ascii="Calibri" w:eastAsia="Calibri" w:hAnsi="Calibri" w:cs="Calibri"/>
          <w:color w:val="000000"/>
          <w:kern w:val="0"/>
          <w:sz w:val="24"/>
          <w:lang w:eastAsia="pl-PL"/>
          <w14:ligatures w14:val="none"/>
        </w:rPr>
        <w:t xml:space="preserve"> życie</w:t>
      </w:r>
      <w:r w:rsidRPr="00625673">
        <w:rPr>
          <w:rFonts w:ascii="Calibri" w:eastAsia="Calibri" w:hAnsi="Calibri" w:cs="Calibri"/>
          <w:color w:val="000000"/>
          <w:kern w:val="0"/>
          <w:sz w:val="24"/>
          <w:lang w:eastAsia="pl-PL"/>
          <w14:ligatures w14:val="none"/>
        </w:rPr>
        <w:t xml:space="preserve"> (np. u rodziców może się to przejawiać niemożnością pomocy dzieciom w nauce już na poziomie wczesnoszkolnym, u osób nieaktywnych zawodowo może się to przejawiać </w:t>
      </w:r>
      <w:r w:rsidRPr="00D52583">
        <w:rPr>
          <w:rFonts w:ascii="Calibri" w:eastAsia="Calibri" w:hAnsi="Calibri" w:cs="Calibri"/>
          <w:color w:val="000000"/>
          <w:kern w:val="0"/>
          <w:sz w:val="24"/>
          <w:lang w:eastAsia="pl-PL"/>
          <w14:ligatures w14:val="none"/>
        </w:rPr>
        <w:t>nieznajomością form wsparcia instytucji rynku pracy itp.);</w:t>
      </w:r>
    </w:p>
    <w:p w14:paraId="7873D783" w14:textId="77777777" w:rsidR="00D52583" w:rsidRDefault="0062567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uwzględnienie potrzeb lokalnych, regionalnych i krajowych rynków pracy;</w:t>
      </w:r>
    </w:p>
    <w:p w14:paraId="65391321" w14:textId="77777777" w:rsidR="00D52583" w:rsidRDefault="0062567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rekomendacja instytucji integracji i pomocy społecznej do wsparcia;</w:t>
      </w:r>
    </w:p>
    <w:p w14:paraId="4E2C21A4" w14:textId="77777777" w:rsidR="00D52583" w:rsidRDefault="0062567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rekomendacja instytucji rynku pracy do wsparcia;</w:t>
      </w:r>
    </w:p>
    <w:p w14:paraId="67672F94" w14:textId="77777777" w:rsidR="00D52583" w:rsidRDefault="0062567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lastRenderedPageBreak/>
        <w:t>zidentyfikowane bariery pierwotne (barierami pierwotnymi, których kontekst powinien być uwzględniony w ofercie LOWE są: uzależnienia, niezaradność życiowa, długotrwałe bezrobocie, brak kwalifikacji zawodowych, ubóstwo i inne);</w:t>
      </w:r>
    </w:p>
    <w:p w14:paraId="072FD88D" w14:textId="0389345A" w:rsidR="00D52583" w:rsidRDefault="00D52583">
      <w:pPr>
        <w:numPr>
          <w:ilvl w:val="0"/>
          <w:numId w:val="14"/>
        </w:numPr>
        <w:spacing w:after="5" w:line="249" w:lineRule="auto"/>
        <w:ind w:left="567" w:hanging="425"/>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skorzystanie</w:t>
      </w:r>
      <w:r w:rsidR="00625673" w:rsidRPr="00D52583">
        <w:rPr>
          <w:rFonts w:ascii="Calibri" w:eastAsia="Calibri" w:hAnsi="Calibri" w:cs="Calibri"/>
          <w:color w:val="000000"/>
          <w:kern w:val="0"/>
          <w:sz w:val="24"/>
          <w:lang w:eastAsia="pl-PL"/>
          <w14:ligatures w14:val="none"/>
        </w:rPr>
        <w:t xml:space="preserve"> z doradztwa zawodowego lub poradnictwa społecznego i edukacyjnego;</w:t>
      </w:r>
    </w:p>
    <w:p w14:paraId="08475E01" w14:textId="4624F7A4" w:rsidR="00625673" w:rsidRPr="00554ABE" w:rsidRDefault="00625673" w:rsidP="00554ABE">
      <w:pPr>
        <w:numPr>
          <w:ilvl w:val="0"/>
          <w:numId w:val="14"/>
        </w:numPr>
        <w:spacing w:after="240" w:line="250" w:lineRule="auto"/>
        <w:ind w:left="567" w:hanging="425"/>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umotywowanie i określenie potrzeb indywidualnych.</w:t>
      </w:r>
    </w:p>
    <w:p w14:paraId="140749FD" w14:textId="41AA16B8" w:rsidR="00786883" w:rsidRPr="00D52583" w:rsidRDefault="00786883" w:rsidP="00D52583">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bCs/>
          <w:color w:val="000000"/>
          <w:kern w:val="0"/>
          <w:sz w:val="32"/>
          <w:szCs w:val="32"/>
          <w:lang w:eastAsia="pl-PL"/>
          <w14:ligatures w14:val="none"/>
        </w:rPr>
      </w:pPr>
      <w:r w:rsidRPr="00625673">
        <w:rPr>
          <w:rFonts w:ascii="Calibri" w:eastAsia="Calibri" w:hAnsi="Calibri" w:cs="Calibri"/>
          <w:bCs/>
          <w:color w:val="385623" w:themeColor="accent6" w:themeShade="80"/>
          <w:sz w:val="32"/>
          <w:szCs w:val="32"/>
        </w:rPr>
        <w:t>LOWE powinno posiadać określone priorytetowe kategorie potencjalnych uczestników.</w:t>
      </w:r>
    </w:p>
    <w:p w14:paraId="73011DBF" w14:textId="0F597D89" w:rsidR="00625673" w:rsidRPr="00625673" w:rsidRDefault="00625673" w:rsidP="00FD2E3F">
      <w:pPr>
        <w:spacing w:after="0"/>
        <w:jc w:val="both"/>
        <w:rPr>
          <w:rFonts w:ascii="Calibri" w:eastAsia="Calibri" w:hAnsi="Calibri" w:cs="Calibri"/>
          <w:color w:val="000000"/>
          <w:kern w:val="0"/>
          <w:sz w:val="24"/>
          <w:lang w:eastAsia="pl-PL"/>
          <w14:ligatures w14:val="none"/>
        </w:rPr>
      </w:pPr>
      <w:r w:rsidRPr="00625673">
        <w:rPr>
          <w:rFonts w:ascii="Calibri" w:eastAsia="Calibri" w:hAnsi="Calibri" w:cs="Calibri"/>
          <w:color w:val="000000"/>
          <w:kern w:val="0"/>
          <w:sz w:val="24"/>
          <w:lang w:eastAsia="pl-PL"/>
          <w14:ligatures w14:val="none"/>
        </w:rPr>
        <w:br w:type="page"/>
      </w:r>
    </w:p>
    <w:p w14:paraId="7A8C292A" w14:textId="7DE5F613" w:rsidR="009059F6" w:rsidRPr="009059F6" w:rsidRDefault="009059F6" w:rsidP="00FD2E3F">
      <w:pPr>
        <w:pStyle w:val="Nagwek1"/>
        <w:rPr>
          <w:rFonts w:eastAsia="Calibri"/>
          <w:lang w:eastAsia="pl-PL"/>
        </w:rPr>
      </w:pPr>
      <w:bookmarkStart w:id="63" w:name="_Toc117297"/>
      <w:bookmarkStart w:id="64" w:name="_Toc156825391"/>
      <w:r>
        <w:rPr>
          <w:rFonts w:eastAsia="Calibri"/>
          <w:lang w:eastAsia="pl-PL"/>
        </w:rPr>
        <w:lastRenderedPageBreak/>
        <w:t xml:space="preserve">9. </w:t>
      </w:r>
      <w:r w:rsidRPr="009059F6">
        <w:rPr>
          <w:rFonts w:eastAsia="Calibri"/>
          <w:lang w:eastAsia="pl-PL"/>
        </w:rPr>
        <w:t>Rekrutacja uczestników LOWE</w:t>
      </w:r>
      <w:bookmarkEnd w:id="64"/>
      <w:r w:rsidRPr="009059F6">
        <w:rPr>
          <w:rFonts w:eastAsia="Calibri"/>
          <w:lang w:eastAsia="pl-PL"/>
        </w:rPr>
        <w:t xml:space="preserve"> </w:t>
      </w:r>
      <w:bookmarkEnd w:id="63"/>
    </w:p>
    <w:p w14:paraId="0370EFB5" w14:textId="77777777" w:rsidR="00D52583" w:rsidRDefault="00D52583" w:rsidP="00FD2E3F">
      <w:pPr>
        <w:spacing w:after="5" w:line="250" w:lineRule="auto"/>
        <w:ind w:hanging="10"/>
        <w:jc w:val="both"/>
        <w:rPr>
          <w:rFonts w:ascii="Calibri" w:eastAsia="Calibri" w:hAnsi="Calibri" w:cs="Calibri"/>
          <w:b/>
          <w:color w:val="000000"/>
          <w:kern w:val="0"/>
          <w:sz w:val="24"/>
          <w:lang w:eastAsia="pl-PL"/>
          <w14:ligatures w14:val="none"/>
        </w:rPr>
      </w:pPr>
    </w:p>
    <w:p w14:paraId="4729152A" w14:textId="315E7182" w:rsidR="00D52583" w:rsidRPr="00D52583" w:rsidRDefault="00D52583" w:rsidP="00D52583">
      <w:pPr>
        <w:pStyle w:val="Nagwek2"/>
        <w:rPr>
          <w:rFonts w:eastAsia="Calibri"/>
          <w:lang w:eastAsia="pl-PL"/>
        </w:rPr>
      </w:pPr>
      <w:bookmarkStart w:id="65" w:name="_Toc156825392"/>
      <w:r>
        <w:rPr>
          <w:rFonts w:eastAsia="Calibri"/>
          <w:lang w:eastAsia="pl-PL"/>
        </w:rPr>
        <w:t>Rekrutacja do LOWE</w:t>
      </w:r>
      <w:bookmarkEnd w:id="65"/>
    </w:p>
    <w:p w14:paraId="025AC28C" w14:textId="77777777" w:rsidR="00D52583" w:rsidRDefault="00D52583" w:rsidP="00FD2E3F">
      <w:pPr>
        <w:spacing w:after="5" w:line="250" w:lineRule="auto"/>
        <w:ind w:hanging="10"/>
        <w:jc w:val="both"/>
        <w:rPr>
          <w:rFonts w:ascii="Calibri" w:eastAsia="Calibri" w:hAnsi="Calibri" w:cs="Calibri"/>
          <w:b/>
          <w:color w:val="000000"/>
          <w:kern w:val="0"/>
          <w:sz w:val="24"/>
          <w:lang w:eastAsia="pl-PL"/>
          <w14:ligatures w14:val="none"/>
        </w:rPr>
      </w:pPr>
    </w:p>
    <w:p w14:paraId="0E41A172" w14:textId="71905D4C" w:rsidR="00D52583" w:rsidRPr="00D52583" w:rsidRDefault="00D52583" w:rsidP="00D52583">
      <w:pPr>
        <w:pStyle w:val="Nagwek3"/>
        <w:rPr>
          <w:rFonts w:eastAsia="Calibri"/>
          <w:lang w:eastAsia="pl-PL"/>
        </w:rPr>
      </w:pPr>
      <w:bookmarkStart w:id="66" w:name="_Toc156825393"/>
      <w:r>
        <w:rPr>
          <w:rFonts w:eastAsia="Calibri"/>
          <w:lang w:eastAsia="pl-PL"/>
        </w:rPr>
        <w:t>Jak rekrutować</w:t>
      </w:r>
      <w:bookmarkEnd w:id="66"/>
    </w:p>
    <w:p w14:paraId="6E143A93" w14:textId="338FC67A" w:rsidR="009059F6" w:rsidRPr="009059F6" w:rsidRDefault="009059F6" w:rsidP="00FD2E3F">
      <w:pPr>
        <w:spacing w:after="5"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Jaka rekrutacja do LOWE?</w:t>
      </w:r>
    </w:p>
    <w:p w14:paraId="1917FF3C" w14:textId="1165059C"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Pozyskanie osób dorosłych do uczestnictwa w LOWE powinno być zorganizowane inaczej niż jest to w przypadku edukacji formalnej (istnieje przymus, obowiązek itp.) lub w przypadku usług szkoleniowych (istnieje motywacja do zdobycia </w:t>
      </w:r>
      <w:r w:rsidR="00554ABE" w:rsidRPr="009059F6">
        <w:rPr>
          <w:rFonts w:ascii="Calibri" w:eastAsia="Calibri" w:hAnsi="Calibri" w:cs="Calibri"/>
          <w:color w:val="000000"/>
          <w:kern w:val="0"/>
          <w:sz w:val="24"/>
          <w:lang w:eastAsia="pl-PL"/>
          <w14:ligatures w14:val="none"/>
        </w:rPr>
        <w:t>certyfikatu</w:t>
      </w:r>
      <w:r w:rsidRPr="009059F6">
        <w:rPr>
          <w:rFonts w:ascii="Calibri" w:eastAsia="Calibri" w:hAnsi="Calibri" w:cs="Calibri"/>
          <w:color w:val="000000"/>
          <w:kern w:val="0"/>
          <w:sz w:val="24"/>
          <w:lang w:eastAsia="pl-PL"/>
          <w14:ligatures w14:val="none"/>
        </w:rPr>
        <w:t>, dyplomu, kwalifikacji itp.). Rekrutacja uczestników LOWE powinna bazować na adekwatnej ofercie do zdiagnozowanych i uświadomionych potrzeb w zakresie uczenia się i rozwijania kompetencji kluczowych.</w:t>
      </w:r>
    </w:p>
    <w:p w14:paraId="293BDCEC" w14:textId="1CC1217C" w:rsidR="00D52583" w:rsidRDefault="00D52583" w:rsidP="00D52583">
      <w:pPr>
        <w:pStyle w:val="Nagwek3"/>
        <w:rPr>
          <w:rFonts w:eastAsia="Calibri"/>
          <w:lang w:eastAsia="pl-PL"/>
        </w:rPr>
      </w:pPr>
      <w:bookmarkStart w:id="67" w:name="_Toc156825394"/>
      <w:r>
        <w:rPr>
          <w:rFonts w:eastAsia="Calibri"/>
          <w:lang w:eastAsia="pl-PL"/>
        </w:rPr>
        <w:t>Kto rekrutuje</w:t>
      </w:r>
      <w:bookmarkEnd w:id="67"/>
    </w:p>
    <w:p w14:paraId="59239BD0" w14:textId="67B3F515"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Kto rekrutuje uczestników LOWE?</w:t>
      </w:r>
    </w:p>
    <w:p w14:paraId="461D56BA" w14:textId="059C39EE"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Odpowiedź jest prosta: Cała kadra LOWE </w:t>
      </w:r>
      <w:r w:rsidR="00554ABE">
        <w:rPr>
          <w:rFonts w:ascii="Calibri" w:eastAsia="Calibri" w:hAnsi="Calibri" w:cs="Calibri"/>
          <w:color w:val="000000"/>
          <w:kern w:val="0"/>
          <w:sz w:val="24"/>
          <w:lang w:eastAsia="pl-PL"/>
          <w14:ligatures w14:val="none"/>
        </w:rPr>
        <w:t>(</w:t>
      </w:r>
      <w:r w:rsidRPr="009059F6">
        <w:rPr>
          <w:rFonts w:ascii="Calibri" w:eastAsia="Calibri" w:hAnsi="Calibri" w:cs="Calibri"/>
          <w:color w:val="000000"/>
          <w:kern w:val="0"/>
          <w:sz w:val="24"/>
          <w:lang w:eastAsia="pl-PL"/>
          <w14:ligatures w14:val="none"/>
        </w:rPr>
        <w:t>koordynator, administrator, animator, kadra trenerska oraz inne osoby współpracujące lub wspierające</w:t>
      </w:r>
      <w:r w:rsidR="00554ABE">
        <w:rPr>
          <w:rFonts w:ascii="Calibri" w:eastAsia="Calibri" w:hAnsi="Calibri" w:cs="Calibri"/>
          <w:color w:val="000000"/>
          <w:kern w:val="0"/>
          <w:sz w:val="24"/>
          <w:lang w:eastAsia="pl-PL"/>
          <w14:ligatures w14:val="none"/>
        </w:rPr>
        <w:t>)</w:t>
      </w:r>
      <w:r w:rsidRPr="009059F6">
        <w:rPr>
          <w:rFonts w:ascii="Calibri" w:eastAsia="Calibri" w:hAnsi="Calibri" w:cs="Calibri"/>
          <w:color w:val="000000"/>
          <w:kern w:val="0"/>
          <w:sz w:val="24"/>
          <w:lang w:eastAsia="pl-PL"/>
          <w14:ligatures w14:val="none"/>
        </w:rPr>
        <w:t>. Pamiętajmy o partnerstwie i o potencjale osób i instytucji z tego partnerstwa. Przydatne byłoby przygotowanie ulotki zawierającej krótki, zachęcający opis LOWE i jego działań.</w:t>
      </w:r>
    </w:p>
    <w:p w14:paraId="3A058FCE" w14:textId="594A1196" w:rsidR="00D52583" w:rsidRDefault="009059F6" w:rsidP="00554ABE">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LOWE działa w zakresie edukacji </w:t>
      </w:r>
      <w:proofErr w:type="spellStart"/>
      <w:r w:rsidRPr="009059F6">
        <w:rPr>
          <w:rFonts w:ascii="Calibri" w:eastAsia="Calibri" w:hAnsi="Calibri" w:cs="Calibri"/>
          <w:color w:val="000000"/>
          <w:kern w:val="0"/>
          <w:sz w:val="24"/>
          <w:lang w:eastAsia="pl-PL"/>
          <w14:ligatures w14:val="none"/>
        </w:rPr>
        <w:t>pozaformalnej</w:t>
      </w:r>
      <w:proofErr w:type="spellEnd"/>
      <w:r w:rsidRPr="009059F6">
        <w:rPr>
          <w:rFonts w:ascii="Calibri" w:eastAsia="Calibri" w:hAnsi="Calibri" w:cs="Calibri"/>
          <w:color w:val="000000"/>
          <w:kern w:val="0"/>
          <w:sz w:val="24"/>
          <w:lang w:eastAsia="pl-PL"/>
          <w14:ligatures w14:val="none"/>
        </w:rPr>
        <w:t xml:space="preserve">, zatem nie </w:t>
      </w:r>
      <w:r w:rsidR="00554ABE">
        <w:rPr>
          <w:rFonts w:ascii="Calibri" w:eastAsia="Calibri" w:hAnsi="Calibri" w:cs="Calibri"/>
          <w:color w:val="000000"/>
          <w:kern w:val="0"/>
          <w:sz w:val="24"/>
          <w:lang w:eastAsia="pl-PL"/>
          <w14:ligatures w14:val="none"/>
        </w:rPr>
        <w:t xml:space="preserve">należy </w:t>
      </w:r>
      <w:r w:rsidR="00554ABE" w:rsidRPr="009059F6">
        <w:rPr>
          <w:rFonts w:ascii="Calibri" w:eastAsia="Calibri" w:hAnsi="Calibri" w:cs="Calibri"/>
          <w:color w:val="000000"/>
          <w:kern w:val="0"/>
          <w:sz w:val="24"/>
          <w:lang w:eastAsia="pl-PL"/>
          <w14:ligatures w14:val="none"/>
        </w:rPr>
        <w:t>tworz</w:t>
      </w:r>
      <w:r w:rsidR="00554ABE">
        <w:rPr>
          <w:rFonts w:ascii="Calibri" w:eastAsia="Calibri" w:hAnsi="Calibri" w:cs="Calibri"/>
          <w:color w:val="000000"/>
          <w:kern w:val="0"/>
          <w:sz w:val="24"/>
          <w:lang w:eastAsia="pl-PL"/>
          <w14:ligatures w14:val="none"/>
        </w:rPr>
        <w:t>yć</w:t>
      </w:r>
      <w:r w:rsidRPr="009059F6">
        <w:rPr>
          <w:rFonts w:ascii="Calibri" w:eastAsia="Calibri" w:hAnsi="Calibri" w:cs="Calibri"/>
          <w:color w:val="000000"/>
          <w:kern w:val="0"/>
          <w:sz w:val="24"/>
          <w:lang w:eastAsia="pl-PL"/>
          <w14:ligatures w14:val="none"/>
        </w:rPr>
        <w:t xml:space="preserve"> podczas rekrutacji skojarzeń z edukacją formalną w szkole, co może zniechęcić potencjalnych uczestników.</w:t>
      </w:r>
    </w:p>
    <w:p w14:paraId="50FE20E2" w14:textId="0E6EB223" w:rsidR="00D52583" w:rsidRPr="009059F6" w:rsidRDefault="00D52583" w:rsidP="00D52583">
      <w:pPr>
        <w:pStyle w:val="Nagwek3"/>
        <w:rPr>
          <w:rFonts w:eastAsia="Calibri"/>
          <w:lang w:eastAsia="pl-PL"/>
        </w:rPr>
      </w:pPr>
      <w:bookmarkStart w:id="68" w:name="_Toc156825395"/>
      <w:r>
        <w:rPr>
          <w:rFonts w:eastAsia="Calibri"/>
          <w:lang w:eastAsia="pl-PL"/>
        </w:rPr>
        <w:t>Sposoby rekrutacji</w:t>
      </w:r>
      <w:bookmarkEnd w:id="68"/>
    </w:p>
    <w:p w14:paraId="63FE27A7" w14:textId="6C4A1631" w:rsidR="009059F6" w:rsidRPr="009059F6" w:rsidRDefault="009059F6" w:rsidP="00FD2E3F">
      <w:pPr>
        <w:spacing w:after="35"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Proponowane sposoby rekrutacji uczestników LOWE:</w:t>
      </w:r>
    </w:p>
    <w:p w14:paraId="08E0A2CC"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rekrutacja bezpośrednia poprzez działalność Animatorów LOWE: sprzedaż osobista oferty</w:t>
      </w:r>
      <w:r w:rsidR="00D52583">
        <w:rPr>
          <w:rFonts w:ascii="Calibri" w:eastAsia="Calibri" w:hAnsi="Calibri" w:cs="Calibri"/>
          <w:color w:val="000000"/>
          <w:kern w:val="0"/>
          <w:sz w:val="24"/>
          <w:lang w:eastAsia="pl-PL"/>
          <w14:ligatures w14:val="none"/>
        </w:rPr>
        <w:t>,</w:t>
      </w:r>
    </w:p>
    <w:p w14:paraId="241D7CF1"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spotkania z potencjalnymi odbiorcami usług w miejscowościach, środowiskach</w:t>
      </w:r>
      <w:r w:rsidR="00D52583">
        <w:rPr>
          <w:rFonts w:ascii="Calibri" w:eastAsia="Calibri" w:hAnsi="Calibri" w:cs="Calibri"/>
          <w:color w:val="000000"/>
          <w:kern w:val="0"/>
          <w:sz w:val="24"/>
          <w:lang w:eastAsia="pl-PL"/>
          <w14:ligatures w14:val="none"/>
        </w:rPr>
        <w:t>,</w:t>
      </w:r>
    </w:p>
    <w:p w14:paraId="612B5F5B"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informacje przekazywane potencjalnym odbiorcom usług LOWE przez kadrę LOWE,</w:t>
      </w:r>
    </w:p>
    <w:p w14:paraId="112BE597"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ogłoszenia na stronie internetowej szkoły oraz samorządu terytorialnego,</w:t>
      </w:r>
    </w:p>
    <w:p w14:paraId="1AC0E7CD"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publikacje w portalach społecznościowych,</w:t>
      </w:r>
    </w:p>
    <w:p w14:paraId="06DB3056"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ogłoszenia w prasie,</w:t>
      </w:r>
    </w:p>
    <w:p w14:paraId="14F31DA7" w14:textId="4DC54936"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kolportaż ulotek i plakatów,</w:t>
      </w:r>
    </w:p>
    <w:p w14:paraId="397F1D83" w14:textId="77777777" w:rsidR="00D52583"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lokalne</w:t>
      </w:r>
      <w:r w:rsidR="00D52583" w:rsidRPr="00D52583">
        <w:rPr>
          <w:rFonts w:ascii="Calibri" w:eastAsia="Calibri" w:hAnsi="Calibri" w:cs="Calibri"/>
          <w:color w:val="000000"/>
          <w:kern w:val="0"/>
          <w:sz w:val="24"/>
          <w:lang w:eastAsia="pl-PL"/>
          <w14:ligatures w14:val="none"/>
        </w:rPr>
        <w:t xml:space="preserve"> </w:t>
      </w:r>
      <w:r w:rsidRPr="00D52583">
        <w:rPr>
          <w:rFonts w:ascii="Calibri" w:eastAsia="Calibri" w:hAnsi="Calibri" w:cs="Calibri"/>
          <w:color w:val="000000"/>
          <w:kern w:val="0"/>
          <w:sz w:val="24"/>
          <w:lang w:eastAsia="pl-PL"/>
          <w14:ligatures w14:val="none"/>
        </w:rPr>
        <w:t>TV, radio, lokalna prasa</w:t>
      </w:r>
      <w:r w:rsidR="00D52583">
        <w:rPr>
          <w:rFonts w:ascii="Calibri" w:eastAsia="Calibri" w:hAnsi="Calibri" w:cs="Calibri"/>
          <w:color w:val="000000"/>
          <w:kern w:val="0"/>
          <w:sz w:val="24"/>
          <w:lang w:eastAsia="pl-PL"/>
          <w14:ligatures w14:val="none"/>
        </w:rPr>
        <w:t>,</w:t>
      </w:r>
    </w:p>
    <w:p w14:paraId="077AD85A"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52583">
        <w:rPr>
          <w:rFonts w:ascii="Calibri" w:eastAsia="Calibri" w:hAnsi="Calibri" w:cs="Calibri"/>
          <w:color w:val="000000"/>
          <w:kern w:val="0"/>
          <w:sz w:val="24"/>
          <w:lang w:eastAsia="pl-PL"/>
          <w14:ligatures w14:val="none"/>
        </w:rPr>
        <w:t>informacje przekazywane uczniom przez nauczycieli w formie ulotki informującej o ofercie LOWE oraz na spotkaniach z rodzicami i opiekunami</w:t>
      </w:r>
      <w:r w:rsidR="00D923BD">
        <w:rPr>
          <w:rFonts w:ascii="Calibri" w:eastAsia="Calibri" w:hAnsi="Calibri" w:cs="Calibri"/>
          <w:color w:val="000000"/>
          <w:kern w:val="0"/>
          <w:sz w:val="24"/>
          <w:lang w:eastAsia="pl-PL"/>
          <w14:ligatures w14:val="none"/>
        </w:rPr>
        <w:t>,</w:t>
      </w:r>
    </w:p>
    <w:p w14:paraId="1E9F6A00"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spotkania i informacje w ośrodkach pomocy społecznej lub urzędach pracy</w:t>
      </w:r>
      <w:r w:rsidR="00D923BD">
        <w:rPr>
          <w:rFonts w:ascii="Calibri" w:eastAsia="Calibri" w:hAnsi="Calibri" w:cs="Calibri"/>
          <w:color w:val="000000"/>
          <w:kern w:val="0"/>
          <w:sz w:val="24"/>
          <w:lang w:eastAsia="pl-PL"/>
          <w14:ligatures w14:val="none"/>
        </w:rPr>
        <w:t>,</w:t>
      </w:r>
    </w:p>
    <w:p w14:paraId="0275B2EC"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współpraca i spotkania w istotnych środowiskach i organizacjach społecznych: ochotnicza straż pożarna, koło gospodyń wiejskich, lokalne organizacje pozarządowe działające zwłaszcza w obszarze kultury, integracji społecznej, tradycji lokalnej, kluby sportowe, organizacje i związki hobbystyczne,</w:t>
      </w:r>
    </w:p>
    <w:p w14:paraId="474E7CF6" w14:textId="77777777" w:rsidR="00D923BD" w:rsidRP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informacja na spotkaniach i imprezach cyklicznych. Promocja bezpośrednia, tj. pojawienie się stoiska/punktu LOWE na imprezach cyklicznych</w:t>
      </w:r>
      <w:r w:rsidR="00D923BD">
        <w:rPr>
          <w:rFonts w:ascii="Cambria" w:eastAsia="Cambria" w:hAnsi="Cambria" w:cs="Cambria"/>
          <w:color w:val="000000"/>
          <w:kern w:val="0"/>
          <w:sz w:val="24"/>
          <w:lang w:eastAsia="pl-PL"/>
          <w14:ligatures w14:val="none"/>
        </w:rPr>
        <w:t>,</w:t>
      </w:r>
    </w:p>
    <w:p w14:paraId="5BCD0C1C"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akcje i konkursy angażujące uczniów i młodzież do zachęcania i promowania oferty LOWE wśród dorosłych</w:t>
      </w:r>
      <w:r w:rsidR="00D923BD">
        <w:rPr>
          <w:rFonts w:ascii="Calibri" w:eastAsia="Calibri" w:hAnsi="Calibri" w:cs="Calibri"/>
          <w:color w:val="000000"/>
          <w:kern w:val="0"/>
          <w:sz w:val="24"/>
          <w:lang w:eastAsia="pl-PL"/>
          <w14:ligatures w14:val="none"/>
        </w:rPr>
        <w:t>,</w:t>
      </w:r>
    </w:p>
    <w:p w14:paraId="3963CB34" w14:textId="28EBF376" w:rsidR="00D923BD" w:rsidRDefault="00D923BD">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lastRenderedPageBreak/>
        <w:t>d</w:t>
      </w:r>
      <w:r w:rsidR="009059F6" w:rsidRPr="00D923BD">
        <w:rPr>
          <w:rFonts w:ascii="Calibri" w:eastAsia="Calibri" w:hAnsi="Calibri" w:cs="Calibri"/>
          <w:color w:val="000000"/>
          <w:kern w:val="0"/>
          <w:sz w:val="24"/>
          <w:lang w:eastAsia="pl-PL"/>
          <w14:ligatures w14:val="none"/>
        </w:rPr>
        <w:t xml:space="preserve">ziałalność liderów opinii publicznej i liderów lokalnych, między innymi: radni, duchowni, członkowie organizacji pozarządowych, animatorzy i doradcy </w:t>
      </w:r>
      <w:r w:rsidR="00554ABE">
        <w:rPr>
          <w:rFonts w:ascii="Calibri" w:eastAsia="Calibri" w:hAnsi="Calibri" w:cs="Calibri"/>
          <w:color w:val="000000"/>
          <w:kern w:val="0"/>
          <w:sz w:val="24"/>
          <w:lang w:eastAsia="pl-PL"/>
          <w14:ligatures w14:val="none"/>
        </w:rPr>
        <w:t>OWES</w:t>
      </w:r>
      <w:r w:rsidR="009059F6" w:rsidRPr="00D923BD">
        <w:rPr>
          <w:rFonts w:ascii="Calibri" w:eastAsia="Calibri" w:hAnsi="Calibri" w:cs="Calibri"/>
          <w:color w:val="000000"/>
          <w:kern w:val="0"/>
          <w:sz w:val="24"/>
          <w:lang w:eastAsia="pl-PL"/>
          <w14:ligatures w14:val="none"/>
        </w:rPr>
        <w:t>, władze samorządowe,</w:t>
      </w:r>
    </w:p>
    <w:p w14:paraId="02D417A8"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cykliczne (np. miesięczne, kwartalne) spotkania w LOWE lub np. w świetlicach</w:t>
      </w:r>
      <w:r w:rsidR="00D923BD">
        <w:rPr>
          <w:rFonts w:ascii="Calibri" w:eastAsia="Calibri" w:hAnsi="Calibri" w:cs="Calibri"/>
          <w:color w:val="000000"/>
          <w:kern w:val="0"/>
          <w:sz w:val="24"/>
          <w:lang w:eastAsia="pl-PL"/>
          <w14:ligatures w14:val="none"/>
        </w:rPr>
        <w:t>,</w:t>
      </w:r>
    </w:p>
    <w:p w14:paraId="2FDA34D0"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 xml:space="preserve">informacja dołączana i dystrybuowana przez pracowników instytucji pomocowych, np. pracowników socjalnych, doradców zawodowych, pracowników </w:t>
      </w:r>
      <w:r w:rsidR="00D923BD" w:rsidRPr="00D923BD">
        <w:rPr>
          <w:rFonts w:ascii="Calibri" w:eastAsia="Calibri" w:hAnsi="Calibri" w:cs="Calibri"/>
          <w:color w:val="000000"/>
          <w:kern w:val="0"/>
          <w:sz w:val="24"/>
          <w:lang w:eastAsia="pl-PL"/>
          <w14:ligatures w14:val="none"/>
        </w:rPr>
        <w:t>urzędów</w:t>
      </w:r>
      <w:r w:rsidRPr="00D923BD">
        <w:rPr>
          <w:rFonts w:ascii="Calibri" w:eastAsia="Calibri" w:hAnsi="Calibri" w:cs="Calibri"/>
          <w:color w:val="000000"/>
          <w:kern w:val="0"/>
          <w:sz w:val="24"/>
          <w:lang w:eastAsia="pl-PL"/>
          <w14:ligatures w14:val="none"/>
        </w:rPr>
        <w:t xml:space="preserve"> pracy</w:t>
      </w:r>
      <w:r w:rsidR="00D923BD">
        <w:rPr>
          <w:rFonts w:ascii="Calibri" w:eastAsia="Calibri" w:hAnsi="Calibri" w:cs="Calibri"/>
          <w:color w:val="000000"/>
          <w:kern w:val="0"/>
          <w:sz w:val="24"/>
          <w:lang w:eastAsia="pl-PL"/>
          <w14:ligatures w14:val="none"/>
        </w:rPr>
        <w:t>,</w:t>
      </w:r>
    </w:p>
    <w:p w14:paraId="38E77DD6"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zajęcia i szkolenia „pokazowe” dla potencjalnych odbiorców LOWE</w:t>
      </w:r>
      <w:r w:rsidR="00D923BD">
        <w:rPr>
          <w:rFonts w:ascii="Calibri" w:eastAsia="Calibri" w:hAnsi="Calibri" w:cs="Calibri"/>
          <w:color w:val="000000"/>
          <w:kern w:val="0"/>
          <w:sz w:val="24"/>
          <w:lang w:eastAsia="pl-PL"/>
          <w14:ligatures w14:val="none"/>
        </w:rPr>
        <w:t>,</w:t>
      </w:r>
    </w:p>
    <w:p w14:paraId="3945DCC5"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spotkania bezpośrednie z mieszkańcami np. w ramach lokalnych imprez czy też organizowania "Drzwi otwartych z LOWE"</w:t>
      </w:r>
      <w:r w:rsidR="00D923BD">
        <w:rPr>
          <w:rFonts w:ascii="Calibri" w:eastAsia="Calibri" w:hAnsi="Calibri" w:cs="Calibri"/>
          <w:color w:val="000000"/>
          <w:kern w:val="0"/>
          <w:sz w:val="24"/>
          <w:lang w:eastAsia="pl-PL"/>
          <w14:ligatures w14:val="none"/>
        </w:rPr>
        <w:t>,</w:t>
      </w:r>
    </w:p>
    <w:p w14:paraId="73682FD9"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kontakt telefoniczny lub osobisty z osobami aktywnymi w gminie,</w:t>
      </w:r>
    </w:p>
    <w:p w14:paraId="521242D4"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przekazywanie informacji rodzicom (za pośrednictwem e-dziennika);</w:t>
      </w:r>
    </w:p>
    <w:p w14:paraId="0BD804F1" w14:textId="77777777" w:rsid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plakat/ulotka wywieszane w urzędzie gminy czy lokalnych sklepach</w:t>
      </w:r>
      <w:r w:rsidR="00D923BD">
        <w:rPr>
          <w:rFonts w:ascii="Calibri" w:eastAsia="Calibri" w:hAnsi="Calibri" w:cs="Calibri"/>
          <w:color w:val="000000"/>
          <w:kern w:val="0"/>
          <w:sz w:val="24"/>
          <w:lang w:eastAsia="pl-PL"/>
          <w14:ligatures w14:val="none"/>
        </w:rPr>
        <w:t>,</w:t>
      </w:r>
    </w:p>
    <w:p w14:paraId="6D6E3229" w14:textId="77777777" w:rsidR="00D923BD" w:rsidRDefault="00D923BD">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t</w:t>
      </w:r>
      <w:r w:rsidR="009059F6" w:rsidRPr="00D923BD">
        <w:rPr>
          <w:rFonts w:ascii="Calibri" w:eastAsia="Calibri" w:hAnsi="Calibri" w:cs="Calibri"/>
          <w:color w:val="000000"/>
          <w:kern w:val="0"/>
          <w:sz w:val="24"/>
          <w:lang w:eastAsia="pl-PL"/>
          <w14:ligatures w14:val="none"/>
        </w:rPr>
        <w:t>zw. marketing szeptany</w:t>
      </w:r>
      <w:r>
        <w:rPr>
          <w:rFonts w:ascii="Calibri" w:eastAsia="Calibri" w:hAnsi="Calibri" w:cs="Calibri"/>
          <w:color w:val="000000"/>
          <w:kern w:val="0"/>
          <w:sz w:val="24"/>
          <w:lang w:eastAsia="pl-PL"/>
          <w14:ligatures w14:val="none"/>
        </w:rPr>
        <w:t>,</w:t>
      </w:r>
    </w:p>
    <w:p w14:paraId="08604DC5" w14:textId="3787529F" w:rsidR="009059F6" w:rsidRPr="00D923BD" w:rsidRDefault="009059F6">
      <w:pPr>
        <w:pStyle w:val="Akapitzlist"/>
        <w:numPr>
          <w:ilvl w:val="0"/>
          <w:numId w:val="59"/>
        </w:numPr>
        <w:spacing w:after="39" w:line="249" w:lineRule="auto"/>
        <w:ind w:left="426" w:hanging="426"/>
        <w:jc w:val="both"/>
        <w:rPr>
          <w:rFonts w:ascii="Calibri" w:eastAsia="Calibri" w:hAnsi="Calibri" w:cs="Calibri"/>
          <w:color w:val="000000"/>
          <w:kern w:val="0"/>
          <w:sz w:val="24"/>
          <w:lang w:eastAsia="pl-PL"/>
          <w14:ligatures w14:val="none"/>
        </w:rPr>
      </w:pPr>
      <w:r w:rsidRPr="00D923BD">
        <w:rPr>
          <w:rFonts w:ascii="Calibri" w:eastAsia="Calibri" w:hAnsi="Calibri" w:cs="Calibri"/>
          <w:color w:val="000000"/>
          <w:kern w:val="0"/>
          <w:sz w:val="24"/>
          <w:lang w:eastAsia="pl-PL"/>
          <w14:ligatures w14:val="none"/>
        </w:rPr>
        <w:t>bezpośredni kontakt z lokalną społecznością.</w:t>
      </w:r>
    </w:p>
    <w:p w14:paraId="7194229B" w14:textId="4C6A72BE" w:rsidR="009059F6" w:rsidRDefault="009059F6" w:rsidP="00FD2E3F">
      <w:pPr>
        <w:spacing w:after="0"/>
        <w:rPr>
          <w:rFonts w:ascii="Calibri" w:eastAsia="Calibri" w:hAnsi="Calibri" w:cs="Calibri"/>
          <w:color w:val="000000"/>
          <w:kern w:val="0"/>
          <w:sz w:val="24"/>
          <w:lang w:eastAsia="pl-PL"/>
          <w14:ligatures w14:val="none"/>
        </w:rPr>
      </w:pPr>
    </w:p>
    <w:p w14:paraId="457FA1AE" w14:textId="4983D077" w:rsidR="00786883" w:rsidRPr="00786883" w:rsidRDefault="00786883" w:rsidP="00786883">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color w:val="385623" w:themeColor="accent6" w:themeShade="80"/>
          <w:kern w:val="0"/>
          <w:sz w:val="32"/>
          <w:szCs w:val="32"/>
          <w:lang w:eastAsia="pl-PL"/>
          <w14:ligatures w14:val="none"/>
        </w:rPr>
      </w:pPr>
      <w:r w:rsidRPr="00786883">
        <w:rPr>
          <w:rFonts w:ascii="Calibri" w:eastAsia="Calibri" w:hAnsi="Calibri" w:cs="Calibri"/>
          <w:color w:val="385623" w:themeColor="accent6" w:themeShade="80"/>
          <w:kern w:val="0"/>
          <w:sz w:val="32"/>
          <w:szCs w:val="32"/>
          <w:lang w:eastAsia="pl-PL"/>
          <w14:ligatures w14:val="none"/>
        </w:rPr>
        <w:t xml:space="preserve">Należy rozpocząć rekrutację ciągłą do LOWE podkreślając korzyści </w:t>
      </w:r>
      <w:r>
        <w:rPr>
          <w:rFonts w:ascii="Calibri" w:eastAsia="Calibri" w:hAnsi="Calibri" w:cs="Calibri"/>
          <w:color w:val="385623" w:themeColor="accent6" w:themeShade="80"/>
          <w:kern w:val="0"/>
          <w:sz w:val="32"/>
          <w:szCs w:val="32"/>
          <w:lang w:eastAsia="pl-PL"/>
          <w14:ligatures w14:val="none"/>
        </w:rPr>
        <w:br/>
      </w:r>
      <w:r w:rsidRPr="00786883">
        <w:rPr>
          <w:rFonts w:ascii="Calibri" w:eastAsia="Calibri" w:hAnsi="Calibri" w:cs="Calibri"/>
          <w:color w:val="385623" w:themeColor="accent6" w:themeShade="80"/>
          <w:kern w:val="0"/>
          <w:sz w:val="32"/>
          <w:szCs w:val="32"/>
          <w:lang w:eastAsia="pl-PL"/>
          <w14:ligatures w14:val="none"/>
        </w:rPr>
        <w:t xml:space="preserve">dla uczestników i charakter </w:t>
      </w:r>
      <w:proofErr w:type="spellStart"/>
      <w:r w:rsidRPr="00786883">
        <w:rPr>
          <w:rFonts w:ascii="Calibri" w:eastAsia="Calibri" w:hAnsi="Calibri" w:cs="Calibri"/>
          <w:color w:val="385623" w:themeColor="accent6" w:themeShade="80"/>
          <w:kern w:val="0"/>
          <w:sz w:val="32"/>
          <w:szCs w:val="32"/>
          <w:lang w:eastAsia="pl-PL"/>
          <w14:ligatures w14:val="none"/>
        </w:rPr>
        <w:t>pozaformalny</w:t>
      </w:r>
      <w:proofErr w:type="spellEnd"/>
      <w:r w:rsidRPr="00786883">
        <w:rPr>
          <w:rFonts w:ascii="Calibri" w:eastAsia="Calibri" w:hAnsi="Calibri" w:cs="Calibri"/>
          <w:color w:val="385623" w:themeColor="accent6" w:themeShade="80"/>
          <w:kern w:val="0"/>
          <w:sz w:val="32"/>
          <w:szCs w:val="32"/>
          <w:lang w:eastAsia="pl-PL"/>
          <w14:ligatures w14:val="none"/>
        </w:rPr>
        <w:t xml:space="preserve"> edukacji.</w:t>
      </w:r>
    </w:p>
    <w:p w14:paraId="56D517F1" w14:textId="79BBF706" w:rsidR="009059F6" w:rsidRDefault="009059F6" w:rsidP="00FD2E3F">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1B5C315A" w14:textId="38757169" w:rsidR="009059F6" w:rsidRPr="009059F6" w:rsidRDefault="009059F6" w:rsidP="00FD2E3F">
      <w:pPr>
        <w:pStyle w:val="Nagwek1"/>
        <w:rPr>
          <w:rFonts w:eastAsia="Calibri"/>
          <w:lang w:eastAsia="pl-PL"/>
        </w:rPr>
      </w:pPr>
      <w:bookmarkStart w:id="69" w:name="_Toc117299"/>
      <w:bookmarkStart w:id="70" w:name="_Toc156825396"/>
      <w:r>
        <w:rPr>
          <w:rFonts w:eastAsia="Calibri"/>
          <w:lang w:eastAsia="pl-PL"/>
        </w:rPr>
        <w:lastRenderedPageBreak/>
        <w:t>1</w:t>
      </w:r>
      <w:r w:rsidR="00B95699">
        <w:rPr>
          <w:rFonts w:eastAsia="Calibri"/>
          <w:lang w:eastAsia="pl-PL"/>
        </w:rPr>
        <w:t>0</w:t>
      </w:r>
      <w:r>
        <w:rPr>
          <w:rFonts w:eastAsia="Calibri"/>
          <w:lang w:eastAsia="pl-PL"/>
        </w:rPr>
        <w:t xml:space="preserve">. </w:t>
      </w:r>
      <w:r w:rsidRPr="009059F6">
        <w:rPr>
          <w:rFonts w:eastAsia="Calibri"/>
          <w:lang w:eastAsia="pl-PL"/>
        </w:rPr>
        <w:t>Dostępność LOWE dla osób z niepełnosprawnościami</w:t>
      </w:r>
      <w:bookmarkEnd w:id="69"/>
      <w:bookmarkEnd w:id="70"/>
    </w:p>
    <w:p w14:paraId="7A8BEFD0" w14:textId="46A31653" w:rsidR="009059F6" w:rsidRPr="009059F6" w:rsidRDefault="009059F6" w:rsidP="00FD2E3F">
      <w:pPr>
        <w:spacing w:after="0"/>
        <w:rPr>
          <w:rFonts w:ascii="Calibri" w:eastAsia="Calibri" w:hAnsi="Calibri" w:cs="Calibri"/>
          <w:color w:val="000000"/>
          <w:kern w:val="0"/>
          <w:sz w:val="24"/>
          <w:lang w:eastAsia="pl-PL"/>
          <w14:ligatures w14:val="none"/>
        </w:rPr>
      </w:pPr>
    </w:p>
    <w:p w14:paraId="5EE40E3A" w14:textId="6C0239BD" w:rsidR="009059F6" w:rsidRPr="00D923BD" w:rsidRDefault="009059F6" w:rsidP="00D923BD">
      <w:pPr>
        <w:pStyle w:val="Nagwek3"/>
        <w:rPr>
          <w:rFonts w:eastAsia="Calibri"/>
          <w:lang w:eastAsia="pl-PL"/>
        </w:rPr>
      </w:pPr>
      <w:bookmarkStart w:id="71" w:name="_Toc156825397"/>
      <w:r w:rsidRPr="00D923BD">
        <w:rPr>
          <w:rFonts w:eastAsia="Calibri"/>
          <w:lang w:eastAsia="pl-PL"/>
        </w:rPr>
        <w:t>Niepełnosprawność a społeczne funkcjonowanie</w:t>
      </w:r>
      <w:bookmarkEnd w:id="71"/>
    </w:p>
    <w:p w14:paraId="52C50A92" w14:textId="1326064D" w:rsidR="009059F6" w:rsidRDefault="009059F6" w:rsidP="001A0029">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Zasadniczym celem każdego LOWE jest podniesienie poziomu aktywności jak najszerszej grupy dorosłych przedstawicieli społeczności lokalnych poprzez jej włączenie do różnorodnych form edukacji. </w:t>
      </w:r>
      <w:r w:rsidR="00A5286A">
        <w:rPr>
          <w:rFonts w:ascii="Calibri" w:eastAsia="Calibri" w:hAnsi="Calibri" w:cs="Calibri"/>
          <w:color w:val="000000"/>
          <w:kern w:val="0"/>
          <w:sz w:val="24"/>
          <w:lang w:eastAsia="pl-PL"/>
          <w14:ligatures w14:val="none"/>
        </w:rPr>
        <w:t>N</w:t>
      </w:r>
      <w:r w:rsidRPr="009059F6">
        <w:rPr>
          <w:rFonts w:ascii="Calibri" w:eastAsia="Calibri" w:hAnsi="Calibri" w:cs="Calibri"/>
          <w:color w:val="000000"/>
          <w:kern w:val="0"/>
          <w:sz w:val="24"/>
          <w:lang w:eastAsia="pl-PL"/>
          <w14:ligatures w14:val="none"/>
        </w:rPr>
        <w:t>ależy założyć, że chęć udziału w przedsięwzięciach</w:t>
      </w:r>
      <w:r w:rsidR="00A5286A">
        <w:rPr>
          <w:rFonts w:ascii="Calibri" w:eastAsia="Calibri" w:hAnsi="Calibri" w:cs="Calibri"/>
          <w:color w:val="000000"/>
          <w:kern w:val="0"/>
          <w:sz w:val="24"/>
          <w:lang w:eastAsia="pl-PL"/>
          <w14:ligatures w14:val="none"/>
        </w:rPr>
        <w:t>,</w:t>
      </w:r>
      <w:r w:rsidRPr="009059F6">
        <w:rPr>
          <w:rFonts w:ascii="Calibri" w:eastAsia="Calibri" w:hAnsi="Calibri" w:cs="Calibri"/>
          <w:color w:val="000000"/>
          <w:kern w:val="0"/>
          <w:sz w:val="24"/>
          <w:lang w:eastAsia="pl-PL"/>
          <w14:ligatures w14:val="none"/>
        </w:rPr>
        <w:t xml:space="preserve"> podejmowanych w ramach LOWE</w:t>
      </w:r>
      <w:r w:rsidR="00A5286A">
        <w:rPr>
          <w:rFonts w:ascii="Calibri" w:eastAsia="Calibri" w:hAnsi="Calibri" w:cs="Calibri"/>
          <w:color w:val="000000"/>
          <w:kern w:val="0"/>
          <w:sz w:val="24"/>
          <w:lang w:eastAsia="pl-PL"/>
          <w14:ligatures w14:val="none"/>
        </w:rPr>
        <w:t>, zadeklarują również osoby z niepełnosprawnościami</w:t>
      </w:r>
      <w:r w:rsidRPr="009059F6">
        <w:rPr>
          <w:rFonts w:ascii="Calibri" w:eastAsia="Calibri" w:hAnsi="Calibri" w:cs="Calibri"/>
          <w:color w:val="000000"/>
          <w:kern w:val="0"/>
          <w:sz w:val="24"/>
          <w:lang w:eastAsia="pl-PL"/>
          <w14:ligatures w14:val="none"/>
        </w:rPr>
        <w:t xml:space="preserve">. </w:t>
      </w:r>
    </w:p>
    <w:p w14:paraId="1FF67AA9" w14:textId="66C835D8" w:rsidR="00D923BD" w:rsidRPr="009059F6" w:rsidRDefault="00D923BD" w:rsidP="00D923BD">
      <w:pPr>
        <w:pStyle w:val="Nagwek3"/>
        <w:rPr>
          <w:rFonts w:eastAsia="Calibri"/>
          <w:lang w:eastAsia="pl-PL"/>
        </w:rPr>
      </w:pPr>
      <w:bookmarkStart w:id="72" w:name="_Toc156825398"/>
      <w:r>
        <w:rPr>
          <w:rFonts w:eastAsia="Calibri"/>
          <w:lang w:eastAsia="pl-PL"/>
        </w:rPr>
        <w:t>Dostępność</w:t>
      </w:r>
      <w:bookmarkEnd w:id="72"/>
    </w:p>
    <w:p w14:paraId="6C336C9C" w14:textId="3F37F01C" w:rsidR="009059F6" w:rsidRPr="009059F6" w:rsidRDefault="009059F6" w:rsidP="00D923BD">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Dostępność</w:t>
      </w:r>
      <w:r w:rsidR="00D923BD">
        <w:rPr>
          <w:rFonts w:ascii="Calibri" w:eastAsia="Calibri" w:hAnsi="Calibri" w:cs="Calibri"/>
          <w:color w:val="000000"/>
          <w:kern w:val="0"/>
          <w:sz w:val="24"/>
          <w:lang w:eastAsia="pl-PL"/>
          <w14:ligatures w14:val="none"/>
        </w:rPr>
        <w:t xml:space="preserve"> </w:t>
      </w:r>
      <w:r w:rsidRPr="009059F6">
        <w:rPr>
          <w:rFonts w:ascii="Calibri" w:eastAsia="Calibri" w:hAnsi="Calibri" w:cs="Calibri"/>
          <w:color w:val="000000"/>
          <w:kern w:val="0"/>
          <w:sz w:val="24"/>
          <w:lang w:eastAsia="pl-PL"/>
          <w14:ligatures w14:val="none"/>
        </w:rPr>
        <w:t xml:space="preserve">(ang. </w:t>
      </w:r>
      <w:proofErr w:type="spellStart"/>
      <w:r w:rsidRPr="009059F6">
        <w:rPr>
          <w:rFonts w:ascii="Calibri" w:eastAsia="Calibri" w:hAnsi="Calibri" w:cs="Calibri"/>
          <w:color w:val="000000"/>
          <w:kern w:val="0"/>
          <w:sz w:val="24"/>
          <w:lang w:eastAsia="pl-PL"/>
          <w14:ligatures w14:val="none"/>
        </w:rPr>
        <w:t>accessibility</w:t>
      </w:r>
      <w:proofErr w:type="spellEnd"/>
      <w:r w:rsidRPr="009059F6">
        <w:rPr>
          <w:rFonts w:ascii="Calibri" w:eastAsia="Calibri" w:hAnsi="Calibri" w:cs="Calibri"/>
          <w:color w:val="000000"/>
          <w:kern w:val="0"/>
          <w:sz w:val="24"/>
          <w:lang w:eastAsia="pl-PL"/>
          <w14:ligatures w14:val="none"/>
        </w:rPr>
        <w:t>=powszechny dostęp do przestrzeni publicznej) w sensie prawnym jest ściśle związana z podstawowymi prawami każdego człowieka, jakimi są niedyskryminacja i równość szans. Obie zasady sprowadzają się do „umożliwienia wszystkim osobom – bez względu na płeć wiek, niepełnosprawność, rasę lub pochodzenie etniczne, wyznawaną religię i światopogląd, orientację seksualną – sprawiedliwego, pełnego uczestnictwa we wszystkich dziedzinach życia na jednakowych zasadach”</w:t>
      </w:r>
      <w:r w:rsidRPr="009059F6">
        <w:rPr>
          <w:rFonts w:ascii="Calibri" w:eastAsia="Calibri" w:hAnsi="Calibri" w:cs="Calibri"/>
          <w:color w:val="000000"/>
          <w:kern w:val="0"/>
          <w:sz w:val="24"/>
          <w:vertAlign w:val="superscript"/>
          <w:lang w:eastAsia="pl-PL"/>
          <w14:ligatures w14:val="none"/>
        </w:rPr>
        <w:t xml:space="preserve"> </w:t>
      </w:r>
    </w:p>
    <w:p w14:paraId="353254E1" w14:textId="1C4D0D56" w:rsidR="009059F6" w:rsidRPr="00D923BD" w:rsidRDefault="009059F6" w:rsidP="00D923BD">
      <w:pPr>
        <w:pStyle w:val="Nagwek3"/>
        <w:rPr>
          <w:rFonts w:eastAsia="Calibri"/>
          <w:lang w:eastAsia="pl-PL"/>
        </w:rPr>
      </w:pPr>
      <w:bookmarkStart w:id="73" w:name="_Toc156825399"/>
      <w:r w:rsidRPr="00D923BD">
        <w:rPr>
          <w:rFonts w:eastAsia="Calibri"/>
          <w:lang w:eastAsia="pl-PL"/>
        </w:rPr>
        <w:t>Uniwersalne projektowanie</w:t>
      </w:r>
      <w:bookmarkEnd w:id="73"/>
    </w:p>
    <w:p w14:paraId="15ECE73A" w14:textId="35D2B249" w:rsidR="00440DA7" w:rsidRPr="009059F6" w:rsidRDefault="009059F6" w:rsidP="00B95699">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Uniwersalne projektowanie (ang. </w:t>
      </w:r>
      <w:proofErr w:type="spellStart"/>
      <w:r w:rsidRPr="009059F6">
        <w:rPr>
          <w:rFonts w:ascii="Calibri" w:eastAsia="Calibri" w:hAnsi="Calibri" w:cs="Calibri"/>
          <w:color w:val="000000"/>
          <w:kern w:val="0"/>
          <w:sz w:val="24"/>
          <w:lang w:eastAsia="pl-PL"/>
          <w14:ligatures w14:val="none"/>
        </w:rPr>
        <w:t>universal</w:t>
      </w:r>
      <w:proofErr w:type="spellEnd"/>
      <w:r w:rsidRPr="009059F6">
        <w:rPr>
          <w:rFonts w:ascii="Calibri" w:eastAsia="Calibri" w:hAnsi="Calibri" w:cs="Calibri"/>
          <w:color w:val="000000"/>
          <w:kern w:val="0"/>
          <w:sz w:val="24"/>
          <w:lang w:eastAsia="pl-PL"/>
          <w14:ligatures w14:val="none"/>
        </w:rPr>
        <w:t xml:space="preserve"> design) to zasada kształtowania przestrzeni publicznej, która będzie integrowała jaka największą liczbą osób, bez konieczności jej specjalistycznego dostosowywania. Zgodnie z tą koncepcją, już na etapie planowania i projektowania produktów, usług, technologii, systemów komunikowania się i przestrzeni publicznej przyjmuje się założenie, że z danego rozwiązania będą mogły skorzystać osoby w każdym wieku, z różnymi możliwościami, umiejętnościami i stopniem sprawności przy uwzględnionych czynnikach związanych ze zdolnością poruszania się, widzenia, słyszenia, pojmowania, a także wrażliwości na środowisko (np. astma lub alergie) bez dodatkowych udogodnień</w:t>
      </w:r>
    </w:p>
    <w:p w14:paraId="202C14B8" w14:textId="4DF2A65C" w:rsidR="009059F6" w:rsidRPr="009059F6" w:rsidRDefault="009059F6" w:rsidP="00FD2E3F">
      <w:pPr>
        <w:spacing w:after="209"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REGUŁY UNIWERSALNEGO PROJEKTOWANIA:</w:t>
      </w:r>
    </w:p>
    <w:p w14:paraId="04549BFD" w14:textId="58597716" w:rsidR="009059F6" w:rsidRPr="009059F6" w:rsidRDefault="00440DA7" w:rsidP="00FD2E3F">
      <w:pPr>
        <w:spacing w:after="0"/>
        <w:rPr>
          <w:rFonts w:ascii="Calibri" w:eastAsia="Calibri" w:hAnsi="Calibri" w:cs="Calibri"/>
          <w:color w:val="000000"/>
          <w:kern w:val="0"/>
          <w:sz w:val="24"/>
          <w:lang w:eastAsia="pl-PL"/>
          <w14:ligatures w14:val="none"/>
        </w:rPr>
      </w:pPr>
      <w:r w:rsidRPr="00440DA7">
        <w:rPr>
          <w:rFonts w:ascii="Calibri" w:eastAsia="Calibri" w:hAnsi="Calibri" w:cs="Calibri"/>
          <w:noProof/>
          <w:color w:val="000000"/>
          <w:kern w:val="0"/>
          <w:sz w:val="24"/>
          <w:bdr w:val="single" w:sz="8" w:space="0" w:color="385623" w:themeColor="accent6" w:themeShade="80"/>
          <w:lang w:eastAsia="pl-PL"/>
          <w14:ligatures w14:val="none"/>
        </w:rPr>
        <w:lastRenderedPageBreak/>
        <w:drawing>
          <wp:inline distT="0" distB="0" distL="0" distR="0" wp14:anchorId="19D53B34" wp14:editId="1A198CBF">
            <wp:extent cx="5688330" cy="3133725"/>
            <wp:effectExtent l="0" t="0" r="7620"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0129" cy="3140225"/>
                    </a:xfrm>
                    <a:prstGeom prst="rect">
                      <a:avLst/>
                    </a:prstGeom>
                    <a:noFill/>
                  </pic:spPr>
                </pic:pic>
              </a:graphicData>
            </a:graphic>
          </wp:inline>
        </w:drawing>
      </w:r>
    </w:p>
    <w:p w14:paraId="02EE3507" w14:textId="6F0E5E1A" w:rsidR="009059F6" w:rsidRPr="009059F6" w:rsidRDefault="009059F6" w:rsidP="00B95699">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Oznacza to, że jeśli chcemy np. zorganizować otwarte wydarzenie publiczne, to przestrzeń w jakiej będzie się ono odbywać musi być tak zaaranżowana, aby w wydarzeniu mogły wziąć udział wszystkie osoby z problemami w poruszaniu się, zarówno na wózkach, jak niewidome czy słabowidzące (np. wyznaczone i oznaczone ciągi komunikacyjne, zastosowane kontrasty barwne, wyeliminowane wysokie progi i krawężniki). Zasada uniwersalnego projektowania nie wyklucza możliwości zastosowania dodatkowych udogodnień wynikających z indywidualnych potrzeb każdej osoby (np. ewentualne wsparcie asystenta – przewodnika), jeżeli taka potrzeba zaistnieje, ale minimalizuje konieczność stosowania takich doraźnych rozwiązań. Realizacja tej koncepcji pozwala na rzeczywiste integrowanie i udział wszystkich obywateli w funkcjonowanie jednego społeczeństwa, zagwarantowanie równych szans i możliwości tego uczestnictwa.</w:t>
      </w:r>
    </w:p>
    <w:p w14:paraId="0774FB41" w14:textId="7C2BF78C" w:rsidR="009059F6" w:rsidRPr="00F25A96" w:rsidRDefault="009059F6" w:rsidP="00F25A96">
      <w:pPr>
        <w:pStyle w:val="Nagwek3"/>
        <w:rPr>
          <w:rFonts w:eastAsia="Calibri"/>
          <w:lang w:eastAsia="pl-PL"/>
        </w:rPr>
      </w:pPr>
      <w:bookmarkStart w:id="74" w:name="_Toc156825400"/>
      <w:r w:rsidRPr="00F25A96">
        <w:rPr>
          <w:rFonts w:eastAsia="Calibri"/>
          <w:lang w:eastAsia="pl-PL"/>
        </w:rPr>
        <w:t>Racjonalne usprawnienia</w:t>
      </w:r>
      <w:bookmarkEnd w:id="74"/>
    </w:p>
    <w:p w14:paraId="2DD79873" w14:textId="6108FBA8" w:rsid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Mechanizm racjonalnych usprawnień uruchamiamy na etapie użytkowania konkretnego produktu (towaru lub usługi) czy przedsięwzięcia, kiedy okazało się, że nasz produkt czy przedsięwzięcie nie są dostosowane do indywidualnych potrzeb osoby wynikających ze specyfiki niepełnosprawności chcących z niego skorzystać. Mechanizm ten polega na wprowadzeniu koniecznych, odpowiednich zmian i dostosowań, nienakładających nieproporcjonalnego lub nadmiernego obciążenia, rozpatrywanych osobno dla każdego konkretnego przypadku, w celu zapewnienia osobom z niepełnosprawnościami możliwości rzeczywistego korzystania z tych produktów i przedsięwzięć. Przy czym udogodnienie te należy traktować, jako mechanizm wyrównywania szans dla osób borykających się z różnego rodzaju dysfunkcjami wynikającymi z niepełnosprawności, a nie jakiś szczególnych przywilejów w stosunku do sprawnej części społeczeństwa. W tym przypadku racjonalność należy rozumieć, jako szukanie rozwiązań optymalnych i użytecznych dla wszystkich grup osób z różnymi trudnościami w funkcjonowaniu w sferze publicznej</w:t>
      </w:r>
    </w:p>
    <w:p w14:paraId="222BEF55" w14:textId="77777777" w:rsidR="00F25A96" w:rsidRPr="009059F6" w:rsidRDefault="00F25A96" w:rsidP="00FD2E3F">
      <w:pPr>
        <w:spacing w:after="5" w:line="249" w:lineRule="auto"/>
        <w:ind w:hanging="10"/>
        <w:jc w:val="both"/>
        <w:rPr>
          <w:rFonts w:ascii="Calibri" w:eastAsia="Calibri" w:hAnsi="Calibri" w:cs="Calibri"/>
          <w:color w:val="000000"/>
          <w:kern w:val="0"/>
          <w:sz w:val="24"/>
          <w:lang w:eastAsia="pl-PL"/>
          <w14:ligatures w14:val="none"/>
        </w:rPr>
      </w:pPr>
    </w:p>
    <w:p w14:paraId="114CAF9B" w14:textId="45E8FE0F" w:rsidR="00440DA7" w:rsidRPr="00B95699" w:rsidRDefault="009059F6" w:rsidP="00B95699">
      <w:pPr>
        <w:spacing w:after="5" w:line="250" w:lineRule="auto"/>
        <w:ind w:hanging="10"/>
        <w:jc w:val="both"/>
        <w:rPr>
          <w:rFonts w:ascii="Calibri" w:eastAsia="Calibri" w:hAnsi="Calibri" w:cs="Calibri"/>
          <w:b/>
          <w:color w:val="000000"/>
          <w:kern w:val="0"/>
          <w:sz w:val="24"/>
          <w:lang w:eastAsia="pl-PL"/>
          <w14:ligatures w14:val="none"/>
        </w:rPr>
      </w:pPr>
      <w:r w:rsidRPr="009059F6">
        <w:rPr>
          <w:rFonts w:ascii="Calibri" w:eastAsia="Calibri" w:hAnsi="Calibri" w:cs="Calibri"/>
          <w:b/>
          <w:color w:val="000000"/>
          <w:kern w:val="0"/>
          <w:sz w:val="24"/>
          <w:lang w:eastAsia="pl-PL"/>
          <w14:ligatures w14:val="none"/>
        </w:rPr>
        <w:lastRenderedPageBreak/>
        <w:t>Każde racjonalne usprawnienie wynika z relacji trzech czynników:</w:t>
      </w:r>
    </w:p>
    <w:p w14:paraId="0F0A502D" w14:textId="1718878C" w:rsidR="009059F6" w:rsidRPr="009059F6" w:rsidRDefault="00440DA7" w:rsidP="00B95699">
      <w:pPr>
        <w:spacing w:after="110"/>
        <w:rPr>
          <w:rFonts w:ascii="Calibri" w:eastAsia="Calibri" w:hAnsi="Calibri" w:cs="Calibri"/>
          <w:color w:val="000000"/>
          <w:kern w:val="0"/>
          <w:sz w:val="24"/>
          <w:lang w:eastAsia="pl-PL"/>
          <w14:ligatures w14:val="none"/>
        </w:rPr>
      </w:pPr>
      <w:r w:rsidRPr="00440DA7">
        <w:rPr>
          <w:rFonts w:ascii="Calibri" w:eastAsia="Calibri" w:hAnsi="Calibri" w:cs="Calibri"/>
          <w:noProof/>
          <w:color w:val="000000"/>
          <w:kern w:val="0"/>
          <w:sz w:val="24"/>
          <w:bdr w:val="single" w:sz="8" w:space="0" w:color="385623" w:themeColor="accent6" w:themeShade="80"/>
          <w:lang w:eastAsia="pl-PL"/>
          <w14:ligatures w14:val="none"/>
        </w:rPr>
        <w:drawing>
          <wp:inline distT="0" distB="0" distL="0" distR="0" wp14:anchorId="45A20F0D" wp14:editId="49AE0489">
            <wp:extent cx="5676900" cy="2219325"/>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6900" cy="2219325"/>
                    </a:xfrm>
                    <a:prstGeom prst="rect">
                      <a:avLst/>
                    </a:prstGeom>
                    <a:noFill/>
                    <a:ln>
                      <a:noFill/>
                    </a:ln>
                  </pic:spPr>
                </pic:pic>
              </a:graphicData>
            </a:graphic>
          </wp:inline>
        </w:drawing>
      </w:r>
    </w:p>
    <w:p w14:paraId="19B281AD" w14:textId="2314D297" w:rsidR="009059F6" w:rsidRPr="009059F6" w:rsidRDefault="009059F6" w:rsidP="00FD2E3F">
      <w:pPr>
        <w:spacing w:after="5"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Zatem mówiąc o racjonalnych usprawnieniach:</w:t>
      </w:r>
    </w:p>
    <w:p w14:paraId="5234D365" w14:textId="77777777" w:rsidR="00F25A96" w:rsidRDefault="009059F6">
      <w:pPr>
        <w:pStyle w:val="Akapitzlist"/>
        <w:numPr>
          <w:ilvl w:val="0"/>
          <w:numId w:val="60"/>
        </w:numPr>
        <w:spacing w:after="5" w:line="249" w:lineRule="auto"/>
        <w:ind w:left="426" w:hanging="426"/>
        <w:jc w:val="both"/>
        <w:rPr>
          <w:rFonts w:ascii="Calibri" w:eastAsia="Calibri" w:hAnsi="Calibri" w:cs="Calibri"/>
          <w:color w:val="000000"/>
          <w:kern w:val="0"/>
          <w:sz w:val="24"/>
          <w:lang w:eastAsia="pl-PL"/>
          <w14:ligatures w14:val="none"/>
        </w:rPr>
      </w:pPr>
      <w:r w:rsidRPr="00F25A96">
        <w:rPr>
          <w:rFonts w:ascii="Calibri" w:eastAsia="Calibri" w:hAnsi="Calibri" w:cs="Calibri"/>
          <w:color w:val="000000"/>
          <w:kern w:val="0"/>
          <w:sz w:val="24"/>
          <w:lang w:eastAsia="pl-PL"/>
          <w14:ligatures w14:val="none"/>
        </w:rPr>
        <w:t>bierzemy po uwagę konkretną osobę z określonym rodzajem niepełnosprawności (np. ruchowa, intelektualna, słuchowa), która chce wziąć udział w realizowanym przez nas działaniu, - identyfikujemy barierę (np. architektoniczna, komunikacyjna), jaka ogranicza lub uniemożliwia pełen aktywny udział tej osoby w naszym działaniu,</w:t>
      </w:r>
    </w:p>
    <w:p w14:paraId="6BB56EC2" w14:textId="4F9E9871" w:rsidR="009059F6" w:rsidRPr="00F25A96" w:rsidRDefault="009059F6">
      <w:pPr>
        <w:pStyle w:val="Akapitzlist"/>
        <w:numPr>
          <w:ilvl w:val="0"/>
          <w:numId w:val="60"/>
        </w:numPr>
        <w:spacing w:after="5" w:line="249" w:lineRule="auto"/>
        <w:ind w:left="426" w:hanging="426"/>
        <w:jc w:val="both"/>
        <w:rPr>
          <w:rFonts w:ascii="Calibri" w:eastAsia="Calibri" w:hAnsi="Calibri" w:cs="Calibri"/>
          <w:color w:val="000000"/>
          <w:kern w:val="0"/>
          <w:sz w:val="24"/>
          <w:lang w:eastAsia="pl-PL"/>
          <w14:ligatures w14:val="none"/>
        </w:rPr>
      </w:pPr>
      <w:r w:rsidRPr="00F25A96">
        <w:rPr>
          <w:rFonts w:ascii="Calibri" w:eastAsia="Calibri" w:hAnsi="Calibri" w:cs="Calibri"/>
          <w:color w:val="000000"/>
          <w:kern w:val="0"/>
          <w:sz w:val="24"/>
          <w:lang w:eastAsia="pl-PL"/>
          <w14:ligatures w14:val="none"/>
        </w:rPr>
        <w:t>określamy charakter usługi (decydujemy, w jaki sposób barierę możemy zneutralizować, np. zapewnienie asystenta w drodze na i ze spotkania).</w:t>
      </w:r>
    </w:p>
    <w:p w14:paraId="04D869AC" w14:textId="0EF7BE54" w:rsidR="00F25A96" w:rsidRPr="00F25A96" w:rsidRDefault="00F25A96" w:rsidP="00F25A96">
      <w:pPr>
        <w:pStyle w:val="Nagwek3"/>
        <w:rPr>
          <w:rFonts w:eastAsia="Calibri"/>
          <w:lang w:eastAsia="pl-PL"/>
        </w:rPr>
      </w:pPr>
      <w:bookmarkStart w:id="75" w:name="_Toc156825401"/>
      <w:r>
        <w:rPr>
          <w:rFonts w:eastAsia="Calibri"/>
          <w:lang w:eastAsia="pl-PL"/>
        </w:rPr>
        <w:t>Dostępna usługa</w:t>
      </w:r>
      <w:bookmarkEnd w:id="75"/>
    </w:p>
    <w:p w14:paraId="49C55FA3" w14:textId="2E9FC7B9" w:rsidR="009059F6" w:rsidRPr="009059F6" w:rsidRDefault="009059F6" w:rsidP="00F25A96">
      <w:pPr>
        <w:spacing w:after="5"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Dostępna usługa – czyli jaka?</w:t>
      </w:r>
    </w:p>
    <w:p w14:paraId="090267B3" w14:textId="42BDCD43" w:rsidR="00270772" w:rsidRPr="009059F6" w:rsidRDefault="009059F6" w:rsidP="00B95699">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Na zapewnianie dostępności dla osób z niepełnosprawnościami można spojrzeć od strony osoby z dysfunkcją tak by określić jej potrzeby i bariery na jakie napotyka. Bardzo przydatne jest też przeanalizowanie planowanej usługi czy działania pod tym kątem. Istotne jest, aby pamiętać, że klientem może być osoba z każdą dysfunkcją i spojrzeć na swoje działania z tej, szerokiej, perspektywy, tak by była ona dostępna już na etapie stwarzanej oferty a nie dopiero stawała się taką w momencie gdy pojawi się taka potrzeba. Bardzo często osoby z niepełnosprawnościami nie biorą udziału we wsparciu, ponieważ nie mają możliwości zgłoszenia się na nie, lub nie dociera do nich informacja o tym, że się odbywa. Szybko też okazuje się, że np. impreza plenerowa czy wykład nie jest dostępny, ponieważ nie pomyślano o takiej osobie i jej potrzebach.</w:t>
      </w:r>
    </w:p>
    <w:tbl>
      <w:tblPr>
        <w:tblStyle w:val="TableGrid"/>
        <w:tblW w:w="8909" w:type="dxa"/>
        <w:tblInd w:w="12" w:type="dxa"/>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insideV w:val="single" w:sz="8" w:space="0" w:color="385623" w:themeColor="accent6" w:themeShade="80"/>
        </w:tblBorders>
        <w:tblCellMar>
          <w:top w:w="55" w:type="dxa"/>
          <w:left w:w="106" w:type="dxa"/>
          <w:right w:w="57" w:type="dxa"/>
        </w:tblCellMar>
        <w:tblLook w:val="04A0" w:firstRow="1" w:lastRow="0" w:firstColumn="1" w:lastColumn="0" w:noHBand="0" w:noVBand="1"/>
      </w:tblPr>
      <w:tblGrid>
        <w:gridCol w:w="1963"/>
        <w:gridCol w:w="6946"/>
      </w:tblGrid>
      <w:tr w:rsidR="009059F6" w:rsidRPr="009059F6" w14:paraId="3D67DEA6" w14:textId="77777777" w:rsidTr="00B81B85">
        <w:trPr>
          <w:trHeight w:val="307"/>
        </w:trPr>
        <w:tc>
          <w:tcPr>
            <w:tcW w:w="1963" w:type="dxa"/>
            <w:shd w:val="clear" w:color="auto" w:fill="C5E0B3" w:themeFill="accent6" w:themeFillTint="66"/>
          </w:tcPr>
          <w:p w14:paraId="0283A0AE" w14:textId="0875F1BA" w:rsidR="009059F6" w:rsidRPr="009059F6" w:rsidRDefault="009059F6" w:rsidP="00FD2E3F">
            <w:pPr>
              <w:rPr>
                <w:rFonts w:ascii="Calibri" w:eastAsia="Calibri" w:hAnsi="Calibri" w:cs="Calibri"/>
                <w:sz w:val="24"/>
              </w:rPr>
            </w:pPr>
            <w:r w:rsidRPr="009059F6">
              <w:rPr>
                <w:rFonts w:ascii="Calibri" w:eastAsia="Calibri" w:hAnsi="Calibri" w:cs="Calibri"/>
                <w:b/>
                <w:sz w:val="24"/>
              </w:rPr>
              <w:t>Działanie</w:t>
            </w:r>
          </w:p>
        </w:tc>
        <w:tc>
          <w:tcPr>
            <w:tcW w:w="6946" w:type="dxa"/>
            <w:shd w:val="clear" w:color="auto" w:fill="C5E0B3" w:themeFill="accent6" w:themeFillTint="66"/>
          </w:tcPr>
          <w:p w14:paraId="0EB7D4B5" w14:textId="07EE1DF6" w:rsidR="009059F6" w:rsidRPr="009059F6" w:rsidRDefault="009059F6" w:rsidP="00FD2E3F">
            <w:pPr>
              <w:rPr>
                <w:rFonts w:ascii="Calibri" w:eastAsia="Calibri" w:hAnsi="Calibri" w:cs="Calibri"/>
                <w:sz w:val="24"/>
              </w:rPr>
            </w:pPr>
            <w:r w:rsidRPr="009059F6">
              <w:rPr>
                <w:rFonts w:ascii="Calibri" w:eastAsia="Calibri" w:hAnsi="Calibri" w:cs="Calibri"/>
                <w:b/>
                <w:sz w:val="24"/>
              </w:rPr>
              <w:t>Sposoby dostosowania</w:t>
            </w:r>
          </w:p>
        </w:tc>
      </w:tr>
      <w:tr w:rsidR="009059F6" w:rsidRPr="009059F6" w14:paraId="122F25E9" w14:textId="77777777" w:rsidTr="00B81B85">
        <w:trPr>
          <w:trHeight w:val="5534"/>
        </w:trPr>
        <w:tc>
          <w:tcPr>
            <w:tcW w:w="1963" w:type="dxa"/>
          </w:tcPr>
          <w:p w14:paraId="54D56E4E" w14:textId="2FC732A1" w:rsidR="009059F6" w:rsidRPr="009059F6" w:rsidRDefault="009059F6" w:rsidP="00FD2E3F">
            <w:pPr>
              <w:rPr>
                <w:rFonts w:ascii="Calibri" w:eastAsia="Calibri" w:hAnsi="Calibri" w:cs="Calibri"/>
                <w:sz w:val="24"/>
              </w:rPr>
            </w:pPr>
            <w:r w:rsidRPr="009059F6">
              <w:rPr>
                <w:rFonts w:ascii="Calibri" w:eastAsia="Calibri" w:hAnsi="Calibri" w:cs="Calibri"/>
                <w:b/>
                <w:sz w:val="24"/>
              </w:rPr>
              <w:t>Rekrutacja</w:t>
            </w:r>
          </w:p>
        </w:tc>
        <w:tc>
          <w:tcPr>
            <w:tcW w:w="6946" w:type="dxa"/>
          </w:tcPr>
          <w:p w14:paraId="1AF584AC" w14:textId="3FAA2A7E" w:rsidR="009059F6" w:rsidRPr="009059F6" w:rsidRDefault="009059F6">
            <w:pPr>
              <w:numPr>
                <w:ilvl w:val="0"/>
                <w:numId w:val="15"/>
              </w:numPr>
              <w:spacing w:after="2"/>
              <w:ind w:left="324" w:right="227" w:hanging="283"/>
              <w:jc w:val="both"/>
              <w:rPr>
                <w:rFonts w:ascii="Calibri" w:eastAsia="Calibri" w:hAnsi="Calibri" w:cs="Calibri"/>
                <w:sz w:val="24"/>
              </w:rPr>
            </w:pPr>
            <w:r w:rsidRPr="009059F6">
              <w:rPr>
                <w:rFonts w:ascii="Calibri" w:eastAsia="Calibri" w:hAnsi="Calibri" w:cs="Calibri"/>
                <w:sz w:val="24"/>
              </w:rPr>
              <w:t>Rekrutacja uczestników projektu powinna zostać przeprowadzona tak, aby każda zainteresowana osoba mogła w ni</w:t>
            </w:r>
            <w:r w:rsidR="00A5286A">
              <w:rPr>
                <w:rFonts w:ascii="Calibri" w:eastAsia="Calibri" w:hAnsi="Calibri" w:cs="Calibri"/>
                <w:sz w:val="24"/>
              </w:rPr>
              <w:t>ej</w:t>
            </w:r>
            <w:r w:rsidRPr="009059F6">
              <w:rPr>
                <w:rFonts w:ascii="Calibri" w:eastAsia="Calibri" w:hAnsi="Calibri" w:cs="Calibri"/>
                <w:sz w:val="24"/>
              </w:rPr>
              <w:t xml:space="preserve"> wziąć udział.</w:t>
            </w:r>
          </w:p>
          <w:p w14:paraId="57EF8842" w14:textId="0EA40DCD" w:rsidR="009059F6" w:rsidRPr="009059F6" w:rsidRDefault="009059F6">
            <w:pPr>
              <w:numPr>
                <w:ilvl w:val="0"/>
                <w:numId w:val="15"/>
              </w:numPr>
              <w:ind w:left="324" w:right="227" w:hanging="283"/>
              <w:jc w:val="both"/>
              <w:rPr>
                <w:rFonts w:ascii="Calibri" w:eastAsia="Calibri" w:hAnsi="Calibri" w:cs="Calibri"/>
                <w:sz w:val="24"/>
              </w:rPr>
            </w:pPr>
            <w:r w:rsidRPr="009059F6">
              <w:rPr>
                <w:rFonts w:ascii="Calibri" w:eastAsia="Calibri" w:hAnsi="Calibri" w:cs="Calibri"/>
                <w:sz w:val="24"/>
              </w:rPr>
              <w:t>Zadbaj o to aby informacja o rekrutacji była w dostępnej formie i miała dostępny przekaz (m.in. forma elektroniczna, indywidualne spotkanie, możliwość wypełnienia dokumentu przez telefon, dostęp do tłumacza PJM itd.).</w:t>
            </w:r>
          </w:p>
          <w:p w14:paraId="1B4B3AA6" w14:textId="46B23B5A" w:rsidR="009059F6" w:rsidRPr="009059F6" w:rsidRDefault="009059F6">
            <w:pPr>
              <w:numPr>
                <w:ilvl w:val="0"/>
                <w:numId w:val="15"/>
              </w:numPr>
              <w:ind w:left="324" w:right="227" w:hanging="283"/>
              <w:jc w:val="both"/>
              <w:rPr>
                <w:rFonts w:ascii="Calibri" w:eastAsia="Calibri" w:hAnsi="Calibri" w:cs="Calibri"/>
                <w:sz w:val="24"/>
              </w:rPr>
            </w:pPr>
            <w:r w:rsidRPr="009059F6">
              <w:rPr>
                <w:rFonts w:ascii="Calibri" w:eastAsia="Calibri" w:hAnsi="Calibri" w:cs="Calibri"/>
                <w:sz w:val="24"/>
              </w:rPr>
              <w:t>Zasięg rekrutacji musi być jak największy (wiele osób z niepełnosprawnościami ma utrudniony dostęp do informacji). Wiadomości o projekcie powinny być zamieszczane m.in. na stronach/portalach internetowych, z których korzystają osoby z niepełnosprawnościami.</w:t>
            </w:r>
          </w:p>
          <w:p w14:paraId="3015B0A5" w14:textId="16C728BC" w:rsidR="009059F6" w:rsidRPr="009059F6" w:rsidRDefault="009059F6">
            <w:pPr>
              <w:numPr>
                <w:ilvl w:val="0"/>
                <w:numId w:val="15"/>
              </w:numPr>
              <w:spacing w:line="242" w:lineRule="auto"/>
              <w:ind w:left="324" w:right="227" w:hanging="283"/>
              <w:jc w:val="both"/>
              <w:rPr>
                <w:rFonts w:ascii="Calibri" w:eastAsia="Calibri" w:hAnsi="Calibri" w:cs="Calibri"/>
                <w:sz w:val="24"/>
              </w:rPr>
            </w:pPr>
            <w:r w:rsidRPr="009059F6">
              <w:rPr>
                <w:rFonts w:ascii="Calibri" w:eastAsia="Calibri" w:hAnsi="Calibri" w:cs="Calibri"/>
                <w:sz w:val="24"/>
              </w:rPr>
              <w:t>Zagwarantowanie dostępności spotkań rekrutacyjnych.</w:t>
            </w:r>
          </w:p>
          <w:p w14:paraId="4B268893" w14:textId="71725F3A" w:rsidR="009059F6" w:rsidRPr="009059F6" w:rsidRDefault="009059F6">
            <w:pPr>
              <w:numPr>
                <w:ilvl w:val="0"/>
                <w:numId w:val="15"/>
              </w:numPr>
              <w:ind w:left="324" w:right="227" w:hanging="283"/>
              <w:jc w:val="both"/>
              <w:rPr>
                <w:rFonts w:ascii="Calibri" w:eastAsia="Calibri" w:hAnsi="Calibri" w:cs="Calibri"/>
                <w:sz w:val="24"/>
              </w:rPr>
            </w:pPr>
            <w:r w:rsidRPr="009059F6">
              <w:rPr>
                <w:rFonts w:ascii="Calibri" w:eastAsia="Calibri" w:hAnsi="Calibri" w:cs="Calibri"/>
                <w:sz w:val="24"/>
              </w:rPr>
              <w:t>Dostępność formularzy zgłoszeniowych (m.in. język łatwy, powiększony druk, forma elektroniczna itd.).</w:t>
            </w:r>
          </w:p>
          <w:p w14:paraId="2052590E" w14:textId="4BBC3758" w:rsidR="009059F6" w:rsidRPr="009059F6" w:rsidRDefault="009059F6">
            <w:pPr>
              <w:numPr>
                <w:ilvl w:val="0"/>
                <w:numId w:val="15"/>
              </w:numPr>
              <w:spacing w:line="249" w:lineRule="auto"/>
              <w:ind w:left="324" w:right="227" w:hanging="283"/>
              <w:jc w:val="both"/>
              <w:rPr>
                <w:rFonts w:ascii="Calibri" w:eastAsia="Calibri" w:hAnsi="Calibri" w:cs="Calibri"/>
                <w:sz w:val="24"/>
              </w:rPr>
            </w:pPr>
            <w:r w:rsidRPr="009059F6">
              <w:rPr>
                <w:rFonts w:ascii="Calibri" w:eastAsia="Calibri" w:hAnsi="Calibri" w:cs="Calibri"/>
                <w:sz w:val="24"/>
              </w:rPr>
              <w:t>Rekrutacja to dobry moment na zdiagnozowanie indywidualnych potrzeb osoby i zaplanowanie sposobu niwelowania ewentualnych barier.</w:t>
            </w:r>
          </w:p>
        </w:tc>
      </w:tr>
      <w:tr w:rsidR="00270772" w:rsidRPr="009059F6" w14:paraId="1695DDF7" w14:textId="77777777" w:rsidTr="00B81B85">
        <w:trPr>
          <w:trHeight w:val="20"/>
        </w:trPr>
        <w:tc>
          <w:tcPr>
            <w:tcW w:w="1963" w:type="dxa"/>
            <w:shd w:val="clear" w:color="auto" w:fill="C5E0B3" w:themeFill="accent6" w:themeFillTint="66"/>
          </w:tcPr>
          <w:p w14:paraId="67690ACA" w14:textId="215DF4B4" w:rsidR="00270772" w:rsidRPr="009059F6" w:rsidRDefault="00270772" w:rsidP="00FD2E3F">
            <w:pPr>
              <w:rPr>
                <w:rFonts w:ascii="Calibri" w:eastAsia="Calibri" w:hAnsi="Calibri" w:cs="Calibri"/>
                <w:b/>
                <w:sz w:val="24"/>
              </w:rPr>
            </w:pPr>
            <w:r w:rsidRPr="009059F6">
              <w:rPr>
                <w:rFonts w:ascii="Calibri" w:eastAsia="Calibri" w:hAnsi="Calibri" w:cs="Calibri"/>
                <w:b/>
                <w:sz w:val="24"/>
              </w:rPr>
              <w:t>Działanie</w:t>
            </w:r>
          </w:p>
        </w:tc>
        <w:tc>
          <w:tcPr>
            <w:tcW w:w="6946" w:type="dxa"/>
            <w:shd w:val="clear" w:color="auto" w:fill="C5E0B3" w:themeFill="accent6" w:themeFillTint="66"/>
          </w:tcPr>
          <w:p w14:paraId="43CFD11B" w14:textId="53E7578E" w:rsidR="00270772" w:rsidRPr="009059F6" w:rsidRDefault="00270772" w:rsidP="00270772">
            <w:pPr>
              <w:spacing w:line="249" w:lineRule="auto"/>
              <w:ind w:left="42" w:right="227"/>
              <w:jc w:val="both"/>
              <w:rPr>
                <w:rFonts w:ascii="Calibri" w:eastAsia="Calibri" w:hAnsi="Calibri" w:cs="Calibri"/>
                <w:sz w:val="24"/>
              </w:rPr>
            </w:pPr>
            <w:r w:rsidRPr="009059F6">
              <w:rPr>
                <w:rFonts w:ascii="Calibri" w:eastAsia="Calibri" w:hAnsi="Calibri" w:cs="Calibri"/>
                <w:b/>
                <w:sz w:val="24"/>
              </w:rPr>
              <w:t>Sposoby dostosowania</w:t>
            </w:r>
          </w:p>
        </w:tc>
      </w:tr>
      <w:tr w:rsidR="009059F6" w:rsidRPr="009059F6" w14:paraId="3CB68BC2" w14:textId="77777777" w:rsidTr="00B81B85">
        <w:trPr>
          <w:trHeight w:val="2770"/>
        </w:trPr>
        <w:tc>
          <w:tcPr>
            <w:tcW w:w="1963" w:type="dxa"/>
          </w:tcPr>
          <w:p w14:paraId="35CE1B7C" w14:textId="36C90B30" w:rsidR="009059F6" w:rsidRPr="009059F6" w:rsidRDefault="009059F6" w:rsidP="00FD2E3F">
            <w:pPr>
              <w:rPr>
                <w:rFonts w:ascii="Calibri" w:eastAsia="Calibri" w:hAnsi="Calibri" w:cs="Calibri"/>
                <w:sz w:val="24"/>
              </w:rPr>
            </w:pPr>
            <w:r w:rsidRPr="009059F6">
              <w:rPr>
                <w:rFonts w:ascii="Calibri" w:eastAsia="Calibri" w:hAnsi="Calibri" w:cs="Calibri"/>
                <w:b/>
                <w:sz w:val="24"/>
              </w:rPr>
              <w:t>Promocja</w:t>
            </w:r>
          </w:p>
        </w:tc>
        <w:tc>
          <w:tcPr>
            <w:tcW w:w="6946" w:type="dxa"/>
          </w:tcPr>
          <w:p w14:paraId="3F013498" w14:textId="77777777" w:rsidR="009059F6" w:rsidRPr="009059F6" w:rsidRDefault="009059F6">
            <w:pPr>
              <w:numPr>
                <w:ilvl w:val="0"/>
                <w:numId w:val="16"/>
              </w:numPr>
              <w:spacing w:line="249" w:lineRule="auto"/>
              <w:ind w:left="324" w:right="227" w:hanging="283"/>
              <w:jc w:val="both"/>
              <w:rPr>
                <w:rFonts w:ascii="Calibri" w:eastAsia="Calibri" w:hAnsi="Calibri" w:cs="Calibri"/>
                <w:sz w:val="24"/>
              </w:rPr>
            </w:pPr>
            <w:r w:rsidRPr="009059F6">
              <w:rPr>
                <w:rFonts w:ascii="Calibri" w:eastAsia="Calibri" w:hAnsi="Calibri" w:cs="Calibri"/>
                <w:sz w:val="24"/>
              </w:rPr>
              <w:t xml:space="preserve">Zapewnienie dostępnego przekazu  </w:t>
            </w:r>
          </w:p>
          <w:p w14:paraId="2C4B8F2D" w14:textId="77777777" w:rsidR="009059F6" w:rsidRPr="009059F6" w:rsidRDefault="009059F6" w:rsidP="00270772">
            <w:pPr>
              <w:spacing w:line="241" w:lineRule="auto"/>
              <w:ind w:left="324" w:right="227" w:hanging="283"/>
              <w:rPr>
                <w:rFonts w:ascii="Calibri" w:eastAsia="Calibri" w:hAnsi="Calibri" w:cs="Calibri"/>
                <w:sz w:val="24"/>
              </w:rPr>
            </w:pPr>
            <w:r w:rsidRPr="009059F6">
              <w:rPr>
                <w:rFonts w:ascii="Calibri" w:eastAsia="Calibri" w:hAnsi="Calibri" w:cs="Calibri"/>
                <w:sz w:val="24"/>
              </w:rPr>
              <w:t xml:space="preserve">(m.in. poprzez nagranie komunikatu w formie wideo z napisami, nagranie z napisami w języku łatwym, nagranie z tłumaczem języka migowego, </w:t>
            </w:r>
            <w:proofErr w:type="spellStart"/>
            <w:r w:rsidRPr="009059F6">
              <w:rPr>
                <w:rFonts w:ascii="Calibri" w:eastAsia="Calibri" w:hAnsi="Calibri" w:cs="Calibri"/>
                <w:sz w:val="24"/>
              </w:rPr>
              <w:t>audiodeskrypcja</w:t>
            </w:r>
            <w:proofErr w:type="spellEnd"/>
            <w:r w:rsidRPr="009059F6">
              <w:rPr>
                <w:rFonts w:ascii="Calibri" w:eastAsia="Calibri" w:hAnsi="Calibri" w:cs="Calibri"/>
                <w:sz w:val="24"/>
              </w:rPr>
              <w:t xml:space="preserve">. </w:t>
            </w:r>
          </w:p>
          <w:p w14:paraId="69C070A9" w14:textId="77777777" w:rsidR="009059F6" w:rsidRPr="009059F6" w:rsidRDefault="009059F6">
            <w:pPr>
              <w:numPr>
                <w:ilvl w:val="0"/>
                <w:numId w:val="16"/>
              </w:numPr>
              <w:ind w:left="324" w:right="227" w:hanging="283"/>
              <w:jc w:val="both"/>
              <w:rPr>
                <w:rFonts w:ascii="Calibri" w:eastAsia="Calibri" w:hAnsi="Calibri" w:cs="Calibri"/>
                <w:sz w:val="24"/>
              </w:rPr>
            </w:pPr>
            <w:r w:rsidRPr="009059F6">
              <w:rPr>
                <w:rFonts w:ascii="Calibri" w:eastAsia="Calibri" w:hAnsi="Calibri" w:cs="Calibri"/>
                <w:sz w:val="24"/>
              </w:rPr>
              <w:t xml:space="preserve">Odpowiednie zaprojektowanie materiałów informacyjno-promocyjnych. </w:t>
            </w:r>
          </w:p>
          <w:p w14:paraId="16AEEFE5" w14:textId="77777777" w:rsidR="009059F6" w:rsidRPr="009059F6" w:rsidRDefault="009059F6">
            <w:pPr>
              <w:numPr>
                <w:ilvl w:val="0"/>
                <w:numId w:val="16"/>
              </w:numPr>
              <w:ind w:left="324" w:right="227" w:hanging="283"/>
              <w:jc w:val="both"/>
              <w:rPr>
                <w:rFonts w:ascii="Calibri" w:eastAsia="Calibri" w:hAnsi="Calibri" w:cs="Calibri"/>
                <w:sz w:val="24"/>
              </w:rPr>
            </w:pPr>
            <w:r w:rsidRPr="009059F6">
              <w:rPr>
                <w:rFonts w:ascii="Calibri" w:eastAsia="Calibri" w:hAnsi="Calibri" w:cs="Calibri"/>
                <w:sz w:val="24"/>
              </w:rPr>
              <w:t xml:space="preserve">Dostępność treści zamieszczanych w Internecie. </w:t>
            </w:r>
          </w:p>
          <w:p w14:paraId="5035D844" w14:textId="79CE1308" w:rsidR="009059F6" w:rsidRPr="009059F6" w:rsidRDefault="009059F6">
            <w:pPr>
              <w:numPr>
                <w:ilvl w:val="0"/>
                <w:numId w:val="16"/>
              </w:numPr>
              <w:spacing w:line="249" w:lineRule="auto"/>
              <w:ind w:left="324" w:right="227" w:hanging="283"/>
              <w:jc w:val="both"/>
              <w:rPr>
                <w:rFonts w:ascii="Calibri" w:eastAsia="Calibri" w:hAnsi="Calibri" w:cs="Calibri"/>
                <w:sz w:val="24"/>
              </w:rPr>
            </w:pPr>
            <w:r w:rsidRPr="009059F6">
              <w:rPr>
                <w:rFonts w:ascii="Calibri" w:eastAsia="Calibri" w:hAnsi="Calibri" w:cs="Calibri"/>
                <w:sz w:val="24"/>
              </w:rPr>
              <w:t>Zadbanie o szeroką dystrybucję, prowadzoną różnorodnymi kanałami.</w:t>
            </w:r>
          </w:p>
        </w:tc>
      </w:tr>
      <w:tr w:rsidR="00270772" w:rsidRPr="009059F6" w14:paraId="0D7E78CC" w14:textId="77777777" w:rsidTr="00B81B85">
        <w:trPr>
          <w:trHeight w:val="307"/>
        </w:trPr>
        <w:tc>
          <w:tcPr>
            <w:tcW w:w="1963" w:type="dxa"/>
            <w:shd w:val="clear" w:color="auto" w:fill="C5E0B3" w:themeFill="accent6" w:themeFillTint="66"/>
          </w:tcPr>
          <w:p w14:paraId="0BB94765" w14:textId="542B69AB" w:rsidR="00270772" w:rsidRPr="009059F6" w:rsidRDefault="00270772" w:rsidP="00270772">
            <w:pPr>
              <w:rPr>
                <w:rFonts w:ascii="Calibri" w:eastAsia="Calibri" w:hAnsi="Calibri" w:cs="Calibri"/>
                <w:b/>
                <w:sz w:val="24"/>
              </w:rPr>
            </w:pPr>
            <w:r w:rsidRPr="009059F6">
              <w:rPr>
                <w:rFonts w:ascii="Calibri" w:eastAsia="Calibri" w:hAnsi="Calibri" w:cs="Calibri"/>
                <w:b/>
                <w:sz w:val="24"/>
              </w:rPr>
              <w:t>Działanie</w:t>
            </w:r>
          </w:p>
        </w:tc>
        <w:tc>
          <w:tcPr>
            <w:tcW w:w="6946" w:type="dxa"/>
            <w:shd w:val="clear" w:color="auto" w:fill="C5E0B3" w:themeFill="accent6" w:themeFillTint="66"/>
          </w:tcPr>
          <w:p w14:paraId="5DF4A583" w14:textId="747427CA" w:rsidR="00270772" w:rsidRPr="009059F6" w:rsidRDefault="00270772" w:rsidP="00270772">
            <w:pPr>
              <w:ind w:left="42" w:right="227"/>
              <w:jc w:val="both"/>
              <w:rPr>
                <w:rFonts w:ascii="Calibri" w:eastAsia="Calibri" w:hAnsi="Calibri" w:cs="Calibri"/>
                <w:sz w:val="24"/>
              </w:rPr>
            </w:pPr>
            <w:r w:rsidRPr="009059F6">
              <w:rPr>
                <w:rFonts w:ascii="Calibri" w:eastAsia="Calibri" w:hAnsi="Calibri" w:cs="Calibri"/>
                <w:b/>
                <w:sz w:val="24"/>
              </w:rPr>
              <w:t>Sposoby dostosowania</w:t>
            </w:r>
          </w:p>
        </w:tc>
      </w:tr>
      <w:tr w:rsidR="00270772" w:rsidRPr="009059F6" w14:paraId="68CD092E" w14:textId="77777777" w:rsidTr="00B81B85">
        <w:trPr>
          <w:trHeight w:val="1778"/>
        </w:trPr>
        <w:tc>
          <w:tcPr>
            <w:tcW w:w="1963" w:type="dxa"/>
          </w:tcPr>
          <w:p w14:paraId="421C7043" w14:textId="390959DB" w:rsidR="00270772" w:rsidRPr="009059F6" w:rsidRDefault="00270772" w:rsidP="00270772">
            <w:pPr>
              <w:rPr>
                <w:rFonts w:ascii="Calibri" w:eastAsia="Calibri" w:hAnsi="Calibri" w:cs="Calibri"/>
                <w:sz w:val="24"/>
              </w:rPr>
            </w:pPr>
            <w:r w:rsidRPr="009059F6">
              <w:rPr>
                <w:rFonts w:ascii="Calibri" w:eastAsia="Calibri" w:hAnsi="Calibri" w:cs="Calibri"/>
                <w:b/>
                <w:sz w:val="24"/>
              </w:rPr>
              <w:t>Dostępne działanie</w:t>
            </w:r>
          </w:p>
        </w:tc>
        <w:tc>
          <w:tcPr>
            <w:tcW w:w="6946" w:type="dxa"/>
          </w:tcPr>
          <w:p w14:paraId="580B8B90" w14:textId="61D30B2A" w:rsidR="00270772" w:rsidRPr="009059F6" w:rsidRDefault="00270772">
            <w:pPr>
              <w:numPr>
                <w:ilvl w:val="0"/>
                <w:numId w:val="17"/>
              </w:numPr>
              <w:ind w:left="324" w:right="227" w:hanging="283"/>
              <w:jc w:val="both"/>
              <w:rPr>
                <w:rFonts w:ascii="Calibri" w:eastAsia="Calibri" w:hAnsi="Calibri" w:cs="Calibri"/>
                <w:sz w:val="24"/>
              </w:rPr>
            </w:pPr>
            <w:r w:rsidRPr="009059F6">
              <w:rPr>
                <w:rFonts w:ascii="Calibri" w:eastAsia="Calibri" w:hAnsi="Calibri" w:cs="Calibri"/>
                <w:sz w:val="24"/>
              </w:rPr>
              <w:t>Organizowanie form wsparcia w budynkach dostępnych dla osób z różnymi niepełnosprawnościami</w:t>
            </w:r>
            <w:r>
              <w:rPr>
                <w:rFonts w:ascii="Calibri" w:eastAsia="Calibri" w:hAnsi="Calibri" w:cs="Calibri"/>
                <w:sz w:val="24"/>
              </w:rPr>
              <w:t>,</w:t>
            </w:r>
          </w:p>
          <w:p w14:paraId="348ABAB1" w14:textId="1D01F17D" w:rsidR="00270772" w:rsidRPr="00270772" w:rsidRDefault="00270772">
            <w:pPr>
              <w:numPr>
                <w:ilvl w:val="0"/>
                <w:numId w:val="17"/>
              </w:numPr>
              <w:ind w:right="227" w:hanging="311"/>
              <w:jc w:val="both"/>
              <w:rPr>
                <w:rFonts w:ascii="Calibri" w:eastAsia="Calibri" w:hAnsi="Calibri" w:cs="Calibri"/>
                <w:sz w:val="24"/>
              </w:rPr>
            </w:pPr>
            <w:r w:rsidRPr="009059F6">
              <w:rPr>
                <w:rFonts w:ascii="Calibri" w:eastAsia="Calibri" w:hAnsi="Calibri" w:cs="Calibri"/>
                <w:sz w:val="24"/>
              </w:rPr>
              <w:t xml:space="preserve">Zadbanie aby działania prowadzone w plenerze były w przestrzeni dostosowanie </w:t>
            </w:r>
            <w:r w:rsidRPr="00270772">
              <w:rPr>
                <w:rFonts w:ascii="Calibri" w:eastAsia="Calibri" w:hAnsi="Calibri" w:cs="Calibri"/>
                <w:sz w:val="24"/>
              </w:rPr>
              <w:t>(np. poprzez utwardzone powierzchnie, dostępność asystentów, platforma na podwyższeniu itd.)</w:t>
            </w:r>
            <w:r>
              <w:rPr>
                <w:rFonts w:ascii="Calibri" w:eastAsia="Calibri" w:hAnsi="Calibri" w:cs="Calibri"/>
                <w:sz w:val="24"/>
              </w:rPr>
              <w:t>,</w:t>
            </w:r>
          </w:p>
          <w:p w14:paraId="4928E9F9" w14:textId="244A062C"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Zapewnienie tłumacza języka migowego</w:t>
            </w:r>
            <w:r>
              <w:rPr>
                <w:rFonts w:ascii="Calibri" w:eastAsia="Calibri" w:hAnsi="Calibri" w:cs="Calibri"/>
                <w:sz w:val="24"/>
              </w:rPr>
              <w:t>,</w:t>
            </w:r>
          </w:p>
          <w:p w14:paraId="41A4CED9" w14:textId="71B4BD26"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Zapewnienie osobom z niepełnosprawnościami wsparcia asystentów</w:t>
            </w:r>
            <w:r>
              <w:rPr>
                <w:rFonts w:ascii="Calibri" w:eastAsia="Calibri" w:hAnsi="Calibri" w:cs="Calibri"/>
                <w:sz w:val="24"/>
              </w:rPr>
              <w:t>,</w:t>
            </w:r>
          </w:p>
          <w:p w14:paraId="1D53F034" w14:textId="0C19E30B"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Dostosowanie czasu trwania wsparcia do potrzeb osób z niepełnosprawnościami</w:t>
            </w:r>
            <w:r>
              <w:rPr>
                <w:rFonts w:ascii="Calibri" w:eastAsia="Calibri" w:hAnsi="Calibri" w:cs="Calibri"/>
                <w:sz w:val="24"/>
              </w:rPr>
              <w:t xml:space="preserve"> </w:t>
            </w:r>
            <w:r w:rsidRPr="00270772">
              <w:rPr>
                <w:rFonts w:ascii="Calibri" w:eastAsia="Calibri" w:hAnsi="Calibri" w:cs="Calibri"/>
                <w:sz w:val="24"/>
              </w:rPr>
              <w:t>(np. poprzez zwiększenie liczby godzin szkoleniowych)</w:t>
            </w:r>
            <w:r>
              <w:rPr>
                <w:rFonts w:ascii="Calibri" w:eastAsia="Calibri" w:hAnsi="Calibri" w:cs="Calibri"/>
                <w:sz w:val="24"/>
              </w:rPr>
              <w:t>,</w:t>
            </w:r>
          </w:p>
          <w:p w14:paraId="0F041389" w14:textId="1CC4122F"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Wyposażenie stanowisk komputerowych w sprzęt specjalistyczny, ułatwiający korzystanie z nich osobom z niepełnosprawnościami,</w:t>
            </w:r>
          </w:p>
          <w:p w14:paraId="2A6E1CED" w14:textId="26CF031A"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Organizacja transportu specjalistycznego</w:t>
            </w:r>
            <w:r>
              <w:rPr>
                <w:rFonts w:ascii="Calibri" w:eastAsia="Calibri" w:hAnsi="Calibri" w:cs="Calibri"/>
                <w:sz w:val="24"/>
              </w:rPr>
              <w:t>,</w:t>
            </w:r>
          </w:p>
          <w:p w14:paraId="6E024990" w14:textId="5D5885BD" w:rsidR="00270772" w:rsidRPr="00270772" w:rsidRDefault="00270772">
            <w:pPr>
              <w:numPr>
                <w:ilvl w:val="0"/>
                <w:numId w:val="17"/>
              </w:numPr>
              <w:ind w:right="227" w:hanging="311"/>
              <w:jc w:val="both"/>
              <w:rPr>
                <w:rFonts w:ascii="Calibri" w:eastAsia="Calibri" w:hAnsi="Calibri" w:cs="Calibri"/>
                <w:sz w:val="24"/>
              </w:rPr>
            </w:pPr>
            <w:r w:rsidRPr="00270772">
              <w:rPr>
                <w:rFonts w:ascii="Calibri" w:eastAsia="Calibri" w:hAnsi="Calibri" w:cs="Calibri"/>
                <w:sz w:val="24"/>
              </w:rPr>
              <w:t>Zapewnienie odpowiedniego wyżywienia zgodnego z potrzebami osoby z niepełnosprawnością, organizacja przestrzeni do jedzenia w dostępny sposób (np. miejsca na postawienie kawy na różnych wysokościach, dostępność słomek dla osób z niedowładem kończyn górnych itd.)</w:t>
            </w:r>
          </w:p>
        </w:tc>
      </w:tr>
      <w:tr w:rsidR="00270772" w:rsidRPr="009059F6" w14:paraId="6E2F79C8" w14:textId="77777777" w:rsidTr="00B81B85">
        <w:trPr>
          <w:trHeight w:val="20"/>
        </w:trPr>
        <w:tc>
          <w:tcPr>
            <w:tcW w:w="1963" w:type="dxa"/>
            <w:shd w:val="clear" w:color="auto" w:fill="C5E0B3" w:themeFill="accent6" w:themeFillTint="66"/>
          </w:tcPr>
          <w:p w14:paraId="1CE60AE5" w14:textId="73AF8685" w:rsidR="00270772" w:rsidRPr="009059F6" w:rsidRDefault="00270772" w:rsidP="00270772">
            <w:pPr>
              <w:spacing w:after="160"/>
              <w:rPr>
                <w:rFonts w:ascii="Calibri" w:eastAsia="Calibri" w:hAnsi="Calibri" w:cs="Calibri"/>
                <w:sz w:val="24"/>
              </w:rPr>
            </w:pPr>
            <w:r w:rsidRPr="009059F6">
              <w:rPr>
                <w:rFonts w:ascii="Calibri" w:eastAsia="Calibri" w:hAnsi="Calibri" w:cs="Calibri"/>
                <w:b/>
                <w:sz w:val="24"/>
              </w:rPr>
              <w:t>Działanie</w:t>
            </w:r>
          </w:p>
        </w:tc>
        <w:tc>
          <w:tcPr>
            <w:tcW w:w="6946" w:type="dxa"/>
            <w:shd w:val="clear" w:color="auto" w:fill="C5E0B3" w:themeFill="accent6" w:themeFillTint="66"/>
          </w:tcPr>
          <w:p w14:paraId="4B8FFED1" w14:textId="00280634" w:rsidR="00270772" w:rsidRPr="009059F6" w:rsidRDefault="00270772" w:rsidP="00270772">
            <w:pPr>
              <w:spacing w:line="249" w:lineRule="auto"/>
              <w:jc w:val="both"/>
              <w:rPr>
                <w:rFonts w:ascii="Calibri" w:eastAsia="Calibri" w:hAnsi="Calibri" w:cs="Calibri"/>
                <w:sz w:val="24"/>
              </w:rPr>
            </w:pPr>
            <w:r w:rsidRPr="009059F6">
              <w:rPr>
                <w:rFonts w:ascii="Calibri" w:eastAsia="Calibri" w:hAnsi="Calibri" w:cs="Calibri"/>
                <w:b/>
                <w:sz w:val="24"/>
              </w:rPr>
              <w:t>Sposoby dostosowania</w:t>
            </w:r>
          </w:p>
        </w:tc>
      </w:tr>
      <w:tr w:rsidR="00270772" w:rsidRPr="009059F6" w14:paraId="3E058C48" w14:textId="77777777" w:rsidTr="00B81B85">
        <w:trPr>
          <w:trHeight w:val="2006"/>
        </w:trPr>
        <w:tc>
          <w:tcPr>
            <w:tcW w:w="1963" w:type="dxa"/>
          </w:tcPr>
          <w:p w14:paraId="2E5FD00A" w14:textId="77777777" w:rsidR="00270772" w:rsidRPr="009059F6" w:rsidRDefault="00270772" w:rsidP="00270772">
            <w:pPr>
              <w:rPr>
                <w:rFonts w:ascii="Calibri" w:eastAsia="Calibri" w:hAnsi="Calibri" w:cs="Calibri"/>
                <w:sz w:val="24"/>
              </w:rPr>
            </w:pPr>
            <w:r w:rsidRPr="009059F6">
              <w:rPr>
                <w:rFonts w:ascii="Calibri" w:eastAsia="Calibri" w:hAnsi="Calibri" w:cs="Calibri"/>
                <w:b/>
                <w:sz w:val="24"/>
              </w:rPr>
              <w:t xml:space="preserve">Ewaluacja </w:t>
            </w:r>
          </w:p>
        </w:tc>
        <w:tc>
          <w:tcPr>
            <w:tcW w:w="6946" w:type="dxa"/>
          </w:tcPr>
          <w:p w14:paraId="2CBCD624" w14:textId="557D75F7" w:rsidR="00270772" w:rsidRPr="009059F6" w:rsidRDefault="00270772">
            <w:pPr>
              <w:numPr>
                <w:ilvl w:val="0"/>
                <w:numId w:val="18"/>
              </w:numPr>
              <w:spacing w:after="2"/>
              <w:ind w:left="325" w:right="234" w:hanging="283"/>
              <w:jc w:val="both"/>
              <w:rPr>
                <w:rFonts w:ascii="Calibri" w:eastAsia="Calibri" w:hAnsi="Calibri" w:cs="Calibri"/>
                <w:sz w:val="24"/>
              </w:rPr>
            </w:pPr>
            <w:r w:rsidRPr="009059F6">
              <w:rPr>
                <w:rFonts w:ascii="Calibri" w:eastAsia="Calibri" w:hAnsi="Calibri" w:cs="Calibri"/>
                <w:sz w:val="24"/>
              </w:rPr>
              <w:t>Zagwarantowanie dostępności spotkań ewaluacyjnych</w:t>
            </w:r>
            <w:r w:rsidR="007A2F32">
              <w:rPr>
                <w:rFonts w:ascii="Calibri" w:eastAsia="Calibri" w:hAnsi="Calibri" w:cs="Calibri"/>
                <w:sz w:val="24"/>
              </w:rPr>
              <w:t>,</w:t>
            </w:r>
          </w:p>
          <w:p w14:paraId="636FF9FE" w14:textId="6D31F5BC" w:rsidR="00270772" w:rsidRPr="009059F6" w:rsidRDefault="00270772">
            <w:pPr>
              <w:numPr>
                <w:ilvl w:val="0"/>
                <w:numId w:val="18"/>
              </w:numPr>
              <w:ind w:left="325" w:right="234" w:hanging="283"/>
              <w:jc w:val="both"/>
              <w:rPr>
                <w:rFonts w:ascii="Calibri" w:eastAsia="Calibri" w:hAnsi="Calibri" w:cs="Calibri"/>
                <w:sz w:val="24"/>
              </w:rPr>
            </w:pPr>
            <w:r w:rsidRPr="009059F6">
              <w:rPr>
                <w:rFonts w:ascii="Calibri" w:eastAsia="Calibri" w:hAnsi="Calibri" w:cs="Calibri"/>
                <w:sz w:val="24"/>
              </w:rPr>
              <w:t>Dostępność formularzy ankiet (m.in. język łatwy, powiększony druk, forma elektroniczna itd.)</w:t>
            </w:r>
            <w:r w:rsidR="007A2F32">
              <w:rPr>
                <w:rFonts w:ascii="Calibri" w:eastAsia="Calibri" w:hAnsi="Calibri" w:cs="Calibri"/>
                <w:sz w:val="24"/>
              </w:rPr>
              <w:t>,</w:t>
            </w:r>
          </w:p>
          <w:p w14:paraId="59D67A16" w14:textId="7BF1591D" w:rsidR="00270772" w:rsidRPr="009059F6" w:rsidRDefault="00270772">
            <w:pPr>
              <w:numPr>
                <w:ilvl w:val="0"/>
                <w:numId w:val="18"/>
              </w:numPr>
              <w:ind w:left="325" w:right="234" w:hanging="283"/>
              <w:jc w:val="both"/>
              <w:rPr>
                <w:rFonts w:ascii="Calibri" w:eastAsia="Calibri" w:hAnsi="Calibri" w:cs="Calibri"/>
                <w:sz w:val="24"/>
              </w:rPr>
            </w:pPr>
            <w:r w:rsidRPr="009059F6">
              <w:rPr>
                <w:rFonts w:ascii="Calibri" w:eastAsia="Calibri" w:hAnsi="Calibri" w:cs="Calibri"/>
                <w:sz w:val="24"/>
              </w:rPr>
              <w:t>Dostęp do tłumacza PJM i tłumacza na język łatwy</w:t>
            </w:r>
            <w:r w:rsidR="007A2F32">
              <w:rPr>
                <w:rFonts w:ascii="Calibri" w:eastAsia="Calibri" w:hAnsi="Calibri" w:cs="Calibri"/>
                <w:sz w:val="24"/>
              </w:rPr>
              <w:t>,</w:t>
            </w:r>
          </w:p>
          <w:p w14:paraId="14167EA7" w14:textId="20D06D47" w:rsidR="00270772" w:rsidRPr="009059F6" w:rsidRDefault="00270772">
            <w:pPr>
              <w:numPr>
                <w:ilvl w:val="0"/>
                <w:numId w:val="18"/>
              </w:numPr>
              <w:spacing w:line="249" w:lineRule="auto"/>
              <w:ind w:left="325" w:right="234" w:hanging="283"/>
              <w:jc w:val="both"/>
              <w:rPr>
                <w:rFonts w:ascii="Calibri" w:eastAsia="Calibri" w:hAnsi="Calibri" w:cs="Calibri"/>
                <w:sz w:val="24"/>
              </w:rPr>
            </w:pPr>
            <w:r w:rsidRPr="009059F6">
              <w:rPr>
                <w:rFonts w:ascii="Calibri" w:eastAsia="Calibri" w:hAnsi="Calibri" w:cs="Calibri"/>
                <w:sz w:val="24"/>
              </w:rPr>
              <w:t>Zadbanie o możliwość anonimowego wypełnienia ankiety nawet w przypadku wsparcia asystenta, tłumacza</w:t>
            </w:r>
          </w:p>
        </w:tc>
      </w:tr>
    </w:tbl>
    <w:p w14:paraId="75E38829" w14:textId="15DAE7E0" w:rsidR="009059F6" w:rsidRDefault="009059F6" w:rsidP="00FD2E3F">
      <w:pPr>
        <w:spacing w:after="0"/>
        <w:rPr>
          <w:rFonts w:ascii="Calibri" w:eastAsia="Calibri" w:hAnsi="Calibri" w:cs="Calibri"/>
          <w:b/>
          <w:color w:val="000000"/>
          <w:kern w:val="0"/>
          <w:sz w:val="24"/>
          <w:lang w:eastAsia="pl-PL"/>
          <w14:ligatures w14:val="none"/>
        </w:rPr>
      </w:pPr>
    </w:p>
    <w:p w14:paraId="0635BC75" w14:textId="361A72C2" w:rsidR="00786883" w:rsidRPr="00B95699" w:rsidRDefault="00786883" w:rsidP="00B95699">
      <w:pPr>
        <w:pBdr>
          <w:top w:val="single" w:sz="8" w:space="1" w:color="auto"/>
          <w:left w:val="single" w:sz="8" w:space="4" w:color="auto"/>
          <w:bottom w:val="single" w:sz="8" w:space="1" w:color="auto"/>
          <w:right w:val="single" w:sz="8" w:space="4" w:color="auto"/>
        </w:pBdr>
        <w:shd w:val="clear" w:color="auto" w:fill="E2EFD9" w:themeFill="accent6" w:themeFillTint="33"/>
        <w:spacing w:after="0"/>
        <w:jc w:val="center"/>
        <w:rPr>
          <w:rFonts w:ascii="Calibri" w:eastAsia="Calibri" w:hAnsi="Calibri" w:cs="Calibri"/>
          <w:color w:val="385623" w:themeColor="accent6" w:themeShade="80"/>
          <w:kern w:val="0"/>
          <w:sz w:val="32"/>
          <w:szCs w:val="32"/>
          <w:lang w:eastAsia="pl-PL"/>
          <w14:ligatures w14:val="none"/>
        </w:rPr>
      </w:pPr>
      <w:r w:rsidRPr="00786883">
        <w:rPr>
          <w:rFonts w:ascii="Calibri" w:eastAsia="Calibri" w:hAnsi="Calibri" w:cs="Calibri"/>
          <w:color w:val="385623" w:themeColor="accent6" w:themeShade="80"/>
          <w:kern w:val="0"/>
          <w:sz w:val="32"/>
          <w:szCs w:val="32"/>
          <w:lang w:eastAsia="pl-PL"/>
          <w14:ligatures w14:val="none"/>
        </w:rPr>
        <w:t>Należy zastanowić się, jakie dostosowania ze względu na potrzeby osób z niepełnosprawnościami należałoby zastosować w LOWE.</w:t>
      </w:r>
    </w:p>
    <w:p w14:paraId="796A430C" w14:textId="253FC7E5" w:rsidR="009059F6" w:rsidRPr="009059F6" w:rsidRDefault="009059F6" w:rsidP="00FD2E3F">
      <w:pPr>
        <w:spacing w:after="0"/>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br w:type="page"/>
      </w:r>
    </w:p>
    <w:p w14:paraId="1648D328" w14:textId="1AA49F06" w:rsidR="00B95699" w:rsidRPr="00554ABE" w:rsidRDefault="00B95699" w:rsidP="00B95699">
      <w:pPr>
        <w:pStyle w:val="Nagwek1"/>
        <w:rPr>
          <w:rFonts w:eastAsia="Calibri"/>
          <w:lang w:eastAsia="pl-PL"/>
        </w:rPr>
      </w:pPr>
      <w:bookmarkStart w:id="76" w:name="_Toc117298"/>
      <w:bookmarkStart w:id="77" w:name="_Toc117300"/>
      <w:bookmarkStart w:id="78" w:name="_Toc156825402"/>
      <w:r>
        <w:rPr>
          <w:rFonts w:eastAsia="Calibri"/>
          <w:lang w:eastAsia="pl-PL"/>
        </w:rPr>
        <w:lastRenderedPageBreak/>
        <w:t xml:space="preserve">11. </w:t>
      </w:r>
      <w:r w:rsidRPr="009059F6">
        <w:rPr>
          <w:rFonts w:eastAsia="Calibri"/>
          <w:lang w:eastAsia="pl-PL"/>
        </w:rPr>
        <w:t>Grant i procedura grantowa</w:t>
      </w:r>
      <w:bookmarkEnd w:id="76"/>
      <w:bookmarkEnd w:id="78"/>
    </w:p>
    <w:p w14:paraId="02D96A8B" w14:textId="6BB50EE9" w:rsidR="00B95699" w:rsidRPr="009059F6" w:rsidRDefault="00B95699" w:rsidP="00B95699">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LOWE będzie finansowane ze środków finansowych przyznanych w ramach grantu</w:t>
      </w:r>
      <w:r>
        <w:rPr>
          <w:rFonts w:ascii="Calibri" w:eastAsia="Calibri" w:hAnsi="Calibri" w:cs="Calibri"/>
          <w:color w:val="000000"/>
          <w:kern w:val="0"/>
          <w:sz w:val="24"/>
          <w:lang w:eastAsia="pl-PL"/>
          <w14:ligatures w14:val="none"/>
        </w:rPr>
        <w:t xml:space="preserve"> udzielanego przez LGD dla podmiotów prowadzących szkołę zlokalizowaną na obszarze objętym jej LSR</w:t>
      </w:r>
      <w:r w:rsidRPr="009059F6">
        <w:rPr>
          <w:rFonts w:ascii="Calibri" w:eastAsia="Calibri" w:hAnsi="Calibri" w:cs="Calibri"/>
          <w:color w:val="000000"/>
          <w:kern w:val="0"/>
          <w:sz w:val="24"/>
          <w:lang w:eastAsia="pl-PL"/>
          <w14:ligatures w14:val="none"/>
        </w:rPr>
        <w:t>.</w:t>
      </w:r>
      <w:r w:rsidR="003D2026">
        <w:rPr>
          <w:rFonts w:ascii="Calibri" w:eastAsia="Calibri" w:hAnsi="Calibri" w:cs="Calibri"/>
          <w:color w:val="000000"/>
          <w:kern w:val="0"/>
          <w:sz w:val="24"/>
          <w:lang w:eastAsia="pl-PL"/>
          <w14:ligatures w14:val="none"/>
        </w:rPr>
        <w:t xml:space="preserve"> Uruchomienie LOWE będzie możliwe w oparciu o szkołę podstawową i ponadpodstawową bez względu na lokalizację oraz szkołę wyższą w miastach do 20 tys. mieszkańców</w:t>
      </w:r>
      <w:r w:rsidR="000255DB">
        <w:rPr>
          <w:rFonts w:ascii="Calibri" w:eastAsia="Calibri" w:hAnsi="Calibri" w:cs="Calibri"/>
          <w:color w:val="000000"/>
          <w:kern w:val="0"/>
          <w:sz w:val="24"/>
          <w:lang w:eastAsia="pl-PL"/>
          <w14:ligatures w14:val="none"/>
        </w:rPr>
        <w:t>.</w:t>
      </w:r>
    </w:p>
    <w:p w14:paraId="69D91522" w14:textId="631E23EB" w:rsidR="00B95699" w:rsidRDefault="00B95699" w:rsidP="008367AF">
      <w:pPr>
        <w:spacing w:after="0" w:line="250" w:lineRule="auto"/>
        <w:ind w:hanging="11"/>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w:t>
      </w:r>
      <w:r w:rsidRPr="00D923BD">
        <w:rPr>
          <w:rFonts w:ascii="Calibri" w:eastAsia="Calibri" w:hAnsi="Calibri" w:cs="Calibri"/>
          <w:color w:val="000000"/>
          <w:kern w:val="0"/>
          <w:sz w:val="24"/>
          <w:lang w:eastAsia="pl-PL"/>
          <w14:ligatures w14:val="none"/>
        </w:rPr>
        <w:t xml:space="preserve">ysokość jednego grantu przyznanego na utworzenie LOWE nie </w:t>
      </w:r>
      <w:r>
        <w:rPr>
          <w:rFonts w:ascii="Calibri" w:eastAsia="Calibri" w:hAnsi="Calibri" w:cs="Calibri"/>
          <w:color w:val="000000"/>
          <w:kern w:val="0"/>
          <w:sz w:val="24"/>
          <w:lang w:eastAsia="pl-PL"/>
          <w14:ligatures w14:val="none"/>
        </w:rPr>
        <w:t xml:space="preserve">może </w:t>
      </w:r>
      <w:r w:rsidRPr="00D923BD">
        <w:rPr>
          <w:rFonts w:ascii="Calibri" w:eastAsia="Calibri" w:hAnsi="Calibri" w:cs="Calibri"/>
          <w:color w:val="000000"/>
          <w:kern w:val="0"/>
          <w:sz w:val="24"/>
          <w:lang w:eastAsia="pl-PL"/>
          <w14:ligatures w14:val="none"/>
        </w:rPr>
        <w:t>przekracza</w:t>
      </w:r>
      <w:r>
        <w:rPr>
          <w:rFonts w:ascii="Calibri" w:eastAsia="Calibri" w:hAnsi="Calibri" w:cs="Calibri"/>
          <w:color w:val="000000"/>
          <w:kern w:val="0"/>
          <w:sz w:val="24"/>
          <w:lang w:eastAsia="pl-PL"/>
          <w14:ligatures w14:val="none"/>
        </w:rPr>
        <w:t>ć</w:t>
      </w:r>
      <w:r w:rsidRPr="00D923BD">
        <w:rPr>
          <w:rFonts w:ascii="Calibri" w:eastAsia="Calibri" w:hAnsi="Calibri" w:cs="Calibri"/>
          <w:color w:val="000000"/>
          <w:kern w:val="0"/>
          <w:sz w:val="24"/>
          <w:lang w:eastAsia="pl-PL"/>
          <w14:ligatures w14:val="none"/>
        </w:rPr>
        <w:t xml:space="preserve"> kwoty 250 000 PLN</w:t>
      </w:r>
      <w:r>
        <w:rPr>
          <w:rFonts w:ascii="Calibri" w:eastAsia="Calibri" w:hAnsi="Calibri" w:cs="Calibri"/>
          <w:color w:val="000000"/>
          <w:kern w:val="0"/>
          <w:sz w:val="24"/>
          <w:lang w:eastAsia="pl-PL"/>
          <w14:ligatures w14:val="none"/>
        </w:rPr>
        <w:t xml:space="preserve"> i ze względu na efektywność, skuteczność i trwałość nie może być </w:t>
      </w:r>
      <w:r w:rsidRPr="00D923BD">
        <w:rPr>
          <w:rFonts w:ascii="Calibri" w:eastAsia="Calibri" w:hAnsi="Calibri" w:cs="Calibri"/>
          <w:color w:val="000000"/>
          <w:kern w:val="0"/>
          <w:sz w:val="24"/>
          <w:lang w:eastAsia="pl-PL"/>
          <w14:ligatures w14:val="none"/>
        </w:rPr>
        <w:t>niższa niż 100 000 PLN</w:t>
      </w:r>
      <w:r w:rsidR="008367AF">
        <w:rPr>
          <w:rFonts w:ascii="Calibri" w:eastAsia="Calibri" w:hAnsi="Calibri" w:cs="Calibri"/>
          <w:color w:val="000000"/>
          <w:kern w:val="0"/>
          <w:sz w:val="24"/>
          <w:lang w:eastAsia="pl-PL"/>
          <w14:ligatures w14:val="none"/>
        </w:rPr>
        <w:t xml:space="preserve">, z czego maksymalne kwoty na poszczególne komponenty </w:t>
      </w:r>
      <w:r w:rsidR="000255DB">
        <w:rPr>
          <w:rFonts w:ascii="Calibri" w:eastAsia="Calibri" w:hAnsi="Calibri" w:cs="Calibri"/>
          <w:color w:val="000000"/>
          <w:kern w:val="0"/>
          <w:sz w:val="24"/>
          <w:lang w:eastAsia="pl-PL"/>
          <w14:ligatures w14:val="none"/>
        </w:rPr>
        <w:t xml:space="preserve">grantu </w:t>
      </w:r>
      <w:r w:rsidR="008367AF">
        <w:rPr>
          <w:rFonts w:ascii="Calibri" w:eastAsia="Calibri" w:hAnsi="Calibri" w:cs="Calibri"/>
          <w:color w:val="000000"/>
          <w:kern w:val="0"/>
          <w:sz w:val="24"/>
          <w:lang w:eastAsia="pl-PL"/>
          <w14:ligatures w14:val="none"/>
        </w:rPr>
        <w:t>wynoszą:</w:t>
      </w:r>
    </w:p>
    <w:p w14:paraId="208A7B94" w14:textId="640B61E8" w:rsidR="008367AF" w:rsidRPr="008367AF" w:rsidRDefault="008367AF" w:rsidP="008367AF">
      <w:pPr>
        <w:spacing w:after="0" w:line="250" w:lineRule="auto"/>
        <w:ind w:left="284" w:hanging="295"/>
        <w:jc w:val="both"/>
        <w:rPr>
          <w:rFonts w:ascii="Calibri" w:eastAsia="Calibri" w:hAnsi="Calibri" w:cs="Calibri"/>
          <w:color w:val="000000"/>
          <w:kern w:val="0"/>
          <w:sz w:val="24"/>
          <w:lang w:eastAsia="pl-PL"/>
          <w14:ligatures w14:val="none"/>
        </w:rPr>
      </w:pPr>
      <w:r w:rsidRPr="008367AF">
        <w:rPr>
          <w:rFonts w:ascii="Calibri" w:eastAsia="Calibri" w:hAnsi="Calibri" w:cs="Calibri"/>
          <w:color w:val="000000"/>
          <w:kern w:val="0"/>
          <w:sz w:val="24"/>
          <w:lang w:eastAsia="pl-PL"/>
          <w14:ligatures w14:val="none"/>
        </w:rPr>
        <w:t>•</w:t>
      </w:r>
      <w:r w:rsidRPr="008367AF">
        <w:rPr>
          <w:rFonts w:ascii="Calibri" w:eastAsia="Calibri" w:hAnsi="Calibri" w:cs="Calibri"/>
          <w:color w:val="000000"/>
          <w:kern w:val="0"/>
          <w:sz w:val="24"/>
          <w:lang w:eastAsia="pl-PL"/>
          <w14:ligatures w14:val="none"/>
        </w:rPr>
        <w:tab/>
        <w:t>do 5 tys. zł na opracowanie diagnozy potrzeb;</w:t>
      </w:r>
    </w:p>
    <w:p w14:paraId="7BB39D33" w14:textId="2C9E9DA8" w:rsidR="008367AF" w:rsidRPr="008367AF" w:rsidRDefault="008367AF" w:rsidP="008367AF">
      <w:pPr>
        <w:spacing w:after="0" w:line="250" w:lineRule="auto"/>
        <w:ind w:left="284" w:hanging="295"/>
        <w:jc w:val="both"/>
        <w:rPr>
          <w:rFonts w:ascii="Calibri" w:eastAsia="Calibri" w:hAnsi="Calibri" w:cs="Calibri"/>
          <w:color w:val="000000"/>
          <w:kern w:val="0"/>
          <w:sz w:val="24"/>
          <w:lang w:eastAsia="pl-PL"/>
          <w14:ligatures w14:val="none"/>
        </w:rPr>
      </w:pPr>
      <w:r w:rsidRPr="008367AF">
        <w:rPr>
          <w:rFonts w:ascii="Calibri" w:eastAsia="Calibri" w:hAnsi="Calibri" w:cs="Calibri"/>
          <w:color w:val="000000"/>
          <w:kern w:val="0"/>
          <w:sz w:val="24"/>
          <w:lang w:eastAsia="pl-PL"/>
          <w14:ligatures w14:val="none"/>
        </w:rPr>
        <w:t>•</w:t>
      </w:r>
      <w:r w:rsidRPr="008367AF">
        <w:rPr>
          <w:rFonts w:ascii="Calibri" w:eastAsia="Calibri" w:hAnsi="Calibri" w:cs="Calibri"/>
          <w:color w:val="000000"/>
          <w:kern w:val="0"/>
          <w:sz w:val="24"/>
          <w:lang w:eastAsia="pl-PL"/>
          <w14:ligatures w14:val="none"/>
        </w:rPr>
        <w:tab/>
        <w:t>do kwoty 50 tys. zł na koszty funkcjonowania;</w:t>
      </w:r>
    </w:p>
    <w:p w14:paraId="34A2B5D3" w14:textId="457ECBFB" w:rsidR="008367AF" w:rsidRPr="008367AF" w:rsidRDefault="008367AF" w:rsidP="008367AF">
      <w:pPr>
        <w:spacing w:after="0" w:line="250" w:lineRule="auto"/>
        <w:ind w:left="284" w:hanging="295"/>
        <w:jc w:val="both"/>
        <w:rPr>
          <w:rFonts w:ascii="Calibri" w:eastAsia="Calibri" w:hAnsi="Calibri" w:cs="Calibri"/>
          <w:color w:val="000000"/>
          <w:kern w:val="0"/>
          <w:sz w:val="24"/>
          <w:lang w:eastAsia="pl-PL"/>
          <w14:ligatures w14:val="none"/>
        </w:rPr>
      </w:pPr>
      <w:r w:rsidRPr="008367AF">
        <w:rPr>
          <w:rFonts w:ascii="Calibri" w:eastAsia="Calibri" w:hAnsi="Calibri" w:cs="Calibri"/>
          <w:color w:val="000000"/>
          <w:kern w:val="0"/>
          <w:sz w:val="24"/>
          <w:lang w:eastAsia="pl-PL"/>
          <w14:ligatures w14:val="none"/>
        </w:rPr>
        <w:t>•</w:t>
      </w:r>
      <w:r w:rsidRPr="008367AF">
        <w:rPr>
          <w:rFonts w:ascii="Calibri" w:eastAsia="Calibri" w:hAnsi="Calibri" w:cs="Calibri"/>
          <w:color w:val="000000"/>
          <w:kern w:val="0"/>
          <w:sz w:val="24"/>
          <w:lang w:eastAsia="pl-PL"/>
          <w14:ligatures w14:val="none"/>
        </w:rPr>
        <w:tab/>
      </w:r>
      <w:r w:rsidR="002A5040">
        <w:rPr>
          <w:rFonts w:ascii="Calibri" w:eastAsia="Calibri" w:hAnsi="Calibri" w:cs="Calibri"/>
          <w:color w:val="000000"/>
          <w:kern w:val="0"/>
          <w:sz w:val="24"/>
          <w:lang w:eastAsia="pl-PL"/>
          <w14:ligatures w14:val="none"/>
        </w:rPr>
        <w:t>od</w:t>
      </w:r>
      <w:r w:rsidRPr="008367AF">
        <w:rPr>
          <w:rFonts w:ascii="Calibri" w:eastAsia="Calibri" w:hAnsi="Calibri" w:cs="Calibri"/>
          <w:color w:val="000000"/>
          <w:kern w:val="0"/>
          <w:sz w:val="24"/>
          <w:lang w:eastAsia="pl-PL"/>
          <w14:ligatures w14:val="none"/>
        </w:rPr>
        <w:t xml:space="preserve"> kwoty 175 tys. zł na bezpośrednie wsparcie dla osób dorosłych;</w:t>
      </w:r>
    </w:p>
    <w:p w14:paraId="612622B6" w14:textId="2EC4B4F0" w:rsidR="008367AF" w:rsidRPr="008367AF" w:rsidRDefault="008367AF" w:rsidP="008367AF">
      <w:pPr>
        <w:spacing w:after="0" w:line="250" w:lineRule="auto"/>
        <w:ind w:left="284" w:hanging="295"/>
        <w:jc w:val="both"/>
        <w:rPr>
          <w:rFonts w:ascii="Calibri" w:eastAsia="Calibri" w:hAnsi="Calibri" w:cs="Calibri"/>
          <w:color w:val="000000"/>
          <w:kern w:val="0"/>
          <w:sz w:val="24"/>
          <w:lang w:eastAsia="pl-PL"/>
          <w14:ligatures w14:val="none"/>
        </w:rPr>
      </w:pPr>
      <w:r w:rsidRPr="008367AF">
        <w:rPr>
          <w:rFonts w:ascii="Calibri" w:eastAsia="Calibri" w:hAnsi="Calibri" w:cs="Calibri"/>
          <w:color w:val="000000"/>
          <w:kern w:val="0"/>
          <w:sz w:val="24"/>
          <w:lang w:eastAsia="pl-PL"/>
          <w14:ligatures w14:val="none"/>
        </w:rPr>
        <w:t>•</w:t>
      </w:r>
      <w:r w:rsidRPr="008367AF">
        <w:rPr>
          <w:rFonts w:ascii="Calibri" w:eastAsia="Calibri" w:hAnsi="Calibri" w:cs="Calibri"/>
          <w:color w:val="000000"/>
          <w:kern w:val="0"/>
          <w:sz w:val="24"/>
          <w:lang w:eastAsia="pl-PL"/>
          <w14:ligatures w14:val="none"/>
        </w:rPr>
        <w:tab/>
        <w:t>do 15 tys. zł na koszty adaptacji pomieszczeń i/lub wyposażenia LOWE;</w:t>
      </w:r>
    </w:p>
    <w:p w14:paraId="26E3617C" w14:textId="3D81D106" w:rsidR="008367AF" w:rsidRDefault="008367AF" w:rsidP="002B2628">
      <w:pPr>
        <w:spacing w:after="0" w:line="250" w:lineRule="auto"/>
        <w:ind w:left="284" w:hanging="295"/>
        <w:jc w:val="both"/>
        <w:rPr>
          <w:rFonts w:ascii="Calibri" w:eastAsia="Calibri" w:hAnsi="Calibri" w:cs="Calibri"/>
          <w:color w:val="000000"/>
          <w:kern w:val="0"/>
          <w:sz w:val="24"/>
          <w:lang w:eastAsia="pl-PL"/>
          <w14:ligatures w14:val="none"/>
        </w:rPr>
      </w:pPr>
      <w:r w:rsidRPr="008367AF">
        <w:rPr>
          <w:rFonts w:ascii="Calibri" w:eastAsia="Calibri" w:hAnsi="Calibri" w:cs="Calibri"/>
          <w:color w:val="000000"/>
          <w:kern w:val="0"/>
          <w:sz w:val="24"/>
          <w:lang w:eastAsia="pl-PL"/>
          <w14:ligatures w14:val="none"/>
        </w:rPr>
        <w:t>•</w:t>
      </w:r>
      <w:r w:rsidRPr="008367AF">
        <w:rPr>
          <w:rFonts w:ascii="Calibri" w:eastAsia="Calibri" w:hAnsi="Calibri" w:cs="Calibri"/>
          <w:color w:val="000000"/>
          <w:kern w:val="0"/>
          <w:sz w:val="24"/>
          <w:lang w:eastAsia="pl-PL"/>
          <w14:ligatures w14:val="none"/>
        </w:rPr>
        <w:tab/>
        <w:t>do 5 tys. zł na koszty promocji LOWE w środowisku lokalnym</w:t>
      </w:r>
      <w:r>
        <w:rPr>
          <w:rFonts w:ascii="Calibri" w:eastAsia="Calibri" w:hAnsi="Calibri" w:cs="Calibri"/>
          <w:color w:val="000000"/>
          <w:kern w:val="0"/>
          <w:sz w:val="24"/>
          <w:lang w:eastAsia="pl-PL"/>
          <w14:ligatures w14:val="none"/>
        </w:rPr>
        <w:t>.</w:t>
      </w:r>
    </w:p>
    <w:p w14:paraId="20A1BD3E" w14:textId="3CB59A9D" w:rsidR="002B2628" w:rsidRPr="009059F6" w:rsidRDefault="002B2628" w:rsidP="002B2628">
      <w:pPr>
        <w:spacing w:after="240" w:line="250" w:lineRule="auto"/>
        <w:ind w:hanging="11"/>
        <w:jc w:val="both"/>
        <w:rPr>
          <w:rFonts w:ascii="Calibri" w:eastAsia="Calibri" w:hAnsi="Calibri" w:cs="Calibri"/>
          <w:color w:val="000000"/>
          <w:kern w:val="0"/>
          <w:sz w:val="24"/>
          <w:lang w:eastAsia="pl-PL"/>
          <w14:ligatures w14:val="none"/>
        </w:rPr>
      </w:pPr>
      <w:r w:rsidRPr="002B2628">
        <w:rPr>
          <w:rFonts w:ascii="Calibri" w:eastAsia="Calibri" w:hAnsi="Calibri" w:cs="Calibri"/>
          <w:color w:val="000000"/>
          <w:kern w:val="0"/>
          <w:sz w:val="24"/>
          <w:lang w:eastAsia="pl-PL"/>
          <w14:ligatures w14:val="none"/>
        </w:rPr>
        <w:t>Przy rezygnacji z jakiegoś komponentu, lub zmniejszeniu kwoty w jakimś z komponentów ze względu na uznanie kosztu za niekwa</w:t>
      </w:r>
      <w:r>
        <w:rPr>
          <w:rFonts w:ascii="Calibri" w:eastAsia="Calibri" w:hAnsi="Calibri" w:cs="Calibri"/>
          <w:color w:val="000000"/>
          <w:kern w:val="0"/>
          <w:sz w:val="24"/>
          <w:lang w:eastAsia="pl-PL"/>
          <w14:ligatures w14:val="none"/>
        </w:rPr>
        <w:t>l</w:t>
      </w:r>
      <w:r w:rsidRPr="002B2628">
        <w:rPr>
          <w:rFonts w:ascii="Calibri" w:eastAsia="Calibri" w:hAnsi="Calibri" w:cs="Calibri"/>
          <w:color w:val="000000"/>
          <w:kern w:val="0"/>
          <w:sz w:val="24"/>
          <w:lang w:eastAsia="pl-PL"/>
          <w14:ligatures w14:val="none"/>
        </w:rPr>
        <w:t xml:space="preserve">ifikowalny, pozostałe koszty pozostają bez </w:t>
      </w:r>
      <w:r w:rsidRPr="002B2628">
        <w:rPr>
          <w:rFonts w:ascii="Calibri" w:eastAsia="Calibri" w:hAnsi="Calibri" w:cs="Calibri"/>
          <w:color w:val="000000"/>
          <w:kern w:val="0"/>
          <w:sz w:val="24"/>
          <w:lang w:eastAsia="pl-PL"/>
          <w14:ligatures w14:val="none"/>
        </w:rPr>
        <w:t>zmian</w:t>
      </w:r>
      <w:r>
        <w:rPr>
          <w:rFonts w:ascii="Calibri" w:eastAsia="Calibri" w:hAnsi="Calibri" w:cs="Calibri"/>
          <w:color w:val="000000"/>
          <w:kern w:val="0"/>
          <w:sz w:val="24"/>
          <w:lang w:eastAsia="pl-PL"/>
          <w14:ligatures w14:val="none"/>
        </w:rPr>
        <w:t>.</w:t>
      </w:r>
    </w:p>
    <w:p w14:paraId="480CB3DD" w14:textId="50C005FE" w:rsidR="00B95699" w:rsidRPr="009059F6" w:rsidRDefault="00B95699" w:rsidP="00B95699">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Minimalnym okresem dla funkcjonowania LOWE jest jeden rok </w:t>
      </w:r>
      <w:r>
        <w:rPr>
          <w:rFonts w:ascii="Calibri" w:eastAsia="Calibri" w:hAnsi="Calibri" w:cs="Calibri"/>
          <w:color w:val="000000"/>
          <w:kern w:val="0"/>
          <w:sz w:val="24"/>
          <w:lang w:eastAsia="pl-PL"/>
          <w14:ligatures w14:val="none"/>
        </w:rPr>
        <w:t>w ramach udzielonego grantu i jeden rok w ramach trwałości projektu</w:t>
      </w:r>
      <w:r w:rsidRPr="009059F6">
        <w:rPr>
          <w:rFonts w:ascii="Calibri" w:eastAsia="Calibri" w:hAnsi="Calibri" w:cs="Calibri"/>
          <w:color w:val="000000"/>
          <w:kern w:val="0"/>
          <w:sz w:val="24"/>
          <w:lang w:eastAsia="pl-PL"/>
          <w14:ligatures w14:val="none"/>
        </w:rPr>
        <w:t>.</w:t>
      </w:r>
    </w:p>
    <w:p w14:paraId="44A17963" w14:textId="7385E669" w:rsidR="003D2026" w:rsidRDefault="00B95699" w:rsidP="00B07A8E">
      <w:pPr>
        <w:spacing w:after="240" w:line="250" w:lineRule="auto"/>
        <w:ind w:hanging="11"/>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LGD</w:t>
      </w:r>
      <w:r w:rsidRPr="00D923BD">
        <w:rPr>
          <w:rFonts w:ascii="Calibri" w:eastAsia="Calibri" w:hAnsi="Calibri" w:cs="Calibri"/>
          <w:color w:val="000000"/>
          <w:kern w:val="0"/>
          <w:sz w:val="24"/>
          <w:lang w:eastAsia="pl-PL"/>
          <w14:ligatures w14:val="none"/>
        </w:rPr>
        <w:t xml:space="preserve"> </w:t>
      </w:r>
      <w:r w:rsidRPr="00D923BD">
        <w:rPr>
          <w:rFonts w:ascii="Calibri" w:eastAsia="Calibri" w:hAnsi="Calibri" w:cs="Calibri"/>
          <w:b/>
          <w:color w:val="000000"/>
          <w:kern w:val="0"/>
          <w:sz w:val="24"/>
          <w:lang w:eastAsia="pl-PL"/>
          <w14:ligatures w14:val="none"/>
        </w:rPr>
        <w:t>udzielą</w:t>
      </w:r>
      <w:r w:rsidRPr="00D923BD">
        <w:rPr>
          <w:rFonts w:ascii="Calibri" w:eastAsia="Calibri" w:hAnsi="Calibri" w:cs="Calibri"/>
          <w:color w:val="000000"/>
          <w:kern w:val="0"/>
          <w:sz w:val="24"/>
          <w:lang w:eastAsia="pl-PL"/>
          <w14:ligatures w14:val="none"/>
        </w:rPr>
        <w:t xml:space="preserve"> </w:t>
      </w:r>
      <w:r w:rsidR="00B07A8E">
        <w:rPr>
          <w:rFonts w:ascii="Calibri" w:eastAsia="Calibri" w:hAnsi="Calibri" w:cs="Calibri"/>
          <w:color w:val="000000"/>
          <w:kern w:val="0"/>
          <w:sz w:val="24"/>
          <w:lang w:eastAsia="pl-PL"/>
          <w14:ligatures w14:val="none"/>
        </w:rPr>
        <w:t xml:space="preserve">publicznym lub prywatnym </w:t>
      </w:r>
      <w:r w:rsidRPr="00D923BD">
        <w:rPr>
          <w:rFonts w:ascii="Calibri" w:eastAsia="Calibri" w:hAnsi="Calibri" w:cs="Calibri"/>
          <w:color w:val="000000"/>
          <w:kern w:val="0"/>
          <w:sz w:val="24"/>
          <w:lang w:eastAsia="pl-PL"/>
          <w14:ligatures w14:val="none"/>
        </w:rPr>
        <w:t xml:space="preserve">organom prowadzącym szkoły </w:t>
      </w:r>
      <w:r w:rsidRPr="00D923BD">
        <w:rPr>
          <w:rFonts w:ascii="Calibri" w:eastAsia="Calibri" w:hAnsi="Calibri" w:cs="Calibri"/>
          <w:b/>
          <w:color w:val="000000"/>
          <w:kern w:val="0"/>
          <w:sz w:val="24"/>
          <w:lang w:eastAsia="pl-PL"/>
          <w14:ligatures w14:val="none"/>
        </w:rPr>
        <w:t>granty na przygotowanie i uruchomienie LOWE</w:t>
      </w:r>
      <w:r w:rsidR="00B07A8E">
        <w:rPr>
          <w:rFonts w:ascii="Calibri" w:eastAsia="Calibri" w:hAnsi="Calibri" w:cs="Calibri"/>
          <w:b/>
          <w:color w:val="000000"/>
          <w:kern w:val="0"/>
          <w:sz w:val="24"/>
          <w:lang w:eastAsia="pl-PL"/>
          <w14:ligatures w14:val="none"/>
        </w:rPr>
        <w:t>,</w:t>
      </w:r>
      <w:r w:rsidRPr="00D923BD">
        <w:rPr>
          <w:rFonts w:ascii="Calibri" w:eastAsia="Calibri" w:hAnsi="Calibri" w:cs="Calibri"/>
          <w:b/>
          <w:color w:val="000000"/>
          <w:kern w:val="0"/>
          <w:sz w:val="24"/>
          <w:lang w:eastAsia="pl-PL"/>
          <w14:ligatures w14:val="none"/>
        </w:rPr>
        <w:t xml:space="preserve"> zgodnie z modelem funkcjonowania LOWE</w:t>
      </w:r>
      <w:r w:rsidRPr="00D923BD">
        <w:rPr>
          <w:rFonts w:ascii="Calibri" w:eastAsia="Calibri" w:hAnsi="Calibri" w:cs="Calibri"/>
          <w:color w:val="000000"/>
          <w:kern w:val="0"/>
          <w:sz w:val="24"/>
          <w:lang w:eastAsia="pl-PL"/>
          <w14:ligatures w14:val="none"/>
        </w:rPr>
        <w:t xml:space="preserve">. </w:t>
      </w:r>
      <w:r w:rsidR="003D2026">
        <w:rPr>
          <w:rFonts w:ascii="Calibri" w:eastAsia="Calibri" w:hAnsi="Calibri" w:cs="Calibri"/>
          <w:color w:val="000000"/>
          <w:kern w:val="0"/>
          <w:sz w:val="24"/>
          <w:lang w:eastAsia="pl-PL"/>
          <w14:ligatures w14:val="none"/>
        </w:rPr>
        <w:t>J</w:t>
      </w:r>
      <w:r w:rsidRPr="00D923BD">
        <w:rPr>
          <w:rFonts w:ascii="Calibri" w:eastAsia="Calibri" w:hAnsi="Calibri" w:cs="Calibri"/>
          <w:color w:val="000000"/>
          <w:kern w:val="0"/>
          <w:sz w:val="24"/>
          <w:lang w:eastAsia="pl-PL"/>
          <w14:ligatures w14:val="none"/>
        </w:rPr>
        <w:t xml:space="preserve">eden </w:t>
      </w:r>
      <w:proofErr w:type="spellStart"/>
      <w:r>
        <w:rPr>
          <w:rFonts w:ascii="Calibri" w:eastAsia="Calibri" w:hAnsi="Calibri" w:cs="Calibri"/>
          <w:color w:val="000000"/>
          <w:kern w:val="0"/>
          <w:sz w:val="24"/>
          <w:lang w:eastAsia="pl-PL"/>
          <w14:ligatures w14:val="none"/>
        </w:rPr>
        <w:t>g</w:t>
      </w:r>
      <w:r w:rsidRPr="00D923BD">
        <w:rPr>
          <w:rFonts w:ascii="Calibri" w:eastAsia="Calibri" w:hAnsi="Calibri" w:cs="Calibri"/>
          <w:color w:val="000000"/>
          <w:kern w:val="0"/>
          <w:sz w:val="24"/>
          <w:lang w:eastAsia="pl-PL"/>
          <w14:ligatures w14:val="none"/>
        </w:rPr>
        <w:t>rantobiorca</w:t>
      </w:r>
      <w:proofErr w:type="spellEnd"/>
      <w:r w:rsidRPr="00D923BD">
        <w:rPr>
          <w:rFonts w:ascii="Calibri" w:eastAsia="Calibri" w:hAnsi="Calibri" w:cs="Calibri"/>
          <w:color w:val="000000"/>
          <w:kern w:val="0"/>
          <w:sz w:val="24"/>
          <w:lang w:eastAsia="pl-PL"/>
          <w14:ligatures w14:val="none"/>
        </w:rPr>
        <w:t xml:space="preserve"> będzie mógł otrzymać jeden grant</w:t>
      </w:r>
      <w:r w:rsidR="00A5286A">
        <w:rPr>
          <w:rFonts w:ascii="Calibri" w:eastAsia="Calibri" w:hAnsi="Calibri" w:cs="Calibri"/>
          <w:color w:val="000000"/>
          <w:kern w:val="0"/>
          <w:sz w:val="24"/>
          <w:lang w:eastAsia="pl-PL"/>
          <w14:ligatures w14:val="none"/>
        </w:rPr>
        <w:t xml:space="preserve"> na jedną szkołę</w:t>
      </w:r>
      <w:r w:rsidRPr="00D923BD">
        <w:rPr>
          <w:rFonts w:ascii="Calibri" w:eastAsia="Calibri" w:hAnsi="Calibri" w:cs="Calibri"/>
          <w:color w:val="000000"/>
          <w:kern w:val="0"/>
          <w:sz w:val="24"/>
          <w:lang w:eastAsia="pl-PL"/>
          <w14:ligatures w14:val="none"/>
        </w:rPr>
        <w:t>.</w:t>
      </w:r>
    </w:p>
    <w:p w14:paraId="141F30B9" w14:textId="51291A2E" w:rsidR="00E8678C" w:rsidRDefault="00B46A77" w:rsidP="00E8678C">
      <w:pPr>
        <w:spacing w:after="0" w:line="250" w:lineRule="auto"/>
        <w:ind w:hanging="11"/>
        <w:jc w:val="both"/>
        <w:rPr>
          <w:rFonts w:ascii="Calibri" w:eastAsia="Calibri" w:hAnsi="Calibri" w:cs="Calibri"/>
          <w:color w:val="000000"/>
          <w:kern w:val="0"/>
          <w:sz w:val="24"/>
          <w:lang w:eastAsia="pl-PL"/>
          <w14:ligatures w14:val="none"/>
        </w:rPr>
      </w:pPr>
      <w:r w:rsidRPr="00B46A77">
        <w:rPr>
          <w:rFonts w:ascii="Calibri" w:eastAsia="Calibri" w:hAnsi="Calibri" w:cs="Calibri"/>
          <w:color w:val="000000"/>
          <w:kern w:val="0"/>
          <w:sz w:val="24"/>
          <w:lang w:eastAsia="pl-PL"/>
          <w14:ligatures w14:val="none"/>
        </w:rPr>
        <w:t xml:space="preserve">Jeden LOWE będzie odpowiedzialny za aktywizację minimum 200 osób dorosłych </w:t>
      </w:r>
      <w:r w:rsidR="00E8678C">
        <w:rPr>
          <w:rFonts w:ascii="Calibri" w:eastAsia="Calibri" w:hAnsi="Calibri" w:cs="Calibri"/>
          <w:color w:val="000000"/>
          <w:kern w:val="0"/>
          <w:sz w:val="24"/>
          <w:lang w:eastAsia="pl-PL"/>
          <w14:ligatures w14:val="none"/>
        </w:rPr>
        <w:t xml:space="preserve">z obszaru objętego LSR </w:t>
      </w:r>
      <w:proofErr w:type="spellStart"/>
      <w:r w:rsidR="00E8678C">
        <w:rPr>
          <w:rFonts w:ascii="Calibri" w:eastAsia="Calibri" w:hAnsi="Calibri" w:cs="Calibri"/>
          <w:color w:val="000000"/>
          <w:kern w:val="0"/>
          <w:sz w:val="24"/>
          <w:lang w:eastAsia="pl-PL"/>
          <w14:ligatures w14:val="none"/>
        </w:rPr>
        <w:t>grantodawcy</w:t>
      </w:r>
      <w:proofErr w:type="spellEnd"/>
      <w:r w:rsidR="00E8678C">
        <w:rPr>
          <w:rFonts w:ascii="Calibri" w:eastAsia="Calibri" w:hAnsi="Calibri" w:cs="Calibri"/>
          <w:color w:val="000000"/>
          <w:kern w:val="0"/>
          <w:sz w:val="24"/>
          <w:lang w:eastAsia="pl-PL"/>
          <w14:ligatures w14:val="none"/>
        </w:rPr>
        <w:t xml:space="preserve"> </w:t>
      </w:r>
      <w:r w:rsidRPr="00B46A77">
        <w:rPr>
          <w:rFonts w:ascii="Calibri" w:eastAsia="Calibri" w:hAnsi="Calibri" w:cs="Calibri"/>
          <w:color w:val="000000"/>
          <w:kern w:val="0"/>
          <w:sz w:val="24"/>
          <w:lang w:eastAsia="pl-PL"/>
          <w14:ligatures w14:val="none"/>
        </w:rPr>
        <w:t xml:space="preserve">poprzez realizację </w:t>
      </w:r>
      <w:proofErr w:type="spellStart"/>
      <w:r w:rsidRPr="00B46A77">
        <w:rPr>
          <w:rFonts w:ascii="Calibri" w:eastAsia="Calibri" w:hAnsi="Calibri" w:cs="Calibri"/>
          <w:color w:val="000000"/>
          <w:kern w:val="0"/>
          <w:sz w:val="24"/>
          <w:lang w:eastAsia="pl-PL"/>
          <w14:ligatures w14:val="none"/>
        </w:rPr>
        <w:t>pozaformalnej</w:t>
      </w:r>
      <w:proofErr w:type="spellEnd"/>
      <w:r w:rsidRPr="00B46A77">
        <w:rPr>
          <w:rFonts w:ascii="Calibri" w:eastAsia="Calibri" w:hAnsi="Calibri" w:cs="Calibri"/>
          <w:color w:val="000000"/>
          <w:kern w:val="0"/>
          <w:sz w:val="24"/>
          <w:lang w:eastAsia="pl-PL"/>
          <w14:ligatures w14:val="none"/>
        </w:rPr>
        <w:t xml:space="preserve"> i nieformalnej edukacji w różnorodnej formie, zgodnie z pogłębioną diagnozą potrzeb uczestników</w:t>
      </w:r>
      <w:r w:rsidR="00E8678C">
        <w:rPr>
          <w:rFonts w:ascii="Calibri" w:eastAsia="Calibri" w:hAnsi="Calibri" w:cs="Calibri"/>
          <w:color w:val="000000"/>
          <w:kern w:val="0"/>
          <w:sz w:val="24"/>
          <w:lang w:eastAsia="pl-PL"/>
          <w14:ligatures w14:val="none"/>
        </w:rPr>
        <w:t>.</w:t>
      </w:r>
    </w:p>
    <w:p w14:paraId="727B9748" w14:textId="1B407D9A" w:rsidR="00B46A77" w:rsidRDefault="00E8678C" w:rsidP="00E8678C">
      <w:pPr>
        <w:spacing w:after="0" w:line="250" w:lineRule="auto"/>
        <w:ind w:hanging="11"/>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Minimum 80% aktywizowanych w LOWE osób będą stanowiły osoby poniżej 60 roku życia.</w:t>
      </w:r>
    </w:p>
    <w:p w14:paraId="3F5C5730" w14:textId="11468FBD" w:rsidR="00E8678C" w:rsidRDefault="00E8678C" w:rsidP="00B07A8E">
      <w:pPr>
        <w:spacing w:after="240" w:line="250" w:lineRule="auto"/>
        <w:ind w:hanging="11"/>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 xml:space="preserve">Do osób zaktywizowanych w LOWE nie będą wliczane osoby, które uczestniczyły lub uczestniczą w zajęciach organizowanych w innym LOWE utworzonym na obszarze objętym LSR </w:t>
      </w:r>
      <w:proofErr w:type="spellStart"/>
      <w:r>
        <w:rPr>
          <w:rFonts w:ascii="Calibri" w:eastAsia="Calibri" w:hAnsi="Calibri" w:cs="Calibri"/>
          <w:color w:val="000000"/>
          <w:kern w:val="0"/>
          <w:sz w:val="24"/>
          <w:lang w:eastAsia="pl-PL"/>
          <w14:ligatures w14:val="none"/>
        </w:rPr>
        <w:t>grantodawcy</w:t>
      </w:r>
      <w:proofErr w:type="spellEnd"/>
      <w:r w:rsidR="00786444">
        <w:rPr>
          <w:rFonts w:ascii="Calibri" w:eastAsia="Calibri" w:hAnsi="Calibri" w:cs="Calibri"/>
          <w:color w:val="000000"/>
          <w:kern w:val="0"/>
          <w:sz w:val="24"/>
          <w:lang w:eastAsia="pl-PL"/>
          <w14:ligatures w14:val="none"/>
        </w:rPr>
        <w:t xml:space="preserve"> w perspektywie finansowej 2021-2027</w:t>
      </w:r>
      <w:r>
        <w:rPr>
          <w:rFonts w:ascii="Calibri" w:eastAsia="Calibri" w:hAnsi="Calibri" w:cs="Calibri"/>
          <w:color w:val="000000"/>
          <w:kern w:val="0"/>
          <w:sz w:val="24"/>
          <w:lang w:eastAsia="pl-PL"/>
          <w14:ligatures w14:val="none"/>
        </w:rPr>
        <w:t>.</w:t>
      </w:r>
    </w:p>
    <w:p w14:paraId="0B36F867" w14:textId="60903398" w:rsidR="00B95699" w:rsidRPr="009059F6" w:rsidRDefault="00B07A8E" w:rsidP="00AE448E">
      <w:pPr>
        <w:spacing w:after="5" w:line="249" w:lineRule="auto"/>
        <w:ind w:left="-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LGD</w:t>
      </w:r>
      <w:r w:rsidRPr="009059F6">
        <w:rPr>
          <w:rFonts w:ascii="Calibri" w:eastAsia="Calibri" w:hAnsi="Calibri" w:cs="Calibri"/>
          <w:color w:val="000000"/>
          <w:kern w:val="0"/>
          <w:sz w:val="24"/>
          <w:lang w:eastAsia="pl-PL"/>
          <w14:ligatures w14:val="none"/>
        </w:rPr>
        <w:t xml:space="preserve"> </w:t>
      </w:r>
      <w:r w:rsidR="00B95699" w:rsidRPr="009059F6">
        <w:rPr>
          <w:rFonts w:ascii="Calibri" w:eastAsia="Calibri" w:hAnsi="Calibri" w:cs="Calibri"/>
          <w:b/>
          <w:color w:val="000000"/>
          <w:kern w:val="0"/>
          <w:sz w:val="24"/>
          <w:lang w:eastAsia="pl-PL"/>
          <w14:ligatures w14:val="none"/>
        </w:rPr>
        <w:t>podpisze umowy</w:t>
      </w:r>
      <w:r w:rsidR="00B95699" w:rsidRPr="009059F6">
        <w:rPr>
          <w:rFonts w:ascii="Calibri" w:eastAsia="Calibri" w:hAnsi="Calibri" w:cs="Calibri"/>
          <w:color w:val="000000"/>
          <w:kern w:val="0"/>
          <w:sz w:val="24"/>
          <w:lang w:eastAsia="pl-PL"/>
          <w14:ligatures w14:val="none"/>
        </w:rPr>
        <w:t xml:space="preserve"> z wybranymi w otwarty</w:t>
      </w:r>
      <w:r w:rsidR="00A5286A">
        <w:rPr>
          <w:rFonts w:ascii="Calibri" w:eastAsia="Calibri" w:hAnsi="Calibri" w:cs="Calibri"/>
          <w:color w:val="000000"/>
          <w:kern w:val="0"/>
          <w:sz w:val="24"/>
          <w:lang w:eastAsia="pl-PL"/>
          <w14:ligatures w14:val="none"/>
        </w:rPr>
        <w:t>m</w:t>
      </w:r>
      <w:r w:rsidR="00B95699" w:rsidRPr="009059F6">
        <w:rPr>
          <w:rFonts w:ascii="Calibri" w:eastAsia="Calibri" w:hAnsi="Calibri" w:cs="Calibri"/>
          <w:color w:val="000000"/>
          <w:kern w:val="0"/>
          <w:sz w:val="24"/>
          <w:lang w:eastAsia="pl-PL"/>
          <w14:ligatures w14:val="none"/>
        </w:rPr>
        <w:t xml:space="preserve"> </w:t>
      </w:r>
      <w:r w:rsidR="00A5286A">
        <w:rPr>
          <w:rFonts w:ascii="Calibri" w:eastAsia="Calibri" w:hAnsi="Calibri" w:cs="Calibri"/>
          <w:color w:val="000000"/>
          <w:kern w:val="0"/>
          <w:sz w:val="24"/>
          <w:lang w:eastAsia="pl-PL"/>
          <w14:ligatures w14:val="none"/>
        </w:rPr>
        <w:t>naborze</w:t>
      </w:r>
      <w:r w:rsidR="00A5286A" w:rsidRPr="009059F6">
        <w:rPr>
          <w:rFonts w:ascii="Calibri" w:eastAsia="Calibri" w:hAnsi="Calibri" w:cs="Calibri"/>
          <w:color w:val="000000"/>
          <w:kern w:val="0"/>
          <w:sz w:val="24"/>
          <w:lang w:eastAsia="pl-PL"/>
          <w14:ligatures w14:val="none"/>
        </w:rPr>
        <w:t xml:space="preserve"> </w:t>
      </w:r>
      <w:r w:rsidR="00B95699" w:rsidRPr="009059F6">
        <w:rPr>
          <w:rFonts w:ascii="Calibri" w:eastAsia="Calibri" w:hAnsi="Calibri" w:cs="Calibri"/>
          <w:color w:val="000000"/>
          <w:kern w:val="0"/>
          <w:sz w:val="24"/>
          <w:lang w:eastAsia="pl-PL"/>
          <w14:ligatures w14:val="none"/>
        </w:rPr>
        <w:t xml:space="preserve">organami prowadzącymi </w:t>
      </w:r>
      <w:r>
        <w:rPr>
          <w:rFonts w:ascii="Calibri" w:eastAsia="Calibri" w:hAnsi="Calibri" w:cs="Calibri"/>
          <w:color w:val="000000"/>
          <w:kern w:val="0"/>
          <w:sz w:val="24"/>
          <w:lang w:eastAsia="pl-PL"/>
          <w14:ligatures w14:val="none"/>
        </w:rPr>
        <w:t xml:space="preserve">szkołę </w:t>
      </w:r>
      <w:r w:rsidR="00B95699" w:rsidRPr="009059F6">
        <w:rPr>
          <w:rFonts w:ascii="Calibri" w:eastAsia="Calibri" w:hAnsi="Calibri" w:cs="Calibri"/>
          <w:color w:val="000000"/>
          <w:kern w:val="0"/>
          <w:sz w:val="24"/>
          <w:lang w:eastAsia="pl-PL"/>
          <w14:ligatures w14:val="none"/>
        </w:rPr>
        <w:t>na uruchomienie LOWE i przygotowanie szkół do pełnienia roli LOWE (zgodnie z modelem).</w:t>
      </w:r>
    </w:p>
    <w:p w14:paraId="0A726EDD" w14:textId="20C59B0D" w:rsidR="00B95699" w:rsidRPr="009059F6" w:rsidRDefault="00B95699" w:rsidP="00B07A8E">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Następnie </w:t>
      </w:r>
      <w:r w:rsidRPr="009059F6">
        <w:rPr>
          <w:rFonts w:ascii="Calibri" w:eastAsia="Calibri" w:hAnsi="Calibri" w:cs="Calibri"/>
          <w:b/>
          <w:color w:val="000000"/>
          <w:kern w:val="0"/>
          <w:sz w:val="24"/>
          <w:lang w:eastAsia="pl-PL"/>
          <w14:ligatures w14:val="none"/>
        </w:rPr>
        <w:t>przekaże</w:t>
      </w:r>
      <w:r w:rsidRPr="009059F6">
        <w:rPr>
          <w:rFonts w:ascii="Calibri" w:eastAsia="Calibri" w:hAnsi="Calibri" w:cs="Calibri"/>
          <w:color w:val="000000"/>
          <w:kern w:val="0"/>
          <w:sz w:val="24"/>
          <w:lang w:eastAsia="pl-PL"/>
          <w14:ligatures w14:val="none"/>
        </w:rPr>
        <w:t xml:space="preserve"> organom prowadzącym </w:t>
      </w:r>
      <w:r w:rsidRPr="009059F6">
        <w:rPr>
          <w:rFonts w:ascii="Calibri" w:eastAsia="Calibri" w:hAnsi="Calibri" w:cs="Calibri"/>
          <w:b/>
          <w:color w:val="000000"/>
          <w:kern w:val="0"/>
          <w:sz w:val="24"/>
          <w:lang w:eastAsia="pl-PL"/>
          <w14:ligatures w14:val="none"/>
        </w:rPr>
        <w:t>granty</w:t>
      </w:r>
      <w:r w:rsidRPr="009059F6">
        <w:rPr>
          <w:rFonts w:ascii="Calibri" w:eastAsia="Calibri" w:hAnsi="Calibri" w:cs="Calibri"/>
          <w:color w:val="000000"/>
          <w:kern w:val="0"/>
          <w:sz w:val="24"/>
          <w:lang w:eastAsia="pl-PL"/>
          <w14:ligatures w14:val="none"/>
        </w:rPr>
        <w:t xml:space="preserve"> na wsparcie procesu przygotowania i uruchomienia LOWE, co zapewni, że będą one aktywnymi uczestnikami realizowanych działań.</w:t>
      </w:r>
    </w:p>
    <w:p w14:paraId="6313B7A6" w14:textId="4B19B784" w:rsidR="00B95699" w:rsidRPr="009059F6" w:rsidRDefault="00B95699" w:rsidP="00B95699">
      <w:pPr>
        <w:spacing w:after="5" w:line="250"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Zakres wsparcia w ramach projektu grantowego</w:t>
      </w:r>
    </w:p>
    <w:p w14:paraId="24E1A7E9" w14:textId="17182F8E" w:rsidR="00AE448E" w:rsidRPr="00AE448E" w:rsidRDefault="00B95699" w:rsidP="00AE448E">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Grant może być przeznaczony na realizację zadań służących osiągnięciu celu</w:t>
      </w:r>
      <w:r w:rsidR="00AE448E" w:rsidRPr="00AE448E">
        <w:rPr>
          <w:rFonts w:ascii="Calibri" w:eastAsia="Calibri" w:hAnsi="Calibri" w:cs="Calibri"/>
          <w:color w:val="000000"/>
          <w:kern w:val="0"/>
          <w:sz w:val="24"/>
          <w:lang w:eastAsia="pl-PL"/>
          <w14:ligatures w14:val="none"/>
        </w:rPr>
        <w:t>, w szczególności na:</w:t>
      </w:r>
    </w:p>
    <w:p w14:paraId="7FF36870" w14:textId="77777777" w:rsidR="00AE448E" w:rsidRPr="00AE448E" w:rsidRDefault="00AE448E" w:rsidP="00AE448E">
      <w:pPr>
        <w:spacing w:after="5" w:line="249" w:lineRule="auto"/>
        <w:ind w:left="426" w:hanging="436"/>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a.</w:t>
      </w:r>
      <w:r w:rsidRPr="00AE448E">
        <w:rPr>
          <w:rFonts w:ascii="Calibri" w:eastAsia="Calibri" w:hAnsi="Calibri" w:cs="Calibri"/>
          <w:color w:val="000000"/>
          <w:kern w:val="0"/>
          <w:sz w:val="24"/>
          <w:lang w:eastAsia="pl-PL"/>
          <w14:ligatures w14:val="none"/>
        </w:rPr>
        <w:tab/>
        <w:t>opracowanie pogłębionej diagnozy potrzeb środowiska lokalnego w zakresie aktywności edukacyjnej oraz rozwijania kompetencji kluczowych osób dorosłych;</w:t>
      </w:r>
    </w:p>
    <w:p w14:paraId="37FA85E0" w14:textId="77777777" w:rsidR="00AE448E" w:rsidRPr="00AE448E" w:rsidRDefault="00AE448E" w:rsidP="00AE448E">
      <w:pPr>
        <w:spacing w:after="5" w:line="249" w:lineRule="auto"/>
        <w:ind w:left="426" w:hanging="436"/>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b.</w:t>
      </w:r>
      <w:r w:rsidRPr="00AE448E">
        <w:rPr>
          <w:rFonts w:ascii="Calibri" w:eastAsia="Calibri" w:hAnsi="Calibri" w:cs="Calibri"/>
          <w:color w:val="000000"/>
          <w:kern w:val="0"/>
          <w:sz w:val="24"/>
          <w:lang w:eastAsia="pl-PL"/>
          <w14:ligatures w14:val="none"/>
        </w:rPr>
        <w:tab/>
        <w:t>objęcie wsparciem minimum 200 osób dorosłych w zakresie nabycia nowych lub podniesienia kompetencji kluczowych;</w:t>
      </w:r>
    </w:p>
    <w:p w14:paraId="06795152" w14:textId="0F1170B9" w:rsidR="00B95699" w:rsidRPr="009059F6" w:rsidRDefault="00AE448E" w:rsidP="00AE448E">
      <w:pPr>
        <w:spacing w:after="5" w:line="249" w:lineRule="auto"/>
        <w:ind w:left="426" w:hanging="436"/>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c.</w:t>
      </w:r>
      <w:r w:rsidRPr="00AE448E">
        <w:rPr>
          <w:rFonts w:ascii="Calibri" w:eastAsia="Calibri" w:hAnsi="Calibri" w:cs="Calibri"/>
          <w:color w:val="000000"/>
          <w:kern w:val="0"/>
          <w:sz w:val="24"/>
          <w:lang w:eastAsia="pl-PL"/>
          <w14:ligatures w14:val="none"/>
        </w:rPr>
        <w:tab/>
        <w:t>funkcjonowanie LOWE zgodnie z modelem, w tym utworzenie partnerstwa organu prowadzącego szkołę z co najmniej jednym podmiotem z otoczenia społeczno- gospodarczego.</w:t>
      </w:r>
    </w:p>
    <w:p w14:paraId="3E421ED0" w14:textId="2B1E102C" w:rsidR="00B95699" w:rsidRDefault="00B95699" w:rsidP="00B07A8E">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lastRenderedPageBreak/>
        <w:t>Grant przekazywany będzie w transzach zgodnie z harmonogramem przedstawionym we wniosku o p</w:t>
      </w:r>
      <w:r w:rsidR="00A5286A">
        <w:rPr>
          <w:rFonts w:ascii="Calibri" w:eastAsia="Calibri" w:hAnsi="Calibri" w:cs="Calibri"/>
          <w:color w:val="000000"/>
          <w:kern w:val="0"/>
          <w:sz w:val="24"/>
          <w:lang w:eastAsia="pl-PL"/>
          <w14:ligatures w14:val="none"/>
        </w:rPr>
        <w:t>owierzenie</w:t>
      </w:r>
      <w:r w:rsidRPr="009059F6">
        <w:rPr>
          <w:rFonts w:ascii="Calibri" w:eastAsia="Calibri" w:hAnsi="Calibri" w:cs="Calibri"/>
          <w:color w:val="000000"/>
          <w:kern w:val="0"/>
          <w:sz w:val="24"/>
          <w:lang w:eastAsia="pl-PL"/>
          <w14:ligatures w14:val="none"/>
        </w:rPr>
        <w:t xml:space="preserve"> grantu.</w:t>
      </w:r>
    </w:p>
    <w:p w14:paraId="72470E46" w14:textId="77777777" w:rsidR="00AE448E" w:rsidRPr="00AE448E" w:rsidRDefault="00AE448E" w:rsidP="00AE448E">
      <w:pPr>
        <w:spacing w:after="0" w:line="250" w:lineRule="auto"/>
        <w:ind w:hanging="11"/>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Szkoły pełniące funkcję LOWE wypracowują swoją koncepcję funkcjonowania, w której powinny uwzględnić ogólne założenia modelu:</w:t>
      </w:r>
    </w:p>
    <w:p w14:paraId="2AFB7D01" w14:textId="51C24C43" w:rsidR="00AE448E" w:rsidRPr="00AE448E" w:rsidRDefault="00AE448E" w:rsidP="00B124A8">
      <w:pPr>
        <w:spacing w:after="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uczenie się w różnych miejscach</w:t>
      </w:r>
      <w:r w:rsidR="00A5286A">
        <w:rPr>
          <w:rFonts w:ascii="Calibri" w:eastAsia="Calibri" w:hAnsi="Calibri" w:cs="Calibri"/>
          <w:color w:val="000000"/>
          <w:kern w:val="0"/>
          <w:sz w:val="24"/>
          <w:lang w:eastAsia="pl-PL"/>
          <w14:ligatures w14:val="none"/>
        </w:rPr>
        <w:t xml:space="preserve"> -</w:t>
      </w:r>
      <w:r w:rsidRPr="00AE448E">
        <w:rPr>
          <w:rFonts w:ascii="Calibri" w:eastAsia="Calibri" w:hAnsi="Calibri" w:cs="Calibri"/>
          <w:color w:val="000000"/>
          <w:kern w:val="0"/>
          <w:sz w:val="24"/>
          <w:lang w:eastAsia="pl-PL"/>
          <w14:ligatures w14:val="none"/>
        </w:rPr>
        <w:t xml:space="preserve"> LOWE wykorzystuje pełen katalog środków i metod służących rozszerzaniu zakresu tematycznego i zróżnicowania form aktywności dorosłych,</w:t>
      </w:r>
    </w:p>
    <w:p w14:paraId="0CF766A8" w14:textId="1FEB2466" w:rsidR="00AE448E" w:rsidRPr="00AE448E" w:rsidRDefault="00AE448E" w:rsidP="00B124A8">
      <w:pPr>
        <w:spacing w:after="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szeroka grupa klientów</w:t>
      </w:r>
      <w:r w:rsidR="00A5286A">
        <w:rPr>
          <w:rFonts w:ascii="Calibri" w:eastAsia="Calibri" w:hAnsi="Calibri" w:cs="Calibri"/>
          <w:color w:val="000000"/>
          <w:kern w:val="0"/>
          <w:sz w:val="24"/>
          <w:lang w:eastAsia="pl-PL"/>
          <w14:ligatures w14:val="none"/>
        </w:rPr>
        <w:t xml:space="preserve"> -</w:t>
      </w:r>
      <w:r w:rsidRPr="00AE448E">
        <w:rPr>
          <w:rFonts w:ascii="Calibri" w:eastAsia="Calibri" w:hAnsi="Calibri" w:cs="Calibri"/>
          <w:color w:val="000000"/>
          <w:kern w:val="0"/>
          <w:sz w:val="24"/>
          <w:lang w:eastAsia="pl-PL"/>
          <w14:ligatures w14:val="none"/>
        </w:rPr>
        <w:t xml:space="preserve"> LOWE nie ogranicza się tylko do rodziców uczniów uczęszczających do szkoły, ale poprzez m.in. powiązanie nauki z praktyką poszerza grupę uczestników, zakłada wykorzystanie aktywizujących metod dydaktycznych,</w:t>
      </w:r>
    </w:p>
    <w:p w14:paraId="0A2A05F7" w14:textId="77777777" w:rsidR="00AE448E" w:rsidRPr="00AE448E" w:rsidRDefault="00AE448E" w:rsidP="00B124A8">
      <w:pPr>
        <w:spacing w:after="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oferta dostosowana do indywidualnych potrzeb oraz oczekiwań rynku pracy,</w:t>
      </w:r>
    </w:p>
    <w:p w14:paraId="09337A6C" w14:textId="77777777" w:rsidR="00AE448E" w:rsidRPr="00AE448E" w:rsidRDefault="00AE448E" w:rsidP="00B124A8">
      <w:pPr>
        <w:spacing w:after="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wieloaspektowe zajęcia edukacyjne i aktywizujące,</w:t>
      </w:r>
    </w:p>
    <w:p w14:paraId="16EC42B9" w14:textId="77777777" w:rsidR="00AE448E" w:rsidRPr="00AE448E" w:rsidRDefault="00AE448E" w:rsidP="00B124A8">
      <w:pPr>
        <w:spacing w:after="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wykorzystanie potencjału szkoły, wykorzystanie doświadczeń oraz kompetencji kadry i zasobów materialnych szkoły,</w:t>
      </w:r>
    </w:p>
    <w:p w14:paraId="4E6C8E22" w14:textId="5E74A701" w:rsidR="00AE448E" w:rsidRDefault="00AE448E" w:rsidP="00B124A8">
      <w:pPr>
        <w:spacing w:after="240" w:line="250" w:lineRule="auto"/>
        <w:ind w:left="426" w:hanging="437"/>
        <w:jc w:val="both"/>
        <w:rPr>
          <w:rFonts w:ascii="Calibri" w:eastAsia="Calibri" w:hAnsi="Calibri" w:cs="Calibri"/>
          <w:color w:val="000000"/>
          <w:kern w:val="0"/>
          <w:sz w:val="24"/>
          <w:lang w:eastAsia="pl-PL"/>
          <w14:ligatures w14:val="none"/>
        </w:rPr>
      </w:pPr>
      <w:r w:rsidRPr="00AE448E">
        <w:rPr>
          <w:rFonts w:ascii="Calibri" w:eastAsia="Calibri" w:hAnsi="Calibri" w:cs="Calibri"/>
          <w:color w:val="000000"/>
          <w:kern w:val="0"/>
          <w:sz w:val="24"/>
          <w:lang w:eastAsia="pl-PL"/>
          <w14:ligatures w14:val="none"/>
        </w:rPr>
        <w:t>•</w:t>
      </w:r>
      <w:r w:rsidRPr="00AE448E">
        <w:rPr>
          <w:rFonts w:ascii="Calibri" w:eastAsia="Calibri" w:hAnsi="Calibri" w:cs="Calibri"/>
          <w:color w:val="000000"/>
          <w:kern w:val="0"/>
          <w:sz w:val="24"/>
          <w:lang w:eastAsia="pl-PL"/>
          <w14:ligatures w14:val="none"/>
        </w:rPr>
        <w:tab/>
        <w:t xml:space="preserve">popytowe podejście do określania treści oferty edukacyjnej </w:t>
      </w:r>
      <w:r w:rsidR="00A5286A">
        <w:rPr>
          <w:rFonts w:ascii="Calibri" w:eastAsia="Calibri" w:hAnsi="Calibri" w:cs="Calibri"/>
          <w:color w:val="000000"/>
          <w:kern w:val="0"/>
          <w:sz w:val="24"/>
          <w:lang w:eastAsia="pl-PL"/>
          <w14:ligatures w14:val="none"/>
        </w:rPr>
        <w:t xml:space="preserve">- </w:t>
      </w:r>
      <w:r w:rsidRPr="00AE448E">
        <w:rPr>
          <w:rFonts w:ascii="Calibri" w:eastAsia="Calibri" w:hAnsi="Calibri" w:cs="Calibri"/>
          <w:color w:val="000000"/>
          <w:kern w:val="0"/>
          <w:sz w:val="24"/>
          <w:lang w:eastAsia="pl-PL"/>
          <w14:ligatures w14:val="none"/>
        </w:rPr>
        <w:t>usługi realizowane w ramach LOWE powinny być dostosowane do potrzeb społeczności lokalnej i oczekiwań osób z nich korzystających.</w:t>
      </w:r>
    </w:p>
    <w:p w14:paraId="4263B1BF" w14:textId="561847B0" w:rsidR="00AA709B" w:rsidRPr="00AA709B" w:rsidRDefault="00AA709B" w:rsidP="00AA709B">
      <w:pPr>
        <w:spacing w:after="0" w:line="250" w:lineRule="auto"/>
        <w:ind w:hanging="11"/>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 xml:space="preserve">LOWE wspiera rozwój kompetencji kluczowych: (zgodnie z zaleceniem Rady z dnia 22 maja 2018 r. w sprawie kompetencji kluczowych w procesie uczenia się przez całe życie) – są to kompetencje, których wszyscy potrzebują do samorealizacji i rozwoju osobistego, zatrudnienia, włączenia społecznego, zrównoważonego stylu życia, udanego życia w pokojowych społeczeństwach, kierowania życiem w sposób prozdrowotny i aktywnego obywatelstwa. Rozwija się je w perspektywie uczenia się przez całe życie, począwszy od wczesnego dzieciństwa przez całe dorosłe życie, za pomocą uczenia się formalnego, </w:t>
      </w:r>
      <w:proofErr w:type="spellStart"/>
      <w:r w:rsidRPr="00AA709B">
        <w:rPr>
          <w:rFonts w:ascii="Calibri" w:eastAsia="Calibri" w:hAnsi="Calibri" w:cs="Calibri"/>
          <w:color w:val="000000"/>
          <w:kern w:val="0"/>
          <w:sz w:val="24"/>
          <w:lang w:eastAsia="pl-PL"/>
          <w14:ligatures w14:val="none"/>
        </w:rPr>
        <w:t>pozaformalnego</w:t>
      </w:r>
      <w:proofErr w:type="spellEnd"/>
      <w:r w:rsidRPr="00AA709B">
        <w:rPr>
          <w:rFonts w:ascii="Calibri" w:eastAsia="Calibri" w:hAnsi="Calibri" w:cs="Calibri"/>
          <w:color w:val="000000"/>
          <w:kern w:val="0"/>
          <w:sz w:val="24"/>
          <w:lang w:eastAsia="pl-PL"/>
          <w14:ligatures w14:val="none"/>
        </w:rPr>
        <w:t xml:space="preserve"> i nieformalnego, we wszystkich kontekstach, w tym w rodzinie, szkole, miejscu pracy, sąsiedztwie i innych społecznościach.</w:t>
      </w:r>
    </w:p>
    <w:p w14:paraId="05A6CEFF"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W ramach odniesienia ustanowiono osiem kompetencji kluczowych:</w:t>
      </w:r>
    </w:p>
    <w:p w14:paraId="6B5FC19C"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1)</w:t>
      </w:r>
      <w:r w:rsidRPr="00AA709B">
        <w:rPr>
          <w:rFonts w:ascii="Calibri" w:eastAsia="Calibri" w:hAnsi="Calibri" w:cs="Calibri"/>
          <w:color w:val="000000"/>
          <w:kern w:val="0"/>
          <w:sz w:val="24"/>
          <w:lang w:eastAsia="pl-PL"/>
          <w14:ligatures w14:val="none"/>
        </w:rPr>
        <w:tab/>
        <w:t>kompetencje w zakresie rozumienia i tworzenia informacji,</w:t>
      </w:r>
    </w:p>
    <w:p w14:paraId="5393679F"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2)</w:t>
      </w:r>
      <w:r w:rsidRPr="00AA709B">
        <w:rPr>
          <w:rFonts w:ascii="Calibri" w:eastAsia="Calibri" w:hAnsi="Calibri" w:cs="Calibri"/>
          <w:color w:val="000000"/>
          <w:kern w:val="0"/>
          <w:sz w:val="24"/>
          <w:lang w:eastAsia="pl-PL"/>
          <w14:ligatures w14:val="none"/>
        </w:rPr>
        <w:tab/>
        <w:t>kompetencje w zakresie wielojęzyczności,</w:t>
      </w:r>
    </w:p>
    <w:p w14:paraId="58FB129B"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3)</w:t>
      </w:r>
      <w:r w:rsidRPr="00AA709B">
        <w:rPr>
          <w:rFonts w:ascii="Calibri" w:eastAsia="Calibri" w:hAnsi="Calibri" w:cs="Calibri"/>
          <w:color w:val="000000"/>
          <w:kern w:val="0"/>
          <w:sz w:val="24"/>
          <w:lang w:eastAsia="pl-PL"/>
          <w14:ligatures w14:val="none"/>
        </w:rPr>
        <w:tab/>
        <w:t>kompetencje matematyczne oraz kompetencje w zakresie nauk przyrodniczych, technologii i inżynierii,</w:t>
      </w:r>
    </w:p>
    <w:p w14:paraId="3305A7F7" w14:textId="070E88EC"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4)</w:t>
      </w:r>
      <w:r w:rsidRPr="00AA709B">
        <w:rPr>
          <w:rFonts w:ascii="Calibri" w:eastAsia="Calibri" w:hAnsi="Calibri" w:cs="Calibri"/>
          <w:color w:val="000000"/>
          <w:kern w:val="0"/>
          <w:sz w:val="24"/>
          <w:lang w:eastAsia="pl-PL"/>
          <w14:ligatures w14:val="none"/>
        </w:rPr>
        <w:tab/>
        <w:t>kompetencje cyfrowe</w:t>
      </w:r>
      <w:r>
        <w:rPr>
          <w:rFonts w:ascii="Calibri" w:eastAsia="Calibri" w:hAnsi="Calibri" w:cs="Calibri"/>
          <w:color w:val="000000"/>
          <w:kern w:val="0"/>
          <w:sz w:val="24"/>
          <w:lang w:eastAsia="pl-PL"/>
          <w14:ligatures w14:val="none"/>
        </w:rPr>
        <w:t>,</w:t>
      </w:r>
    </w:p>
    <w:p w14:paraId="7B097888"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5)</w:t>
      </w:r>
      <w:r w:rsidRPr="00AA709B">
        <w:rPr>
          <w:rFonts w:ascii="Calibri" w:eastAsia="Calibri" w:hAnsi="Calibri" w:cs="Calibri"/>
          <w:color w:val="000000"/>
          <w:kern w:val="0"/>
          <w:sz w:val="24"/>
          <w:lang w:eastAsia="pl-PL"/>
          <w14:ligatures w14:val="none"/>
        </w:rPr>
        <w:tab/>
        <w:t>kompetencje osobiste, społeczne i w zakresie umiejętności uczenia się,</w:t>
      </w:r>
    </w:p>
    <w:p w14:paraId="3561F663"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6)</w:t>
      </w:r>
      <w:r w:rsidRPr="00AA709B">
        <w:rPr>
          <w:rFonts w:ascii="Calibri" w:eastAsia="Calibri" w:hAnsi="Calibri" w:cs="Calibri"/>
          <w:color w:val="000000"/>
          <w:kern w:val="0"/>
          <w:sz w:val="24"/>
          <w:lang w:eastAsia="pl-PL"/>
          <w14:ligatures w14:val="none"/>
        </w:rPr>
        <w:tab/>
        <w:t>kompetencje obywatelskie,</w:t>
      </w:r>
    </w:p>
    <w:p w14:paraId="0A360CE9" w14:textId="77777777" w:rsidR="00AA709B" w:rsidRPr="00AA709B" w:rsidRDefault="00AA709B" w:rsidP="00AA709B">
      <w:pPr>
        <w:spacing w:after="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7)</w:t>
      </w:r>
      <w:r w:rsidRPr="00AA709B">
        <w:rPr>
          <w:rFonts w:ascii="Calibri" w:eastAsia="Calibri" w:hAnsi="Calibri" w:cs="Calibri"/>
          <w:color w:val="000000"/>
          <w:kern w:val="0"/>
          <w:sz w:val="24"/>
          <w:lang w:eastAsia="pl-PL"/>
          <w14:ligatures w14:val="none"/>
        </w:rPr>
        <w:tab/>
        <w:t>kompetencje w zakresie przedsiębiorczości,</w:t>
      </w:r>
    </w:p>
    <w:p w14:paraId="561B52A6" w14:textId="30F63967" w:rsidR="00B95699" w:rsidRPr="009059F6" w:rsidRDefault="00AA709B" w:rsidP="00B81B85">
      <w:pPr>
        <w:spacing w:after="240" w:line="250" w:lineRule="auto"/>
        <w:ind w:left="426" w:hanging="437"/>
        <w:jc w:val="both"/>
        <w:rPr>
          <w:rFonts w:ascii="Calibri" w:eastAsia="Calibri" w:hAnsi="Calibri" w:cs="Calibri"/>
          <w:color w:val="000000"/>
          <w:kern w:val="0"/>
          <w:sz w:val="24"/>
          <w:lang w:eastAsia="pl-PL"/>
          <w14:ligatures w14:val="none"/>
        </w:rPr>
      </w:pPr>
      <w:r w:rsidRPr="00AA709B">
        <w:rPr>
          <w:rFonts w:ascii="Calibri" w:eastAsia="Calibri" w:hAnsi="Calibri" w:cs="Calibri"/>
          <w:color w:val="000000"/>
          <w:kern w:val="0"/>
          <w:sz w:val="24"/>
          <w:lang w:eastAsia="pl-PL"/>
          <w14:ligatures w14:val="none"/>
        </w:rPr>
        <w:t>8)</w:t>
      </w:r>
      <w:r w:rsidRPr="00AA709B">
        <w:rPr>
          <w:rFonts w:ascii="Calibri" w:eastAsia="Calibri" w:hAnsi="Calibri" w:cs="Calibri"/>
          <w:color w:val="000000"/>
          <w:kern w:val="0"/>
          <w:sz w:val="24"/>
          <w:lang w:eastAsia="pl-PL"/>
          <w14:ligatures w14:val="none"/>
        </w:rPr>
        <w:tab/>
        <w:t>kompetencje w zakresie świadomości i ekspresji kulturalnej.</w:t>
      </w:r>
    </w:p>
    <w:p w14:paraId="713E9D3E" w14:textId="0DB9C4A9" w:rsidR="00B95699" w:rsidRDefault="00B95699" w:rsidP="00B95699">
      <w:pP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br w:type="page"/>
      </w:r>
    </w:p>
    <w:p w14:paraId="049D3364" w14:textId="0F0E83CA" w:rsidR="00582156" w:rsidRDefault="00582156" w:rsidP="00582156">
      <w:pPr>
        <w:pStyle w:val="Nagwek1"/>
        <w:rPr>
          <w:rFonts w:eastAsia="Calibri"/>
          <w:lang w:eastAsia="pl-PL"/>
        </w:rPr>
      </w:pPr>
      <w:bookmarkStart w:id="79" w:name="_Toc156825403"/>
      <w:r>
        <w:rPr>
          <w:rFonts w:eastAsia="Calibri"/>
          <w:lang w:eastAsia="pl-PL"/>
        </w:rPr>
        <w:lastRenderedPageBreak/>
        <w:t>12. Kolejność działań w ramach tworzenia i funkcjonowania LOWE</w:t>
      </w:r>
      <w:bookmarkEnd w:id="79"/>
    </w:p>
    <w:p w14:paraId="1DC930D0" w14:textId="29B09553" w:rsidR="00582156" w:rsidRDefault="001A0029" w:rsidP="00582156">
      <w:pPr>
        <w:spacing w:before="240" w:after="0"/>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Działania w ramach tworzenia i funkcjonowania LOWE:</w:t>
      </w:r>
    </w:p>
    <w:p w14:paraId="7D756ECD" w14:textId="43C3EB1B" w:rsidR="001A0029" w:rsidRDefault="001A0029"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Wnioskowanie o grant przez organ prowadzący szkoł</w:t>
      </w:r>
      <w:r w:rsidR="00B00E75">
        <w:rPr>
          <w:rFonts w:ascii="Calibri" w:eastAsia="Calibri" w:hAnsi="Calibri" w:cs="Calibri"/>
          <w:color w:val="000000"/>
          <w:kern w:val="0"/>
          <w:sz w:val="24"/>
          <w:lang w:eastAsia="pl-PL"/>
          <w14:ligatures w14:val="none"/>
        </w:rPr>
        <w:t>ę</w:t>
      </w:r>
    </w:p>
    <w:p w14:paraId="0D086A3D" w14:textId="0E0FD116" w:rsidR="001A0029"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59264" behindDoc="0" locked="0" layoutInCell="1" allowOverlap="1" wp14:anchorId="18715D48" wp14:editId="38EDA527">
                <wp:simplePos x="0" y="0"/>
                <wp:positionH relativeFrom="column">
                  <wp:posOffset>2800350</wp:posOffset>
                </wp:positionH>
                <wp:positionV relativeFrom="paragraph">
                  <wp:posOffset>161925</wp:posOffset>
                </wp:positionV>
                <wp:extent cx="288000" cy="288000"/>
                <wp:effectExtent l="19050" t="0" r="17145" b="36195"/>
                <wp:wrapNone/>
                <wp:docPr id="1968555909"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BD3F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 o:spid="_x0000_s1026" type="#_x0000_t67" style="position:absolute;margin-left:220.5pt;margin-top:12.75pt;width:22.7pt;height:2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" adj="10800" fillcolor="#4472c4 [3204]" strokecolor="#09101d [484]" strokeweight="1pt"/>
            </w:pict>
          </mc:Fallback>
        </mc:AlternateContent>
      </w:r>
    </w:p>
    <w:p w14:paraId="7840F69A" w14:textId="53C0D469" w:rsidR="001A0029"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Otrzymanie grantu przez organ prowadzący szkołę</w:t>
      </w:r>
    </w:p>
    <w:p w14:paraId="3DDC8127" w14:textId="27A19A49"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61312" behindDoc="0" locked="0" layoutInCell="1" allowOverlap="1" wp14:anchorId="26FCBD3C" wp14:editId="5562780D">
                <wp:simplePos x="0" y="0"/>
                <wp:positionH relativeFrom="column">
                  <wp:posOffset>2771775</wp:posOffset>
                </wp:positionH>
                <wp:positionV relativeFrom="paragraph">
                  <wp:posOffset>161290</wp:posOffset>
                </wp:positionV>
                <wp:extent cx="288000" cy="288000"/>
                <wp:effectExtent l="19050" t="0" r="17145" b="36195"/>
                <wp:wrapNone/>
                <wp:docPr id="1175316920"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513B8" id="Strzałka: w dół 1" o:spid="_x0000_s1026" type="#_x0000_t67" style="position:absolute;margin-left:218.25pt;margin-top:12.7pt;width:22.7pt;height:2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" adj="10800" fillcolor="#4472c4" strokecolor="#172c51" strokeweight="1pt"/>
            </w:pict>
          </mc:Fallback>
        </mc:AlternateContent>
      </w:r>
    </w:p>
    <w:p w14:paraId="529E1257" w14:textId="47B28301" w:rsidR="00B00E75" w:rsidRDefault="004B16D6" w:rsidP="004B16D6">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Przyjęcie uchwały organu prowadzącego szkołę</w:t>
      </w:r>
    </w:p>
    <w:p w14:paraId="19BC32D9" w14:textId="1C9CD118"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63360" behindDoc="0" locked="0" layoutInCell="1" allowOverlap="1" wp14:anchorId="7B8259FC" wp14:editId="1EF5AAAF">
                <wp:simplePos x="0" y="0"/>
                <wp:positionH relativeFrom="column">
                  <wp:posOffset>2781300</wp:posOffset>
                </wp:positionH>
                <wp:positionV relativeFrom="paragraph">
                  <wp:posOffset>152400</wp:posOffset>
                </wp:positionV>
                <wp:extent cx="288000" cy="288000"/>
                <wp:effectExtent l="19050" t="0" r="17145" b="36195"/>
                <wp:wrapNone/>
                <wp:docPr id="817031928"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4C806" id="Strzałka: w dół 1" o:spid="_x0000_s1026" type="#_x0000_t67" style="position:absolute;margin-left:219pt;margin-top:12pt;width:22.7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" adj="10800" fillcolor="#4472c4" strokecolor="#172c51" strokeweight="1pt"/>
            </w:pict>
          </mc:Fallback>
        </mc:AlternateContent>
      </w:r>
    </w:p>
    <w:p w14:paraId="08B6C0C8" w14:textId="7A2E3F1B" w:rsidR="00B00E75" w:rsidRDefault="004B16D6"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Podpisanie porozumienia o powołaniu partnerstwa (organ prowadzący szkołę + szkoła)</w:t>
      </w:r>
    </w:p>
    <w:p w14:paraId="4B14E76F" w14:textId="4A60AC16"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65408" behindDoc="0" locked="0" layoutInCell="1" allowOverlap="1" wp14:anchorId="2DF185B7" wp14:editId="03A241D8">
                <wp:simplePos x="0" y="0"/>
                <wp:positionH relativeFrom="column">
                  <wp:posOffset>2781300</wp:posOffset>
                </wp:positionH>
                <wp:positionV relativeFrom="paragraph">
                  <wp:posOffset>123825</wp:posOffset>
                </wp:positionV>
                <wp:extent cx="288000" cy="288000"/>
                <wp:effectExtent l="19050" t="0" r="17145" b="36195"/>
                <wp:wrapNone/>
                <wp:docPr id="1512375119"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FE70E" id="Strzałka: w dół 1" o:spid="_x0000_s1026" type="#_x0000_t67" style="position:absolute;margin-left:219pt;margin-top:9.75pt;width:22.7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" adj="10800" fillcolor="#4472c4" strokecolor="#172c51" strokeweight="1pt"/>
            </w:pict>
          </mc:Fallback>
        </mc:AlternateContent>
      </w:r>
    </w:p>
    <w:p w14:paraId="6278DC41" w14:textId="512656D5"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Ustalenie regulaminu LOWE</w:t>
      </w:r>
    </w:p>
    <w:p w14:paraId="1ACD5321" w14:textId="5489764C"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67456" behindDoc="0" locked="0" layoutInCell="1" allowOverlap="1" wp14:anchorId="388C136F" wp14:editId="1D2FBEEF">
                <wp:simplePos x="0" y="0"/>
                <wp:positionH relativeFrom="column">
                  <wp:posOffset>2781300</wp:posOffset>
                </wp:positionH>
                <wp:positionV relativeFrom="paragraph">
                  <wp:posOffset>161290</wp:posOffset>
                </wp:positionV>
                <wp:extent cx="288000" cy="288000"/>
                <wp:effectExtent l="19050" t="0" r="17145" b="36195"/>
                <wp:wrapNone/>
                <wp:docPr id="812918480"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C2CB" id="Strzałka: w dół 1" o:spid="_x0000_s1026" type="#_x0000_t67" style="position:absolute;margin-left:219pt;margin-top:12.7pt;width:22.7pt;height:2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" adj="10800" fillcolor="#4472c4" strokecolor="#172c51" strokeweight="1pt"/>
            </w:pict>
          </mc:Fallback>
        </mc:AlternateContent>
      </w:r>
    </w:p>
    <w:p w14:paraId="0A0A9F94" w14:textId="0FD6177B"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Złożenie przez partnerów lokalnych deklaracji o przystąpieniu do LOWE</w:t>
      </w:r>
    </w:p>
    <w:p w14:paraId="485B784D" w14:textId="234F70F3"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69504" behindDoc="0" locked="0" layoutInCell="1" allowOverlap="1" wp14:anchorId="09E1565D" wp14:editId="085E3814">
                <wp:simplePos x="0" y="0"/>
                <wp:positionH relativeFrom="margin">
                  <wp:align>center</wp:align>
                </wp:positionH>
                <wp:positionV relativeFrom="paragraph">
                  <wp:posOffset>95250</wp:posOffset>
                </wp:positionV>
                <wp:extent cx="288000" cy="288000"/>
                <wp:effectExtent l="19050" t="0" r="17145" b="36195"/>
                <wp:wrapNone/>
                <wp:docPr id="245534163"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B3242" id="Strzałka: w dół 1" o:spid="_x0000_s1026" type="#_x0000_t67" style="position:absolute;margin-left:0;margin-top:7.5pt;width:22.7pt;height:22.7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" adj="10800" fillcolor="#4472c4" strokecolor="#172c51" strokeweight="1pt">
                <w10:wrap anchorx="margin"/>
              </v:shape>
            </w:pict>
          </mc:Fallback>
        </mc:AlternateContent>
      </w:r>
    </w:p>
    <w:p w14:paraId="426C4174" w14:textId="74551AD3" w:rsidR="00B00E75" w:rsidRDefault="00B00E75"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Funkcjonowanie LOWE</w:t>
      </w:r>
      <w:r w:rsidR="001F6DC1">
        <w:rPr>
          <w:rFonts w:ascii="Calibri" w:eastAsia="Calibri" w:hAnsi="Calibri" w:cs="Calibri"/>
          <w:color w:val="000000"/>
          <w:kern w:val="0"/>
          <w:sz w:val="24"/>
          <w:lang w:eastAsia="pl-PL"/>
          <w14:ligatures w14:val="none"/>
        </w:rPr>
        <w:t xml:space="preserve"> w okresie realizacji projektu</w:t>
      </w:r>
    </w:p>
    <w:p w14:paraId="16625464" w14:textId="7FF3004B" w:rsidR="001F6DC1" w:rsidRDefault="001F6DC1"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noProof/>
          <w:color w:val="000000"/>
          <w:kern w:val="0"/>
          <w:sz w:val="24"/>
          <w:lang w:eastAsia="pl-PL"/>
        </w:rPr>
        <mc:AlternateContent>
          <mc:Choice Requires="wps">
            <w:drawing>
              <wp:anchor distT="0" distB="0" distL="114300" distR="114300" simplePos="0" relativeHeight="251671552" behindDoc="0" locked="0" layoutInCell="1" allowOverlap="1" wp14:anchorId="0B6F5004" wp14:editId="00E7A82E">
                <wp:simplePos x="0" y="0"/>
                <wp:positionH relativeFrom="margin">
                  <wp:align>center</wp:align>
                </wp:positionH>
                <wp:positionV relativeFrom="paragraph">
                  <wp:posOffset>114300</wp:posOffset>
                </wp:positionV>
                <wp:extent cx="288000" cy="288000"/>
                <wp:effectExtent l="19050" t="0" r="17145" b="36195"/>
                <wp:wrapNone/>
                <wp:docPr id="1439655423" name="Strzałka: w dół 1"/>
                <wp:cNvGraphicFramePr/>
                <a:graphic xmlns:a="http://schemas.openxmlformats.org/drawingml/2006/main">
                  <a:graphicData uri="http://schemas.microsoft.com/office/word/2010/wordprocessingShape">
                    <wps:wsp>
                      <wps:cNvSpPr/>
                      <wps:spPr>
                        <a:xfrm>
                          <a:off x="0" y="0"/>
                          <a:ext cx="288000" cy="288000"/>
                        </a:xfrm>
                        <a:prstGeom prst="down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305DE" id="Strzałka: w dół 1" o:spid="_x0000_s1026" type="#_x0000_t67" style="position:absolute;margin-left:0;margin-top:9pt;width:22.7pt;height:22.7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" adj="10800" fillcolor="#4472c4" strokecolor="#172c51" strokeweight="1pt">
                <w10:wrap anchorx="margin"/>
              </v:shape>
            </w:pict>
          </mc:Fallback>
        </mc:AlternateContent>
      </w:r>
    </w:p>
    <w:p w14:paraId="1C12DD05" w14:textId="120A99B5" w:rsidR="001F6DC1" w:rsidRPr="009059F6" w:rsidRDefault="001F6DC1" w:rsidP="001A0029">
      <w:pPr>
        <w:spacing w:before="240" w:after="0"/>
        <w:jc w:val="center"/>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Funkcjonowanie LOWE w okresie trwałości</w:t>
      </w:r>
    </w:p>
    <w:p w14:paraId="4E35D30C" w14:textId="77777777" w:rsidR="00582156" w:rsidRDefault="00582156" w:rsidP="00B95699">
      <w:pPr>
        <w:rPr>
          <w:rFonts w:ascii="Calibri" w:eastAsia="Calibri" w:hAnsi="Calibri" w:cs="Calibri"/>
          <w:color w:val="000000"/>
          <w:kern w:val="0"/>
          <w:sz w:val="24"/>
          <w:lang w:eastAsia="pl-PL"/>
          <w14:ligatures w14:val="none"/>
        </w:rPr>
      </w:pPr>
    </w:p>
    <w:p w14:paraId="742365E6" w14:textId="5CB5C390" w:rsidR="009059F6" w:rsidRPr="009059F6" w:rsidRDefault="009059F6" w:rsidP="006534E4">
      <w:pPr>
        <w:pStyle w:val="Nagwek1"/>
        <w:rPr>
          <w:rFonts w:eastAsia="Calibri"/>
          <w:lang w:eastAsia="pl-PL"/>
        </w:rPr>
      </w:pPr>
      <w:bookmarkStart w:id="80" w:name="_Toc156825404"/>
      <w:r>
        <w:rPr>
          <w:rFonts w:eastAsia="Calibri"/>
          <w:lang w:eastAsia="pl-PL"/>
        </w:rPr>
        <w:t>1</w:t>
      </w:r>
      <w:r w:rsidR="00582156">
        <w:rPr>
          <w:rFonts w:eastAsia="Calibri"/>
          <w:lang w:eastAsia="pl-PL"/>
        </w:rPr>
        <w:t>3</w:t>
      </w:r>
      <w:r>
        <w:rPr>
          <w:rFonts w:eastAsia="Calibri"/>
          <w:lang w:eastAsia="pl-PL"/>
        </w:rPr>
        <w:t xml:space="preserve">. </w:t>
      </w:r>
      <w:r w:rsidRPr="009059F6">
        <w:rPr>
          <w:rFonts w:eastAsia="Calibri"/>
          <w:lang w:eastAsia="pl-PL"/>
        </w:rPr>
        <w:t>Słownik skrótów i pojęć</w:t>
      </w:r>
      <w:bookmarkEnd w:id="80"/>
      <w:r w:rsidRPr="009059F6">
        <w:rPr>
          <w:rFonts w:ascii="Cambria" w:eastAsia="Cambria" w:hAnsi="Cambria" w:cs="Cambria"/>
          <w:sz w:val="32"/>
          <w:lang w:eastAsia="pl-PL"/>
        </w:rPr>
        <w:t xml:space="preserve"> </w:t>
      </w:r>
      <w:bookmarkEnd w:id="77"/>
    </w:p>
    <w:p w14:paraId="0D092BE8" w14:textId="1C26B6D1" w:rsidR="009059F6" w:rsidRPr="009059F6" w:rsidRDefault="009059F6" w:rsidP="00FD2E3F">
      <w:pPr>
        <w:spacing w:after="0"/>
        <w:rPr>
          <w:rFonts w:ascii="Calibri" w:eastAsia="Calibri" w:hAnsi="Calibri" w:cs="Calibri"/>
          <w:color w:val="000000"/>
          <w:kern w:val="0"/>
          <w:sz w:val="24"/>
          <w:lang w:eastAsia="pl-PL"/>
          <w14:ligatures w14:val="none"/>
        </w:rPr>
      </w:pPr>
    </w:p>
    <w:p w14:paraId="33E626CB" w14:textId="457F2A4C"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CIS - Centrum Integracji Społecznej</w:t>
      </w:r>
    </w:p>
    <w:p w14:paraId="1F6B067A" w14:textId="3A868FC9"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proofErr w:type="spellStart"/>
      <w:r w:rsidRPr="009059F6">
        <w:rPr>
          <w:rFonts w:ascii="Calibri" w:eastAsia="Calibri" w:hAnsi="Calibri" w:cs="Calibri"/>
          <w:color w:val="000000"/>
          <w:kern w:val="0"/>
          <w:sz w:val="24"/>
          <w:lang w:eastAsia="pl-PL"/>
          <w14:ligatures w14:val="none"/>
        </w:rPr>
        <w:t>CKZiU</w:t>
      </w:r>
      <w:proofErr w:type="spellEnd"/>
      <w:r w:rsidRPr="009059F6">
        <w:rPr>
          <w:rFonts w:ascii="Calibri" w:eastAsia="Calibri" w:hAnsi="Calibri" w:cs="Calibri"/>
          <w:color w:val="000000"/>
          <w:kern w:val="0"/>
          <w:sz w:val="24"/>
          <w:lang w:eastAsia="pl-PL"/>
          <w14:ligatures w14:val="none"/>
        </w:rPr>
        <w:t xml:space="preserve"> - Centrum Kształcenia Zawodowego i Ustawicznego</w:t>
      </w:r>
    </w:p>
    <w:p w14:paraId="67E429CB" w14:textId="5746D441"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CKP - Centrum Kształcenia </w:t>
      </w:r>
      <w:proofErr w:type="spellStart"/>
      <w:r w:rsidRPr="009059F6">
        <w:rPr>
          <w:rFonts w:ascii="Calibri" w:eastAsia="Calibri" w:hAnsi="Calibri" w:cs="Calibri"/>
          <w:color w:val="000000"/>
          <w:kern w:val="0"/>
          <w:sz w:val="24"/>
          <w:lang w:eastAsia="pl-PL"/>
          <w14:ligatures w14:val="none"/>
        </w:rPr>
        <w:t>PraktycznegoGOK</w:t>
      </w:r>
      <w:proofErr w:type="spellEnd"/>
      <w:r w:rsidRPr="009059F6">
        <w:rPr>
          <w:rFonts w:ascii="Calibri" w:eastAsia="Calibri" w:hAnsi="Calibri" w:cs="Calibri"/>
          <w:color w:val="000000"/>
          <w:kern w:val="0"/>
          <w:sz w:val="24"/>
          <w:lang w:eastAsia="pl-PL"/>
          <w14:ligatures w14:val="none"/>
        </w:rPr>
        <w:t xml:space="preserve"> – Gminny Ośrodek Kultury</w:t>
      </w:r>
    </w:p>
    <w:p w14:paraId="372448C8" w14:textId="3346F386" w:rsid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EFS</w:t>
      </w:r>
      <w:r w:rsidR="00683FBE">
        <w:rPr>
          <w:rFonts w:ascii="Calibri" w:eastAsia="Calibri" w:hAnsi="Calibri" w:cs="Calibri"/>
          <w:color w:val="000000"/>
          <w:kern w:val="0"/>
          <w:sz w:val="24"/>
          <w:lang w:eastAsia="pl-PL"/>
          <w14:ligatures w14:val="none"/>
        </w:rPr>
        <w:t xml:space="preserve"> +</w:t>
      </w:r>
      <w:r w:rsidRPr="009059F6">
        <w:rPr>
          <w:rFonts w:ascii="Calibri" w:eastAsia="Calibri" w:hAnsi="Calibri" w:cs="Calibri"/>
          <w:color w:val="000000"/>
          <w:kern w:val="0"/>
          <w:sz w:val="24"/>
          <w:lang w:eastAsia="pl-PL"/>
          <w14:ligatures w14:val="none"/>
        </w:rPr>
        <w:t xml:space="preserve"> - Europejski Fundusz Społeczny</w:t>
      </w:r>
      <w:r w:rsidR="00683FBE">
        <w:rPr>
          <w:rFonts w:ascii="Calibri" w:eastAsia="Calibri" w:hAnsi="Calibri" w:cs="Calibri"/>
          <w:color w:val="000000"/>
          <w:kern w:val="0"/>
          <w:sz w:val="24"/>
          <w:lang w:eastAsia="pl-PL"/>
          <w14:ligatures w14:val="none"/>
        </w:rPr>
        <w:t xml:space="preserve"> Plus</w:t>
      </w:r>
    </w:p>
    <w:p w14:paraId="110E5C09" w14:textId="14402F78" w:rsidR="00D528D7" w:rsidRDefault="00D528D7" w:rsidP="00FD2E3F">
      <w:pPr>
        <w:spacing w:after="5" w:line="249" w:lineRule="auto"/>
        <w:ind w:hanging="10"/>
        <w:jc w:val="both"/>
        <w:rPr>
          <w:rFonts w:ascii="Calibri" w:eastAsia="Calibri" w:hAnsi="Calibri" w:cs="Calibri"/>
          <w:color w:val="000000"/>
          <w:kern w:val="0"/>
          <w:sz w:val="24"/>
          <w:lang w:eastAsia="pl-PL"/>
          <w14:ligatures w14:val="none"/>
        </w:rPr>
      </w:pPr>
      <w:proofErr w:type="spellStart"/>
      <w:r>
        <w:rPr>
          <w:rFonts w:ascii="Calibri" w:eastAsia="Calibri" w:hAnsi="Calibri" w:cs="Calibri"/>
          <w:color w:val="000000"/>
          <w:kern w:val="0"/>
          <w:sz w:val="24"/>
          <w:lang w:eastAsia="pl-PL"/>
          <w14:ligatures w14:val="none"/>
        </w:rPr>
        <w:t>FEdKP</w:t>
      </w:r>
      <w:proofErr w:type="spellEnd"/>
      <w:r>
        <w:rPr>
          <w:rFonts w:ascii="Calibri" w:eastAsia="Calibri" w:hAnsi="Calibri" w:cs="Calibri"/>
          <w:color w:val="000000"/>
          <w:kern w:val="0"/>
          <w:sz w:val="24"/>
          <w:lang w:eastAsia="pl-PL"/>
          <w14:ligatures w14:val="none"/>
        </w:rPr>
        <w:t xml:space="preserve"> – Fundusze Europejskie dla Kujaw</w:t>
      </w:r>
      <w:r w:rsidR="00683FBE">
        <w:rPr>
          <w:rFonts w:ascii="Calibri" w:eastAsia="Calibri" w:hAnsi="Calibri" w:cs="Calibri"/>
          <w:color w:val="000000"/>
          <w:kern w:val="0"/>
          <w:sz w:val="24"/>
          <w:lang w:eastAsia="pl-PL"/>
          <w14:ligatures w14:val="none"/>
        </w:rPr>
        <w:t xml:space="preserve"> i Pomorza</w:t>
      </w:r>
      <w:r>
        <w:rPr>
          <w:rFonts w:ascii="Calibri" w:eastAsia="Calibri" w:hAnsi="Calibri" w:cs="Calibri"/>
          <w:color w:val="000000"/>
          <w:kern w:val="0"/>
          <w:sz w:val="24"/>
          <w:lang w:eastAsia="pl-PL"/>
          <w14:ligatures w14:val="none"/>
        </w:rPr>
        <w:t xml:space="preserve"> 2021-2027</w:t>
      </w:r>
    </w:p>
    <w:p w14:paraId="63FA9214" w14:textId="750B776C" w:rsidR="00D528D7" w:rsidRPr="009059F6" w:rsidRDefault="00D528D7"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IZ – Instytucja Zar</w:t>
      </w:r>
      <w:r w:rsidR="00440DA7">
        <w:rPr>
          <w:rFonts w:ascii="Calibri" w:eastAsia="Calibri" w:hAnsi="Calibri" w:cs="Calibri"/>
          <w:color w:val="000000"/>
          <w:kern w:val="0"/>
          <w:sz w:val="24"/>
          <w:lang w:eastAsia="pl-PL"/>
          <w14:ligatures w14:val="none"/>
        </w:rPr>
        <w:t>zą</w:t>
      </w:r>
      <w:r>
        <w:rPr>
          <w:rFonts w:ascii="Calibri" w:eastAsia="Calibri" w:hAnsi="Calibri" w:cs="Calibri"/>
          <w:color w:val="000000"/>
          <w:kern w:val="0"/>
          <w:sz w:val="24"/>
          <w:lang w:eastAsia="pl-PL"/>
          <w14:ligatures w14:val="none"/>
        </w:rPr>
        <w:t>dzająca</w:t>
      </w:r>
    </w:p>
    <w:p w14:paraId="0608FA0D" w14:textId="4D24DD0D"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JST - Jednostka Samorządu Terytorialnego</w:t>
      </w:r>
    </w:p>
    <w:p w14:paraId="216D6C96" w14:textId="1A410707" w:rsid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KIS - Klub Integracji Społecznej</w:t>
      </w:r>
    </w:p>
    <w:p w14:paraId="174CC4BF" w14:textId="12A51EEE" w:rsidR="004B16D6" w:rsidRDefault="004B16D6"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LGD – Lokalna Grupa Działania</w:t>
      </w:r>
    </w:p>
    <w:p w14:paraId="226C6256" w14:textId="7883E150" w:rsidR="004B16D6" w:rsidRPr="009059F6" w:rsidRDefault="004B16D6"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LSR – Lokalna Strategia Rozwoju</w:t>
      </w:r>
    </w:p>
    <w:p w14:paraId="7DEB823E" w14:textId="4BB76013"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 xml:space="preserve">LLL - </w:t>
      </w:r>
      <w:proofErr w:type="spellStart"/>
      <w:r w:rsidRPr="009059F6">
        <w:rPr>
          <w:rFonts w:ascii="Calibri" w:eastAsia="Calibri" w:hAnsi="Calibri" w:cs="Calibri"/>
          <w:color w:val="000000"/>
          <w:kern w:val="0"/>
          <w:sz w:val="24"/>
          <w:lang w:eastAsia="pl-PL"/>
          <w14:ligatures w14:val="none"/>
        </w:rPr>
        <w:t>Lifelong</w:t>
      </w:r>
      <w:proofErr w:type="spellEnd"/>
      <w:r w:rsidRPr="009059F6">
        <w:rPr>
          <w:rFonts w:ascii="Calibri" w:eastAsia="Calibri" w:hAnsi="Calibri" w:cs="Calibri"/>
          <w:color w:val="000000"/>
          <w:kern w:val="0"/>
          <w:sz w:val="24"/>
          <w:lang w:eastAsia="pl-PL"/>
          <w14:ligatures w14:val="none"/>
        </w:rPr>
        <w:t xml:space="preserve"> Learning </w:t>
      </w:r>
      <w:proofErr w:type="spellStart"/>
      <w:r w:rsidRPr="009059F6">
        <w:rPr>
          <w:rFonts w:ascii="Calibri" w:eastAsia="Calibri" w:hAnsi="Calibri" w:cs="Calibri"/>
          <w:color w:val="000000"/>
          <w:kern w:val="0"/>
          <w:sz w:val="24"/>
          <w:lang w:eastAsia="pl-PL"/>
          <w14:ligatures w14:val="none"/>
        </w:rPr>
        <w:t>Programme</w:t>
      </w:r>
      <w:proofErr w:type="spellEnd"/>
      <w:r w:rsidRPr="009059F6">
        <w:rPr>
          <w:rFonts w:ascii="Calibri" w:eastAsia="Calibri" w:hAnsi="Calibri" w:cs="Calibri"/>
          <w:color w:val="000000"/>
          <w:kern w:val="0"/>
          <w:sz w:val="24"/>
          <w:lang w:eastAsia="pl-PL"/>
          <w14:ligatures w14:val="none"/>
        </w:rPr>
        <w:t xml:space="preserve"> – Program Uczenia się przez całe życie</w:t>
      </w:r>
    </w:p>
    <w:p w14:paraId="4EF076DD" w14:textId="54ED8C26"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LOWE – Lokalny Ośrodek Wiedzy i Edukacji</w:t>
      </w:r>
    </w:p>
    <w:p w14:paraId="7A0CDD50" w14:textId="7A580C4D"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proofErr w:type="spellStart"/>
      <w:r w:rsidRPr="009059F6">
        <w:rPr>
          <w:rFonts w:ascii="Calibri" w:eastAsia="Calibri" w:hAnsi="Calibri" w:cs="Calibri"/>
          <w:color w:val="000000"/>
          <w:kern w:val="0"/>
          <w:sz w:val="24"/>
          <w:lang w:eastAsia="pl-PL"/>
          <w14:ligatures w14:val="none"/>
        </w:rPr>
        <w:t>ME</w:t>
      </w:r>
      <w:r w:rsidR="00DF5D75">
        <w:rPr>
          <w:rFonts w:ascii="Calibri" w:eastAsia="Calibri" w:hAnsi="Calibri" w:cs="Calibri"/>
          <w:color w:val="000000"/>
          <w:kern w:val="0"/>
          <w:sz w:val="24"/>
          <w:lang w:eastAsia="pl-PL"/>
          <w14:ligatures w14:val="none"/>
        </w:rPr>
        <w:t>i</w:t>
      </w:r>
      <w:r w:rsidRPr="009059F6">
        <w:rPr>
          <w:rFonts w:ascii="Calibri" w:eastAsia="Calibri" w:hAnsi="Calibri" w:cs="Calibri"/>
          <w:color w:val="000000"/>
          <w:kern w:val="0"/>
          <w:sz w:val="24"/>
          <w:lang w:eastAsia="pl-PL"/>
          <w14:ligatures w14:val="none"/>
        </w:rPr>
        <w:t>N</w:t>
      </w:r>
      <w:proofErr w:type="spellEnd"/>
      <w:r w:rsidRPr="009059F6">
        <w:rPr>
          <w:rFonts w:ascii="Calibri" w:eastAsia="Calibri" w:hAnsi="Calibri" w:cs="Calibri"/>
          <w:color w:val="000000"/>
          <w:kern w:val="0"/>
          <w:sz w:val="24"/>
          <w:lang w:eastAsia="pl-PL"/>
          <w14:ligatures w14:val="none"/>
        </w:rPr>
        <w:t xml:space="preserve"> – Ministerstwo Edukacji </w:t>
      </w:r>
      <w:r w:rsidR="00DF5D75">
        <w:rPr>
          <w:rFonts w:ascii="Calibri" w:eastAsia="Calibri" w:hAnsi="Calibri" w:cs="Calibri"/>
          <w:color w:val="000000"/>
          <w:kern w:val="0"/>
          <w:sz w:val="24"/>
          <w:lang w:eastAsia="pl-PL"/>
          <w14:ligatures w14:val="none"/>
        </w:rPr>
        <w:t xml:space="preserve">i </w:t>
      </w:r>
      <w:r w:rsidRPr="009059F6">
        <w:rPr>
          <w:rFonts w:ascii="Calibri" w:eastAsia="Calibri" w:hAnsi="Calibri" w:cs="Calibri"/>
          <w:color w:val="000000"/>
          <w:kern w:val="0"/>
          <w:sz w:val="24"/>
          <w:lang w:eastAsia="pl-PL"/>
          <w14:ligatures w14:val="none"/>
        </w:rPr>
        <w:t>Na</w:t>
      </w:r>
      <w:r w:rsidR="00DF5D75">
        <w:rPr>
          <w:rFonts w:ascii="Calibri" w:eastAsia="Calibri" w:hAnsi="Calibri" w:cs="Calibri"/>
          <w:color w:val="000000"/>
          <w:kern w:val="0"/>
          <w:sz w:val="24"/>
          <w:lang w:eastAsia="pl-PL"/>
          <w14:ligatures w14:val="none"/>
        </w:rPr>
        <w:t>uki</w:t>
      </w:r>
    </w:p>
    <w:p w14:paraId="5A934EE1" w14:textId="38266014"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lastRenderedPageBreak/>
        <w:t>NGO - Organizacje pozarządowe</w:t>
      </w:r>
    </w:p>
    <w:p w14:paraId="604601A7" w14:textId="3340A3AD"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OPS - Ośrodek Pomocy Społecznej</w:t>
      </w:r>
    </w:p>
    <w:p w14:paraId="78BA3D6E" w14:textId="51D3F778"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PCPR - Powiatowe Centrum Pomocy Rodzinie</w:t>
      </w:r>
    </w:p>
    <w:p w14:paraId="1BD39608" w14:textId="4BC98558"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PO WER - Program Operacyjny Wiedza Edukacja Rozwój</w:t>
      </w:r>
    </w:p>
    <w:p w14:paraId="1F2F6821" w14:textId="77777777"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PPP - Partnerstwo publiczno-prywatne, w skrócie PPP (ang. public-</w:t>
      </w:r>
      <w:proofErr w:type="spellStart"/>
      <w:r w:rsidRPr="009059F6">
        <w:rPr>
          <w:rFonts w:ascii="Calibri" w:eastAsia="Calibri" w:hAnsi="Calibri" w:cs="Calibri"/>
          <w:color w:val="000000"/>
          <w:kern w:val="0"/>
          <w:sz w:val="24"/>
          <w:lang w:eastAsia="pl-PL"/>
          <w14:ligatures w14:val="none"/>
        </w:rPr>
        <w:t>private</w:t>
      </w:r>
      <w:proofErr w:type="spellEnd"/>
      <w:r w:rsidRPr="009059F6">
        <w:rPr>
          <w:rFonts w:ascii="Calibri" w:eastAsia="Calibri" w:hAnsi="Calibri" w:cs="Calibri"/>
          <w:color w:val="000000"/>
          <w:kern w:val="0"/>
          <w:sz w:val="24"/>
          <w:lang w:eastAsia="pl-PL"/>
          <w14:ligatures w14:val="none"/>
        </w:rPr>
        <w:t xml:space="preserve"> </w:t>
      </w:r>
      <w:proofErr w:type="spellStart"/>
      <w:r w:rsidRPr="009059F6">
        <w:rPr>
          <w:rFonts w:ascii="Calibri" w:eastAsia="Calibri" w:hAnsi="Calibri" w:cs="Calibri"/>
          <w:color w:val="000000"/>
          <w:kern w:val="0"/>
          <w:sz w:val="24"/>
          <w:lang w:eastAsia="pl-PL"/>
          <w14:ligatures w14:val="none"/>
        </w:rPr>
        <w:t>partnership</w:t>
      </w:r>
      <w:proofErr w:type="spellEnd"/>
      <w:r w:rsidRPr="009059F6">
        <w:rPr>
          <w:rFonts w:ascii="Calibri" w:eastAsia="Calibri" w:hAnsi="Calibri" w:cs="Calibri"/>
          <w:color w:val="000000"/>
          <w:kern w:val="0"/>
          <w:sz w:val="24"/>
          <w:lang w:eastAsia="pl-PL"/>
          <w14:ligatures w14:val="none"/>
        </w:rPr>
        <w:t xml:space="preserve">) </w:t>
      </w:r>
    </w:p>
    <w:p w14:paraId="78BA8ECE" w14:textId="0D0D5724" w:rsid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PUP - Powiatowy Urząd Pracy</w:t>
      </w:r>
    </w:p>
    <w:p w14:paraId="56D8FD7E" w14:textId="06ACBFA2" w:rsidR="00DF5D75" w:rsidRPr="009059F6" w:rsidRDefault="00DF5D75" w:rsidP="00FD2E3F">
      <w:pPr>
        <w:spacing w:after="5" w:line="249" w:lineRule="auto"/>
        <w:ind w:hanging="10"/>
        <w:jc w:val="both"/>
        <w:rPr>
          <w:rFonts w:ascii="Calibri" w:eastAsia="Calibri" w:hAnsi="Calibri" w:cs="Calibri"/>
          <w:color w:val="000000"/>
          <w:kern w:val="0"/>
          <w:sz w:val="24"/>
          <w:lang w:eastAsia="pl-PL"/>
          <w14:ligatures w14:val="none"/>
        </w:rPr>
      </w:pPr>
      <w:r>
        <w:rPr>
          <w:rFonts w:ascii="Calibri" w:eastAsia="Calibri" w:hAnsi="Calibri" w:cs="Calibri"/>
          <w:color w:val="000000"/>
          <w:kern w:val="0"/>
          <w:sz w:val="24"/>
          <w:lang w:eastAsia="pl-PL"/>
          <w14:ligatures w14:val="none"/>
        </w:rPr>
        <w:t>RLKS – Rozwój Lokalny Kierowany przez Społeczność</w:t>
      </w:r>
    </w:p>
    <w:p w14:paraId="2805665B" w14:textId="67D72CEB"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ROPS - Regionalny Ośrodek Polityki Społecznej</w:t>
      </w:r>
    </w:p>
    <w:p w14:paraId="72346BBA" w14:textId="44E31F31"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TIK - Technologie informacyjno-komunikacyjne</w:t>
      </w:r>
    </w:p>
    <w:p w14:paraId="6015A106" w14:textId="58308340"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TSI - Technologie Społeczeństwa Informacyjnego</w:t>
      </w:r>
    </w:p>
    <w:p w14:paraId="38CF5718" w14:textId="58281008"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WUP - Wojewódzki Urząd Pracy</w:t>
      </w:r>
    </w:p>
    <w:p w14:paraId="054D0D7D" w14:textId="13FBDE52"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WTZ - Warsztaty Terapii Zajęciowej</w:t>
      </w:r>
    </w:p>
    <w:p w14:paraId="780B18BF" w14:textId="408CBA58"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ZAZ – Zakład Aktywności Zawodowej</w:t>
      </w:r>
    </w:p>
    <w:p w14:paraId="00D6E732" w14:textId="254524AA" w:rsidR="009059F6" w:rsidRPr="009059F6" w:rsidRDefault="009059F6" w:rsidP="00FD2E3F">
      <w:pPr>
        <w:spacing w:after="0"/>
        <w:rPr>
          <w:rFonts w:ascii="Calibri" w:eastAsia="Calibri" w:hAnsi="Calibri" w:cs="Calibri"/>
          <w:color w:val="000000"/>
          <w:kern w:val="0"/>
          <w:sz w:val="24"/>
          <w:lang w:eastAsia="pl-PL"/>
          <w14:ligatures w14:val="none"/>
        </w:rPr>
      </w:pPr>
    </w:p>
    <w:p w14:paraId="1972437D" w14:textId="369617B7"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i/>
          <w:color w:val="000000"/>
          <w:kern w:val="0"/>
          <w:sz w:val="24"/>
          <w:lang w:eastAsia="pl-PL"/>
          <w14:ligatures w14:val="none"/>
        </w:rPr>
        <w:t>Edukacja formalna</w:t>
      </w:r>
      <w:r w:rsidRPr="009059F6">
        <w:rPr>
          <w:rFonts w:ascii="Calibri" w:eastAsia="Calibri" w:hAnsi="Calibri" w:cs="Calibri"/>
          <w:color w:val="000000"/>
          <w:kern w:val="0"/>
          <w:sz w:val="24"/>
          <w:lang w:eastAsia="pl-PL"/>
          <w14:ligatures w14:val="none"/>
        </w:rPr>
        <w:t xml:space="preserve"> – kształcenie realizowane przez publiczne i niepubliczne szkoły oraz inne podmioty systemu oświaty, uczelnie oraz inne podmioty systemu szkolnictwa wyższego, w ramach programów, które prowadzą do uzyskania kwalifikacji pełnych w rozumieniu ustawy z dnia 22 grudnia 2015 r. o Zintegrowanym Systemie Kwalifikacji, kwalifikacji nadawanych po ukończeniu studiów podyplomowych określonych w prawie o szkolnictwie wyższym, albo kwalifikacji w zawodzie określonych w prawie o systemie oświaty - zgodnie z art. 2 pkt 2 ustawy z dnia 22 grudnia 2015 r. o Zintegrowanym Systemie Kwalifikacji (tj. Dz.U. z 2018 r. poz. 2153, ze zm.).</w:t>
      </w:r>
    </w:p>
    <w:p w14:paraId="75998A6C" w14:textId="430FE718"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i/>
          <w:color w:val="000000"/>
          <w:kern w:val="0"/>
          <w:sz w:val="24"/>
          <w:lang w:eastAsia="pl-PL"/>
          <w14:ligatures w14:val="none"/>
        </w:rPr>
        <w:t xml:space="preserve">Edukacja </w:t>
      </w:r>
      <w:proofErr w:type="spellStart"/>
      <w:r w:rsidRPr="009059F6">
        <w:rPr>
          <w:rFonts w:ascii="Calibri" w:eastAsia="Calibri" w:hAnsi="Calibri" w:cs="Calibri"/>
          <w:b/>
          <w:i/>
          <w:color w:val="000000"/>
          <w:kern w:val="0"/>
          <w:sz w:val="24"/>
          <w:lang w:eastAsia="pl-PL"/>
          <w14:ligatures w14:val="none"/>
        </w:rPr>
        <w:t>pozaformalna</w:t>
      </w:r>
      <w:proofErr w:type="spellEnd"/>
      <w:r w:rsidRPr="009059F6">
        <w:rPr>
          <w:rFonts w:ascii="Calibri" w:eastAsia="Calibri" w:hAnsi="Calibri" w:cs="Calibri"/>
          <w:color w:val="000000"/>
          <w:kern w:val="0"/>
          <w:sz w:val="24"/>
          <w:lang w:eastAsia="pl-PL"/>
          <w14:ligatures w14:val="none"/>
        </w:rPr>
        <w:t xml:space="preserve"> – kształcenie i szkolenie realizowane w ramach programów, które nie prowadzą bezpośrednio do uzyskania kwalifikacji pełnych lub kwalifikacji nadawanych po ukończeniu studiów podyplomowych określonych w prawie o szkolnictwie wyższym, albo kwalifikacji w zawodzie określonych w prawie o systemie oświaty - zgodnie z art. 2 pkt 3 ustawy z dnia 22 grudnia 2015 r. o Zintegrowanym Systemie Kwalifikacji (tj. Dz.U. z 2018 r. poz. 2153, ze zm.).</w:t>
      </w:r>
    </w:p>
    <w:p w14:paraId="70EFFE1F" w14:textId="67D32F56"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i/>
          <w:color w:val="000000"/>
          <w:kern w:val="0"/>
          <w:sz w:val="24"/>
          <w:lang w:eastAsia="pl-PL"/>
          <w14:ligatures w14:val="none"/>
        </w:rPr>
        <w:t>Uczenie się nieformalne</w:t>
      </w:r>
      <w:r w:rsidRPr="009059F6">
        <w:rPr>
          <w:rFonts w:ascii="Calibri" w:eastAsia="Calibri" w:hAnsi="Calibri" w:cs="Calibri"/>
          <w:color w:val="000000"/>
          <w:kern w:val="0"/>
          <w:sz w:val="24"/>
          <w:lang w:eastAsia="pl-PL"/>
          <w14:ligatures w14:val="none"/>
        </w:rPr>
        <w:t xml:space="preserve"> – uzyskiwanie efektów uczenia się poprzez różnego rodzaju aktywność poza edukacją formalną i edukacją </w:t>
      </w:r>
      <w:proofErr w:type="spellStart"/>
      <w:r w:rsidRPr="009059F6">
        <w:rPr>
          <w:rFonts w:ascii="Calibri" w:eastAsia="Calibri" w:hAnsi="Calibri" w:cs="Calibri"/>
          <w:color w:val="000000"/>
          <w:kern w:val="0"/>
          <w:sz w:val="24"/>
          <w:lang w:eastAsia="pl-PL"/>
          <w14:ligatures w14:val="none"/>
        </w:rPr>
        <w:t>pozaformalną</w:t>
      </w:r>
      <w:proofErr w:type="spellEnd"/>
      <w:r w:rsidRPr="009059F6">
        <w:rPr>
          <w:rFonts w:ascii="Calibri" w:eastAsia="Calibri" w:hAnsi="Calibri" w:cs="Calibri"/>
          <w:color w:val="000000"/>
          <w:kern w:val="0"/>
          <w:sz w:val="24"/>
          <w:lang w:eastAsia="pl-PL"/>
          <w14:ligatures w14:val="none"/>
        </w:rPr>
        <w:t>.</w:t>
      </w:r>
    </w:p>
    <w:p w14:paraId="68BB4B6D" w14:textId="01457529"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Efekty uczenia się</w:t>
      </w:r>
      <w:r w:rsidRPr="009059F6">
        <w:rPr>
          <w:rFonts w:ascii="Calibri" w:eastAsia="Calibri" w:hAnsi="Calibri" w:cs="Calibri"/>
          <w:color w:val="000000"/>
          <w:kern w:val="0"/>
          <w:sz w:val="24"/>
          <w:lang w:eastAsia="pl-PL"/>
          <w14:ligatures w14:val="none"/>
        </w:rPr>
        <w:t xml:space="preserve"> – wiedza, umiejętności oraz kompetencje społeczne nabyte w procesie uczenia się.</w:t>
      </w:r>
    </w:p>
    <w:p w14:paraId="5187B9EE" w14:textId="5E576A58"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proofErr w:type="spellStart"/>
      <w:r w:rsidRPr="009059F6">
        <w:rPr>
          <w:rFonts w:ascii="Calibri" w:eastAsia="Calibri" w:hAnsi="Calibri" w:cs="Calibri"/>
          <w:b/>
          <w:i/>
          <w:color w:val="000000"/>
          <w:kern w:val="0"/>
          <w:sz w:val="24"/>
          <w:lang w:eastAsia="pl-PL"/>
          <w14:ligatures w14:val="none"/>
        </w:rPr>
        <w:t>Grantobiorca</w:t>
      </w:r>
      <w:proofErr w:type="spellEnd"/>
      <w:r w:rsidRPr="009059F6">
        <w:rPr>
          <w:rFonts w:ascii="Calibri" w:eastAsia="Calibri" w:hAnsi="Calibri" w:cs="Calibri"/>
          <w:b/>
          <w:i/>
          <w:color w:val="000000"/>
          <w:kern w:val="0"/>
          <w:sz w:val="24"/>
          <w:lang w:eastAsia="pl-PL"/>
          <w14:ligatures w14:val="none"/>
        </w:rPr>
        <w:t xml:space="preserve"> </w:t>
      </w:r>
      <w:r w:rsidRPr="009059F6">
        <w:rPr>
          <w:rFonts w:ascii="Calibri" w:eastAsia="Calibri" w:hAnsi="Calibri" w:cs="Calibri"/>
          <w:color w:val="000000"/>
          <w:kern w:val="0"/>
          <w:sz w:val="24"/>
          <w:lang w:eastAsia="pl-PL"/>
          <w14:ligatures w14:val="none"/>
        </w:rPr>
        <w:t xml:space="preserve">- należy przez to rozumieć podmiot publiczny lub prywatny będący organem prowadzącym szkołę, wybranym w drodze otwartego naboru (konkursu grantowego), z którym zostanie podpisana umowa o powierzenie grantu. </w:t>
      </w:r>
      <w:proofErr w:type="spellStart"/>
      <w:r w:rsidR="00440DA7">
        <w:rPr>
          <w:rFonts w:ascii="Calibri" w:eastAsia="Calibri" w:hAnsi="Calibri" w:cs="Calibri"/>
          <w:color w:val="000000"/>
          <w:kern w:val="0"/>
          <w:sz w:val="24"/>
          <w:lang w:eastAsia="pl-PL"/>
          <w14:ligatures w14:val="none"/>
        </w:rPr>
        <w:t>G</w:t>
      </w:r>
      <w:r w:rsidRPr="009059F6">
        <w:rPr>
          <w:rFonts w:ascii="Calibri" w:eastAsia="Calibri" w:hAnsi="Calibri" w:cs="Calibri"/>
          <w:color w:val="000000"/>
          <w:kern w:val="0"/>
          <w:sz w:val="24"/>
          <w:lang w:eastAsia="pl-PL"/>
          <w14:ligatures w14:val="none"/>
        </w:rPr>
        <w:t>rantobiorca</w:t>
      </w:r>
      <w:proofErr w:type="spellEnd"/>
      <w:r w:rsidRPr="009059F6">
        <w:rPr>
          <w:rFonts w:ascii="Calibri" w:eastAsia="Calibri" w:hAnsi="Calibri" w:cs="Calibri"/>
          <w:color w:val="000000"/>
          <w:kern w:val="0"/>
          <w:sz w:val="24"/>
          <w:lang w:eastAsia="pl-PL"/>
          <w14:ligatures w14:val="none"/>
        </w:rPr>
        <w:t xml:space="preserve"> nie może być podmiotem wykluczonym z możliwości otrzymania dofinansowania na podstawie art. 207 ust. </w:t>
      </w:r>
      <w:r w:rsidRPr="009059F6">
        <w:rPr>
          <w:rFonts w:ascii="Calibri" w:eastAsia="Calibri" w:hAnsi="Calibri" w:cs="Calibri"/>
          <w:color w:val="000000"/>
          <w:kern w:val="0"/>
          <w:sz w:val="24"/>
          <w:lang w:eastAsia="pl-PL"/>
          <w14:ligatures w14:val="none"/>
        </w:rPr>
        <w:lastRenderedPageBreak/>
        <w:t>4 ustawy z dnia 27 sierpnia 2009 r. o finansach publicznych  (Dz.U. z 20</w:t>
      </w:r>
      <w:r w:rsidR="004B16D6">
        <w:rPr>
          <w:rFonts w:ascii="Calibri" w:eastAsia="Calibri" w:hAnsi="Calibri" w:cs="Calibri"/>
          <w:color w:val="000000"/>
          <w:kern w:val="0"/>
          <w:sz w:val="24"/>
          <w:lang w:eastAsia="pl-PL"/>
          <w14:ligatures w14:val="none"/>
        </w:rPr>
        <w:t>23</w:t>
      </w:r>
      <w:r w:rsidRPr="009059F6">
        <w:rPr>
          <w:rFonts w:ascii="Calibri" w:eastAsia="Calibri" w:hAnsi="Calibri" w:cs="Calibri"/>
          <w:color w:val="000000"/>
          <w:kern w:val="0"/>
          <w:sz w:val="24"/>
          <w:lang w:eastAsia="pl-PL"/>
          <w14:ligatures w14:val="none"/>
        </w:rPr>
        <w:t xml:space="preserve"> r. poz. </w:t>
      </w:r>
      <w:r w:rsidR="004B16D6">
        <w:rPr>
          <w:rFonts w:ascii="Calibri" w:eastAsia="Calibri" w:hAnsi="Calibri" w:cs="Calibri"/>
          <w:color w:val="000000"/>
          <w:kern w:val="0"/>
          <w:sz w:val="24"/>
          <w:lang w:eastAsia="pl-PL"/>
          <w14:ligatures w14:val="none"/>
        </w:rPr>
        <w:t>1270</w:t>
      </w:r>
      <w:r w:rsidRPr="009059F6">
        <w:rPr>
          <w:rFonts w:ascii="Calibri" w:eastAsia="Calibri" w:hAnsi="Calibri" w:cs="Calibri"/>
          <w:color w:val="000000"/>
          <w:kern w:val="0"/>
          <w:sz w:val="24"/>
          <w:lang w:eastAsia="pl-PL"/>
          <w14:ligatures w14:val="none"/>
        </w:rPr>
        <w:t>, ze zm.) albo na innej podstawie, w szczególności na podstawie orzeczeń sądów.</w:t>
      </w:r>
    </w:p>
    <w:p w14:paraId="70FF07E7" w14:textId="305B50BC" w:rsidR="009059F6" w:rsidRPr="009059F6" w:rsidRDefault="009059F6" w:rsidP="000255DB">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Kompetencje</w:t>
      </w:r>
      <w:r w:rsidRPr="009059F6">
        <w:rPr>
          <w:rFonts w:ascii="Calibri" w:eastAsia="Calibri" w:hAnsi="Calibri" w:cs="Calibri"/>
          <w:color w:val="000000"/>
          <w:kern w:val="0"/>
          <w:sz w:val="24"/>
          <w:lang w:eastAsia="pl-PL"/>
          <w14:ligatures w14:val="none"/>
        </w:rPr>
        <w:t xml:space="preserve"> – wszystko to, co dana osoba wie, rozumie i potrafi wykonać odpowiednio do sytuacji.</w:t>
      </w:r>
    </w:p>
    <w:p w14:paraId="02DF2EE5" w14:textId="16CF1782" w:rsidR="009059F6" w:rsidRPr="009059F6" w:rsidRDefault="009059F6" w:rsidP="00FD2E3F">
      <w:pPr>
        <w:spacing w:after="28"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i/>
          <w:color w:val="000000"/>
          <w:kern w:val="0"/>
          <w:sz w:val="24"/>
          <w:lang w:eastAsia="pl-PL"/>
          <w14:ligatures w14:val="none"/>
        </w:rPr>
        <w:t>Kompetencje</w:t>
      </w:r>
      <w:r w:rsidRPr="009059F6">
        <w:rPr>
          <w:rFonts w:ascii="Calibri" w:eastAsia="Calibri" w:hAnsi="Calibri" w:cs="Calibri"/>
          <w:color w:val="000000"/>
          <w:kern w:val="0"/>
          <w:sz w:val="24"/>
          <w:lang w:eastAsia="pl-PL"/>
          <w14:ligatures w14:val="none"/>
        </w:rPr>
        <w:t xml:space="preserve"> </w:t>
      </w:r>
      <w:r w:rsidRPr="009059F6">
        <w:rPr>
          <w:rFonts w:ascii="Calibri" w:eastAsia="Calibri" w:hAnsi="Calibri" w:cs="Calibri"/>
          <w:b/>
          <w:i/>
          <w:color w:val="000000"/>
          <w:kern w:val="0"/>
          <w:sz w:val="24"/>
          <w:lang w:eastAsia="pl-PL"/>
          <w14:ligatures w14:val="none"/>
        </w:rPr>
        <w:t>kluczowe</w:t>
      </w:r>
      <w:r w:rsidRPr="009059F6">
        <w:rPr>
          <w:rFonts w:ascii="Calibri" w:eastAsia="Calibri" w:hAnsi="Calibri" w:cs="Calibri"/>
          <w:color w:val="000000"/>
          <w:kern w:val="0"/>
          <w:sz w:val="24"/>
          <w:lang w:eastAsia="pl-PL"/>
          <w14:ligatures w14:val="none"/>
        </w:rPr>
        <w:t xml:space="preserve"> </w:t>
      </w:r>
      <w:r w:rsidRPr="009059F6">
        <w:rPr>
          <w:rFonts w:ascii="Calibri" w:eastAsia="Calibri" w:hAnsi="Calibri" w:cs="Calibri"/>
          <w:i/>
          <w:color w:val="000000"/>
          <w:kern w:val="0"/>
          <w:sz w:val="24"/>
          <w:lang w:eastAsia="pl-PL"/>
          <w14:ligatures w14:val="none"/>
        </w:rPr>
        <w:t>(zgodnie z zaleceniem Rady z dnia 22 maja 2018 r. w sprawie kompetencji kluczowych w procesie uczenia się przez całe życie)</w:t>
      </w:r>
      <w:r w:rsidRPr="009059F6">
        <w:rPr>
          <w:rFonts w:ascii="Calibri" w:eastAsia="Calibri" w:hAnsi="Calibri" w:cs="Calibri"/>
          <w:color w:val="000000"/>
          <w:kern w:val="0"/>
          <w:sz w:val="24"/>
          <w:lang w:eastAsia="pl-PL"/>
          <w14:ligatures w14:val="none"/>
        </w:rPr>
        <w:t xml:space="preserve"> - kompetencje, których wszyscy potrzebują do samorealizacji i rozwoju osobistego, zatrudnienia, włączenia społecznego, zrównoważonego stylu życia, udanego życia w pokojowych społeczeństwach, kierowania życiem w sposób prozdrowotny i aktywnego obywatelstwa. Rozwija się je w perspektywie uczenia się przez całe życie, począwszy od wczesnego dzieciństwa przez całe dorosłe życie, za pomocą uczenia się formalnego, </w:t>
      </w:r>
      <w:proofErr w:type="spellStart"/>
      <w:r w:rsidRPr="009059F6">
        <w:rPr>
          <w:rFonts w:ascii="Calibri" w:eastAsia="Calibri" w:hAnsi="Calibri" w:cs="Calibri"/>
          <w:color w:val="000000"/>
          <w:kern w:val="0"/>
          <w:sz w:val="24"/>
          <w:lang w:eastAsia="pl-PL"/>
          <w14:ligatures w14:val="none"/>
        </w:rPr>
        <w:t>pozaformalnego</w:t>
      </w:r>
      <w:proofErr w:type="spellEnd"/>
      <w:r w:rsidRPr="009059F6">
        <w:rPr>
          <w:rFonts w:ascii="Calibri" w:eastAsia="Calibri" w:hAnsi="Calibri" w:cs="Calibri"/>
          <w:color w:val="000000"/>
          <w:kern w:val="0"/>
          <w:sz w:val="24"/>
          <w:lang w:eastAsia="pl-PL"/>
          <w14:ligatures w14:val="none"/>
        </w:rPr>
        <w:t xml:space="preserve"> i nieformalnego, we wszystkich kontekstach, w tym w rodzinie, szkole, miejscu pracy, sąsiedztwie i innych społecznościach. W ramach odniesienia ustanowiono osiem kompetencji kluczowych:</w:t>
      </w:r>
    </w:p>
    <w:p w14:paraId="4716B1FA" w14:textId="63FD8965"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w zakresie rozumienia i tworzenia informacji,</w:t>
      </w:r>
    </w:p>
    <w:p w14:paraId="4CB692CC" w14:textId="108CE68C"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w zakresie wielojęzyczności,</w:t>
      </w:r>
    </w:p>
    <w:p w14:paraId="132A77D3" w14:textId="08755032" w:rsidR="009059F6" w:rsidRPr="009059F6" w:rsidRDefault="009059F6">
      <w:pPr>
        <w:numPr>
          <w:ilvl w:val="0"/>
          <w:numId w:val="19"/>
        </w:numPr>
        <w:spacing w:after="27"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matematyczne oraz kompetencje w zakresie nauk przyrodniczych, technologii i inżynierii,</w:t>
      </w:r>
    </w:p>
    <w:p w14:paraId="5F4399B7" w14:textId="607A076C"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cyfrowe</w:t>
      </w:r>
      <w:r w:rsidR="007B7006">
        <w:rPr>
          <w:rFonts w:ascii="Calibri" w:eastAsia="Calibri" w:hAnsi="Calibri" w:cs="Calibri"/>
          <w:color w:val="000000"/>
          <w:kern w:val="0"/>
          <w:sz w:val="24"/>
          <w:lang w:eastAsia="pl-PL"/>
          <w14:ligatures w14:val="none"/>
        </w:rPr>
        <w:t>,</w:t>
      </w:r>
    </w:p>
    <w:p w14:paraId="3F6CE6EF" w14:textId="447B9F03"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osobiste, społeczne i w zakresie umiejętności uczenia się,</w:t>
      </w:r>
    </w:p>
    <w:p w14:paraId="4FE4366A" w14:textId="55901BB1"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obywatelskie,</w:t>
      </w:r>
    </w:p>
    <w:p w14:paraId="01086750" w14:textId="14833AD5" w:rsidR="009059F6" w:rsidRPr="009059F6" w:rsidRDefault="009059F6">
      <w:pPr>
        <w:numPr>
          <w:ilvl w:val="0"/>
          <w:numId w:val="19"/>
        </w:numPr>
        <w:spacing w:after="5" w:line="249" w:lineRule="auto"/>
        <w:ind w:left="426" w:hanging="426"/>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w zakresie przedsiębiorczości,</w:t>
      </w:r>
    </w:p>
    <w:p w14:paraId="7B13C0D6" w14:textId="2A41E352" w:rsidR="009059F6" w:rsidRPr="000255DB" w:rsidRDefault="009059F6" w:rsidP="000255DB">
      <w:pPr>
        <w:numPr>
          <w:ilvl w:val="0"/>
          <w:numId w:val="19"/>
        </w:numPr>
        <w:spacing w:after="240" w:line="250" w:lineRule="auto"/>
        <w:ind w:left="425" w:hanging="425"/>
        <w:jc w:val="both"/>
        <w:rPr>
          <w:rFonts w:ascii="Calibri" w:eastAsia="Calibri" w:hAnsi="Calibri" w:cs="Calibri"/>
          <w:color w:val="000000"/>
          <w:kern w:val="0"/>
          <w:sz w:val="24"/>
          <w:lang w:eastAsia="pl-PL"/>
          <w14:ligatures w14:val="none"/>
        </w:rPr>
      </w:pPr>
      <w:r w:rsidRPr="009059F6">
        <w:rPr>
          <w:rFonts w:ascii="Calibri" w:eastAsia="Calibri" w:hAnsi="Calibri" w:cs="Calibri"/>
          <w:color w:val="000000"/>
          <w:kern w:val="0"/>
          <w:sz w:val="24"/>
          <w:lang w:eastAsia="pl-PL"/>
          <w14:ligatures w14:val="none"/>
        </w:rPr>
        <w:t>kompetencje w zakresie świadomości i ekspresji kulturalnej.</w:t>
      </w:r>
    </w:p>
    <w:p w14:paraId="2089378F" w14:textId="42B7FED3" w:rsidR="009059F6" w:rsidRPr="009059F6" w:rsidRDefault="009059F6" w:rsidP="00C25376">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i/>
          <w:color w:val="000000"/>
          <w:kern w:val="0"/>
          <w:sz w:val="24"/>
          <w:lang w:eastAsia="pl-PL"/>
          <w14:ligatures w14:val="none"/>
        </w:rPr>
        <w:t>Polityka na rzecz uczenia się przez całe życie</w:t>
      </w:r>
      <w:r w:rsidRPr="009059F6">
        <w:rPr>
          <w:rFonts w:ascii="Calibri" w:eastAsia="Calibri" w:hAnsi="Calibri" w:cs="Calibri"/>
          <w:color w:val="000000"/>
          <w:kern w:val="0"/>
          <w:sz w:val="24"/>
          <w:lang w:eastAsia="pl-PL"/>
          <w14:ligatures w14:val="none"/>
        </w:rPr>
        <w:t xml:space="preserve"> – polega na promowaniu i wspieraniu dobrej jakości uczenia się w każdym wieku, w rożnych formach i miejscach oraz na potwierdzaniu efektów uczenia się w systemach kwalifikacji, stawia osoby uczące się w centrum, a miarą jej skuteczności są kompetencje i kwalifikacje osób – niezależnie od drogi na jakiej zostały osiągnięte, realizowana jest we współpracy rządu, samorządu terytorialnego, pracodawców, pracobiorców, organizacji obywatelskich, podmiotów oferujących kształcenie i szkolenie. Jedną z najważniejszych cech tej polityki jest równoważne </w:t>
      </w:r>
      <w:r w:rsidR="007B7006" w:rsidRPr="009059F6">
        <w:rPr>
          <w:rFonts w:ascii="Calibri" w:eastAsia="Calibri" w:hAnsi="Calibri" w:cs="Calibri"/>
          <w:color w:val="000000"/>
          <w:kern w:val="0"/>
          <w:sz w:val="24"/>
          <w:lang w:eastAsia="pl-PL"/>
          <w14:ligatures w14:val="none"/>
        </w:rPr>
        <w:t>traktowanie</w:t>
      </w:r>
      <w:r w:rsidRPr="009059F6">
        <w:rPr>
          <w:rFonts w:ascii="Calibri" w:eastAsia="Calibri" w:hAnsi="Calibri" w:cs="Calibri"/>
          <w:color w:val="000000"/>
          <w:kern w:val="0"/>
          <w:sz w:val="24"/>
          <w:lang w:eastAsia="pl-PL"/>
          <w14:ligatures w14:val="none"/>
        </w:rPr>
        <w:t xml:space="preserve"> edukacji formalnej, </w:t>
      </w:r>
      <w:proofErr w:type="spellStart"/>
      <w:r w:rsidRPr="009059F6">
        <w:rPr>
          <w:rFonts w:ascii="Calibri" w:eastAsia="Calibri" w:hAnsi="Calibri" w:cs="Calibri"/>
          <w:color w:val="000000"/>
          <w:kern w:val="0"/>
          <w:sz w:val="24"/>
          <w:lang w:eastAsia="pl-PL"/>
          <w14:ligatures w14:val="none"/>
        </w:rPr>
        <w:t>pozaformalnej</w:t>
      </w:r>
      <w:proofErr w:type="spellEnd"/>
      <w:r w:rsidRPr="009059F6">
        <w:rPr>
          <w:rFonts w:ascii="Calibri" w:eastAsia="Calibri" w:hAnsi="Calibri" w:cs="Calibri"/>
          <w:color w:val="000000"/>
          <w:kern w:val="0"/>
          <w:sz w:val="24"/>
          <w:lang w:eastAsia="pl-PL"/>
          <w14:ligatures w14:val="none"/>
        </w:rPr>
        <w:t xml:space="preserve"> i uczenia się nieformalnego.</w:t>
      </w:r>
    </w:p>
    <w:p w14:paraId="6D77C876" w14:textId="30BDF805" w:rsidR="009059F6" w:rsidRPr="009059F6" w:rsidRDefault="009059F6" w:rsidP="00C25376">
      <w:pPr>
        <w:spacing w:after="240" w:line="250" w:lineRule="auto"/>
        <w:ind w:hanging="11"/>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Umiejętności</w:t>
      </w:r>
      <w:r w:rsidRPr="009059F6">
        <w:rPr>
          <w:rFonts w:ascii="Calibri" w:eastAsia="Calibri" w:hAnsi="Calibri" w:cs="Calibri"/>
          <w:color w:val="000000"/>
          <w:kern w:val="0"/>
          <w:sz w:val="24"/>
          <w:lang w:eastAsia="pl-PL"/>
          <w14:ligatures w14:val="none"/>
        </w:rPr>
        <w:t xml:space="preserve"> – przyswojona w procesie uczenia się zdolność do wykonywania zadań i rozwiązywania problemów właściwych dla dziedziny uczenia się lub działalności zawodowej.</w:t>
      </w:r>
    </w:p>
    <w:p w14:paraId="199EA4D9" w14:textId="44969160" w:rsidR="009059F6" w:rsidRPr="009059F6" w:rsidRDefault="009059F6" w:rsidP="00C25376">
      <w:pPr>
        <w:spacing w:after="240" w:line="250" w:lineRule="auto"/>
        <w:ind w:hanging="11"/>
        <w:jc w:val="both"/>
        <w:rPr>
          <w:rFonts w:ascii="Calibri" w:eastAsia="Calibri" w:hAnsi="Calibri" w:cs="Calibri"/>
          <w:color w:val="000000"/>
          <w:kern w:val="0"/>
          <w:sz w:val="24"/>
          <w:lang w:eastAsia="pl-PL"/>
          <w14:ligatures w14:val="none"/>
        </w:rPr>
      </w:pPr>
      <w:proofErr w:type="spellStart"/>
      <w:r w:rsidRPr="009059F6">
        <w:rPr>
          <w:rFonts w:ascii="Calibri" w:eastAsia="Calibri" w:hAnsi="Calibri" w:cs="Calibri"/>
          <w:b/>
          <w:i/>
          <w:color w:val="000000"/>
          <w:kern w:val="0"/>
          <w:sz w:val="24"/>
          <w:lang w:eastAsia="pl-PL"/>
          <w14:ligatures w14:val="none"/>
        </w:rPr>
        <w:t>Upskilling</w:t>
      </w:r>
      <w:proofErr w:type="spellEnd"/>
      <w:r w:rsidRPr="009059F6">
        <w:rPr>
          <w:rFonts w:ascii="Calibri" w:eastAsia="Calibri" w:hAnsi="Calibri" w:cs="Calibri"/>
          <w:b/>
          <w:i/>
          <w:color w:val="000000"/>
          <w:kern w:val="0"/>
          <w:sz w:val="24"/>
          <w:lang w:eastAsia="pl-PL"/>
          <w14:ligatures w14:val="none"/>
        </w:rPr>
        <w:t xml:space="preserve"> </w:t>
      </w:r>
      <w:proofErr w:type="spellStart"/>
      <w:r w:rsidRPr="009059F6">
        <w:rPr>
          <w:rFonts w:ascii="Calibri" w:eastAsia="Calibri" w:hAnsi="Calibri" w:cs="Calibri"/>
          <w:b/>
          <w:i/>
          <w:color w:val="000000"/>
          <w:kern w:val="0"/>
          <w:sz w:val="24"/>
          <w:lang w:eastAsia="pl-PL"/>
          <w14:ligatures w14:val="none"/>
        </w:rPr>
        <w:t>Pathways</w:t>
      </w:r>
      <w:proofErr w:type="spellEnd"/>
      <w:r w:rsidRPr="009059F6">
        <w:rPr>
          <w:rFonts w:ascii="Calibri" w:eastAsia="Calibri" w:hAnsi="Calibri" w:cs="Calibri"/>
          <w:b/>
          <w:i/>
          <w:color w:val="000000"/>
          <w:kern w:val="0"/>
          <w:sz w:val="24"/>
          <w:lang w:eastAsia="pl-PL"/>
          <w14:ligatures w14:val="none"/>
        </w:rPr>
        <w:t xml:space="preserve"> </w:t>
      </w:r>
      <w:r w:rsidRPr="009059F6">
        <w:rPr>
          <w:rFonts w:ascii="Calibri" w:eastAsia="Calibri" w:hAnsi="Calibri" w:cs="Calibri"/>
          <w:color w:val="000000"/>
          <w:kern w:val="0"/>
          <w:sz w:val="24"/>
          <w:lang w:eastAsia="pl-PL"/>
          <w14:ligatures w14:val="none"/>
        </w:rPr>
        <w:t xml:space="preserve">(ścieżki poprawy umiejętności) - określenie stosowane w zaleceniu Rady z 19 grudnia 2016 r. w sprawie </w:t>
      </w:r>
      <w:r w:rsidR="007B7006" w:rsidRPr="009059F6">
        <w:rPr>
          <w:rFonts w:ascii="Calibri" w:eastAsia="Calibri" w:hAnsi="Calibri" w:cs="Calibri"/>
          <w:color w:val="000000"/>
          <w:kern w:val="0"/>
          <w:sz w:val="24"/>
          <w:lang w:eastAsia="pl-PL"/>
          <w14:ligatures w14:val="none"/>
        </w:rPr>
        <w:t>ścieżek</w:t>
      </w:r>
      <w:r w:rsidRPr="009059F6">
        <w:rPr>
          <w:rFonts w:ascii="Calibri" w:eastAsia="Calibri" w:hAnsi="Calibri" w:cs="Calibri"/>
          <w:color w:val="000000"/>
          <w:kern w:val="0"/>
          <w:sz w:val="24"/>
          <w:lang w:eastAsia="pl-PL"/>
          <w14:ligatures w14:val="none"/>
        </w:rPr>
        <w:t xml:space="preserve"> poprawy umiejętności: nowe możliwości dla dorosłych. Zalecenie to stanowi jeden z głównych dokumentów programowych w ramach Nowego europejskiego programu na rzecz umiejętności.</w:t>
      </w:r>
    </w:p>
    <w:p w14:paraId="7626D5D2" w14:textId="3FBF9039" w:rsidR="009059F6" w:rsidRPr="009059F6" w:rsidRDefault="009059F6" w:rsidP="00FD2E3F">
      <w:pPr>
        <w:spacing w:after="5" w:line="249" w:lineRule="auto"/>
        <w:ind w:hanging="10"/>
        <w:jc w:val="both"/>
        <w:rPr>
          <w:rFonts w:ascii="Calibri" w:eastAsia="Calibri" w:hAnsi="Calibri" w:cs="Calibri"/>
          <w:color w:val="000000"/>
          <w:kern w:val="0"/>
          <w:sz w:val="24"/>
          <w:lang w:eastAsia="pl-PL"/>
          <w14:ligatures w14:val="none"/>
        </w:rPr>
      </w:pPr>
      <w:r w:rsidRPr="009059F6">
        <w:rPr>
          <w:rFonts w:ascii="Calibri" w:eastAsia="Calibri" w:hAnsi="Calibri" w:cs="Calibri"/>
          <w:b/>
          <w:color w:val="000000"/>
          <w:kern w:val="0"/>
          <w:sz w:val="24"/>
          <w:lang w:eastAsia="pl-PL"/>
          <w14:ligatures w14:val="none"/>
        </w:rPr>
        <w:t>Wiedza</w:t>
      </w:r>
      <w:r w:rsidRPr="009059F6">
        <w:rPr>
          <w:rFonts w:ascii="Calibri" w:eastAsia="Calibri" w:hAnsi="Calibri" w:cs="Calibri"/>
          <w:color w:val="000000"/>
          <w:kern w:val="0"/>
          <w:sz w:val="24"/>
          <w:lang w:eastAsia="pl-PL"/>
          <w14:ligatures w14:val="none"/>
        </w:rPr>
        <w:t xml:space="preserve"> – zbiór opisów obiektów i faktów, zasad, teorii oraz praktyk, przyswojonych w procesie uczenia się, odnoszących się do dziedziny uczenia się lub działalności zawodowej.</w:t>
      </w:r>
    </w:p>
    <w:p w14:paraId="0379EF67" w14:textId="78DAB315" w:rsidR="00D709FE" w:rsidRPr="00701295" w:rsidRDefault="00D709FE" w:rsidP="00B81B85">
      <w:pPr>
        <w:spacing w:after="5" w:line="249" w:lineRule="auto"/>
        <w:jc w:val="both"/>
        <w:rPr>
          <w:rFonts w:ascii="Calibri" w:eastAsia="Calibri" w:hAnsi="Calibri" w:cs="Calibri"/>
          <w:color w:val="000000"/>
          <w:kern w:val="0"/>
          <w:sz w:val="24"/>
          <w:lang w:eastAsia="pl-PL"/>
          <w14:ligatures w14:val="none"/>
        </w:rPr>
      </w:pPr>
    </w:p>
    <w:sectPr w:rsidR="00D709FE" w:rsidRPr="00701295">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AF3D1" w14:textId="77777777" w:rsidR="006313C3" w:rsidRDefault="006313C3" w:rsidP="00625673">
      <w:pPr>
        <w:spacing w:after="0" w:line="240" w:lineRule="auto"/>
      </w:pPr>
      <w:r>
        <w:separator/>
      </w:r>
    </w:p>
  </w:endnote>
  <w:endnote w:type="continuationSeparator" w:id="0">
    <w:p w14:paraId="5310112D" w14:textId="77777777" w:rsidR="006313C3" w:rsidRDefault="006313C3" w:rsidP="006256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4F2B" w14:textId="77777777" w:rsidR="00625673" w:rsidRDefault="00625673">
    <w:pPr>
      <w:spacing w:after="220"/>
      <w:ind w:right="3"/>
      <w:jc w:val="right"/>
    </w:pPr>
    <w:r>
      <w:rPr>
        <w:sz w:val="24"/>
      </w:rPr>
      <w:fldChar w:fldCharType="begin"/>
    </w:r>
    <w:r>
      <w:instrText xml:space="preserve"> PAGE   \* MERGEFORMAT </w:instrText>
    </w:r>
    <w:r>
      <w:rPr>
        <w:sz w:val="24"/>
      </w:rPr>
      <w:fldChar w:fldCharType="separate"/>
    </w:r>
    <w:r>
      <w:rPr>
        <w:sz w:val="20"/>
      </w:rPr>
      <w:t>1</w:t>
    </w:r>
    <w:r>
      <w:rPr>
        <w:sz w:val="20"/>
      </w:rPr>
      <w:fldChar w:fldCharType="end"/>
    </w:r>
    <w:r>
      <w:rPr>
        <w:sz w:val="20"/>
      </w:rPr>
      <w:t xml:space="preserve"> </w:t>
    </w:r>
  </w:p>
  <w:p w14:paraId="0166D2DB" w14:textId="77777777" w:rsidR="00625673" w:rsidRDefault="00625673">
    <w:pPr>
      <w:spacing w:after="0"/>
    </w:pP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D027" w14:textId="77777777" w:rsidR="00625673" w:rsidRDefault="00625673">
    <w:pPr>
      <w:spacing w:after="220"/>
      <w:ind w:right="3"/>
      <w:jc w:val="right"/>
    </w:pPr>
    <w:r>
      <w:rPr>
        <w:sz w:val="24"/>
      </w:rPr>
      <w:fldChar w:fldCharType="begin"/>
    </w:r>
    <w:r>
      <w:instrText xml:space="preserve"> PAGE   \* MERGEFORMAT </w:instrText>
    </w:r>
    <w:r>
      <w:rPr>
        <w:sz w:val="24"/>
      </w:rPr>
      <w:fldChar w:fldCharType="separate"/>
    </w:r>
    <w:r>
      <w:rPr>
        <w:sz w:val="20"/>
      </w:rPr>
      <w:t>1</w:t>
    </w:r>
    <w:r>
      <w:rPr>
        <w:sz w:val="20"/>
      </w:rPr>
      <w:fldChar w:fldCharType="end"/>
    </w:r>
    <w:r>
      <w:rPr>
        <w:sz w:val="20"/>
      </w:rPr>
      <w:t xml:space="preserve"> </w:t>
    </w:r>
  </w:p>
  <w:p w14:paraId="1B324CB9" w14:textId="77777777" w:rsidR="00625673" w:rsidRDefault="00625673">
    <w:pPr>
      <w:spacing w:after="0"/>
    </w:pP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1AE3F" w14:textId="77777777" w:rsidR="00625673" w:rsidRDefault="00625673">
    <w:pPr>
      <w:spacing w:after="220"/>
      <w:ind w:right="3"/>
      <w:jc w:val="right"/>
    </w:pPr>
    <w:r>
      <w:rPr>
        <w:sz w:val="24"/>
      </w:rPr>
      <w:fldChar w:fldCharType="begin"/>
    </w:r>
    <w:r>
      <w:instrText xml:space="preserve"> PAGE   \* MERGEFORMAT </w:instrText>
    </w:r>
    <w:r>
      <w:rPr>
        <w:sz w:val="24"/>
      </w:rPr>
      <w:fldChar w:fldCharType="separate"/>
    </w:r>
    <w:r>
      <w:rPr>
        <w:sz w:val="20"/>
      </w:rPr>
      <w:t>1</w:t>
    </w:r>
    <w:r>
      <w:rPr>
        <w:sz w:val="20"/>
      </w:rPr>
      <w:fldChar w:fldCharType="end"/>
    </w:r>
    <w:r>
      <w:rPr>
        <w:sz w:val="20"/>
      </w:rPr>
      <w:t xml:space="preserve"> </w:t>
    </w:r>
  </w:p>
  <w:p w14:paraId="2DA66AFF" w14:textId="77777777" w:rsidR="00625673" w:rsidRDefault="00625673">
    <w:pPr>
      <w:spacing w:after="0"/>
    </w:pP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DACBD" w14:textId="77777777" w:rsidR="006313C3" w:rsidRDefault="006313C3" w:rsidP="00625673">
      <w:pPr>
        <w:spacing w:after="0" w:line="240" w:lineRule="auto"/>
      </w:pPr>
      <w:r>
        <w:separator/>
      </w:r>
    </w:p>
  </w:footnote>
  <w:footnote w:type="continuationSeparator" w:id="0">
    <w:p w14:paraId="1771C0BB" w14:textId="77777777" w:rsidR="006313C3" w:rsidRDefault="006313C3" w:rsidP="006256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AE197" w14:textId="77777777" w:rsidR="00625673" w:rsidRDefault="006256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6053C" w14:textId="77777777" w:rsidR="00625673" w:rsidRDefault="0062567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08D" w14:textId="77777777" w:rsidR="00625673" w:rsidRDefault="006256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501"/>
    <w:multiLevelType w:val="hybridMultilevel"/>
    <w:tmpl w:val="0D92E200"/>
    <w:lvl w:ilvl="0" w:tplc="CDCCC558">
      <w:start w:val="1"/>
      <w:numFmt w:val="bullet"/>
      <w:lvlText w:val=""/>
      <w:lvlJc w:val="left"/>
      <w:pPr>
        <w:ind w:left="51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6D0E774">
      <w:start w:val="1"/>
      <w:numFmt w:val="bullet"/>
      <w:lvlText w:val="o"/>
      <w:lvlJc w:val="left"/>
      <w:pPr>
        <w:ind w:left="58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712BFB4">
      <w:start w:val="1"/>
      <w:numFmt w:val="bullet"/>
      <w:lvlText w:val="▪"/>
      <w:lvlJc w:val="left"/>
      <w:pPr>
        <w:ind w:left="65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86C502">
      <w:start w:val="1"/>
      <w:numFmt w:val="bullet"/>
      <w:lvlText w:val="•"/>
      <w:lvlJc w:val="left"/>
      <w:pPr>
        <w:ind w:left="72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0D4F920">
      <w:start w:val="1"/>
      <w:numFmt w:val="bullet"/>
      <w:lvlText w:val="o"/>
      <w:lvlJc w:val="left"/>
      <w:pPr>
        <w:ind w:left="799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08E512">
      <w:start w:val="1"/>
      <w:numFmt w:val="bullet"/>
      <w:lvlText w:val="▪"/>
      <w:lvlJc w:val="left"/>
      <w:pPr>
        <w:ind w:left="871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66393E">
      <w:start w:val="1"/>
      <w:numFmt w:val="bullet"/>
      <w:lvlText w:val="•"/>
      <w:lvlJc w:val="left"/>
      <w:pPr>
        <w:ind w:left="943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E2E548">
      <w:start w:val="1"/>
      <w:numFmt w:val="bullet"/>
      <w:lvlText w:val="o"/>
      <w:lvlJc w:val="left"/>
      <w:pPr>
        <w:ind w:left="1015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A2EA42">
      <w:start w:val="1"/>
      <w:numFmt w:val="bullet"/>
      <w:lvlText w:val="▪"/>
      <w:lvlJc w:val="left"/>
      <w:pPr>
        <w:ind w:left="1087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E3B2CD7"/>
    <w:multiLevelType w:val="hybridMultilevel"/>
    <w:tmpl w:val="B41AE566"/>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E3530C"/>
    <w:multiLevelType w:val="hybridMultilevel"/>
    <w:tmpl w:val="8AA0BB2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3" w15:restartNumberingAfterBreak="0">
    <w:nsid w:val="10A95F01"/>
    <w:multiLevelType w:val="hybridMultilevel"/>
    <w:tmpl w:val="35B82618"/>
    <w:lvl w:ilvl="0" w:tplc="04150001">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4" w15:restartNumberingAfterBreak="0">
    <w:nsid w:val="122704B3"/>
    <w:multiLevelType w:val="hybridMultilevel"/>
    <w:tmpl w:val="F99EAF1E"/>
    <w:lvl w:ilvl="0" w:tplc="ABFC65A8">
      <w:start w:val="1"/>
      <w:numFmt w:val="bullet"/>
      <w:lvlText w:val=""/>
      <w:lvlJc w:val="left"/>
      <w:pPr>
        <w:ind w:left="11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4C2117C">
      <w:start w:val="1"/>
      <w:numFmt w:val="bullet"/>
      <w:lvlText w:val="o"/>
      <w:lvlJc w:val="left"/>
      <w:pPr>
        <w:ind w:left="14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870C9BE">
      <w:start w:val="1"/>
      <w:numFmt w:val="bullet"/>
      <w:lvlText w:val="▪"/>
      <w:lvlJc w:val="left"/>
      <w:pPr>
        <w:ind w:left="2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5A2202A">
      <w:start w:val="1"/>
      <w:numFmt w:val="bullet"/>
      <w:lvlText w:val="•"/>
      <w:lvlJc w:val="left"/>
      <w:pPr>
        <w:ind w:left="28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DDE63E6">
      <w:start w:val="1"/>
      <w:numFmt w:val="bullet"/>
      <w:lvlText w:val="o"/>
      <w:lvlJc w:val="left"/>
      <w:pPr>
        <w:ind w:left="358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F1E3036">
      <w:start w:val="1"/>
      <w:numFmt w:val="bullet"/>
      <w:lvlText w:val="▪"/>
      <w:lvlJc w:val="left"/>
      <w:pPr>
        <w:ind w:left="43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3F4F16C">
      <w:start w:val="1"/>
      <w:numFmt w:val="bullet"/>
      <w:lvlText w:val="•"/>
      <w:lvlJc w:val="left"/>
      <w:pPr>
        <w:ind w:left="502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C4A70C">
      <w:start w:val="1"/>
      <w:numFmt w:val="bullet"/>
      <w:lvlText w:val="o"/>
      <w:lvlJc w:val="left"/>
      <w:pPr>
        <w:ind w:left="57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B20B39C">
      <w:start w:val="1"/>
      <w:numFmt w:val="bullet"/>
      <w:lvlText w:val="▪"/>
      <w:lvlJc w:val="left"/>
      <w:pPr>
        <w:ind w:left="646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4CA3110"/>
    <w:multiLevelType w:val="hybridMultilevel"/>
    <w:tmpl w:val="E7DC9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83C7715"/>
    <w:multiLevelType w:val="hybridMultilevel"/>
    <w:tmpl w:val="0FD25FE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EE7D2D"/>
    <w:multiLevelType w:val="hybridMultilevel"/>
    <w:tmpl w:val="00448B76"/>
    <w:lvl w:ilvl="0" w:tplc="D004D764">
      <w:start w:val="1"/>
      <w:numFmt w:val="decimal"/>
      <w:lvlText w:val="%1."/>
      <w:lvlJc w:val="left"/>
      <w:pPr>
        <w:ind w:left="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0C7A12">
      <w:start w:val="1"/>
      <w:numFmt w:val="lowerLetter"/>
      <w:lvlText w:val="%2"/>
      <w:lvlJc w:val="left"/>
      <w:pPr>
        <w:ind w:left="1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087AA6">
      <w:start w:val="1"/>
      <w:numFmt w:val="lowerRoman"/>
      <w:lvlText w:val="%3"/>
      <w:lvlJc w:val="left"/>
      <w:pPr>
        <w:ind w:left="2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628178">
      <w:start w:val="1"/>
      <w:numFmt w:val="decimal"/>
      <w:lvlText w:val="%4"/>
      <w:lvlJc w:val="left"/>
      <w:pPr>
        <w:ind w:left="2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1C6948E">
      <w:start w:val="1"/>
      <w:numFmt w:val="lowerLetter"/>
      <w:lvlText w:val="%5"/>
      <w:lvlJc w:val="left"/>
      <w:pPr>
        <w:ind w:left="3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3CA6730">
      <w:start w:val="1"/>
      <w:numFmt w:val="lowerRoman"/>
      <w:lvlText w:val="%6"/>
      <w:lvlJc w:val="left"/>
      <w:pPr>
        <w:ind w:left="4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A7A6D66">
      <w:start w:val="1"/>
      <w:numFmt w:val="decimal"/>
      <w:lvlText w:val="%7"/>
      <w:lvlJc w:val="left"/>
      <w:pPr>
        <w:ind w:left="4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868CABC">
      <w:start w:val="1"/>
      <w:numFmt w:val="lowerLetter"/>
      <w:lvlText w:val="%8"/>
      <w:lvlJc w:val="left"/>
      <w:pPr>
        <w:ind w:left="5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1E0954">
      <w:start w:val="1"/>
      <w:numFmt w:val="lowerRoman"/>
      <w:lvlText w:val="%9"/>
      <w:lvlJc w:val="left"/>
      <w:pPr>
        <w:ind w:left="6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4B7765"/>
    <w:multiLevelType w:val="hybridMultilevel"/>
    <w:tmpl w:val="73FE38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A5C660C"/>
    <w:multiLevelType w:val="hybridMultilevel"/>
    <w:tmpl w:val="6C707686"/>
    <w:lvl w:ilvl="0" w:tplc="77DA7C1A">
      <w:start w:val="1"/>
      <w:numFmt w:val="bullet"/>
      <w:lvlText w:val="•"/>
      <w:lvlJc w:val="left"/>
      <w:pPr>
        <w:ind w:left="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76A6B8">
      <w:start w:val="1"/>
      <w:numFmt w:val="bullet"/>
      <w:lvlText w:val="o"/>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6B27366">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6A657B6">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6A3228">
      <w:start w:val="1"/>
      <w:numFmt w:val="bullet"/>
      <w:lvlText w:val="o"/>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D2CB92">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7AC2382">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487D74">
      <w:start w:val="1"/>
      <w:numFmt w:val="bullet"/>
      <w:lvlText w:val="o"/>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98A57EA">
      <w:start w:val="1"/>
      <w:numFmt w:val="bullet"/>
      <w:lvlText w:val="▪"/>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C702E20"/>
    <w:multiLevelType w:val="hybridMultilevel"/>
    <w:tmpl w:val="7B169056"/>
    <w:lvl w:ilvl="0" w:tplc="9EB63C9E">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440E3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485BC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96A3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10A166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0522D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F3217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74A674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D4FE2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9A69CD"/>
    <w:multiLevelType w:val="hybridMultilevel"/>
    <w:tmpl w:val="456823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F4D14E4"/>
    <w:multiLevelType w:val="hybridMultilevel"/>
    <w:tmpl w:val="61BA7552"/>
    <w:lvl w:ilvl="0" w:tplc="45F2A954">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A4AE66">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EA0627C">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A81780">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ACE61DE">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834FE36">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385990">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D2231C">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CEDF16">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80C1F2F"/>
    <w:multiLevelType w:val="hybridMultilevel"/>
    <w:tmpl w:val="F2A2C3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9E31C01"/>
    <w:multiLevelType w:val="hybridMultilevel"/>
    <w:tmpl w:val="FA74D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B800C73"/>
    <w:multiLevelType w:val="hybridMultilevel"/>
    <w:tmpl w:val="81B0A9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D2764C3"/>
    <w:multiLevelType w:val="hybridMultilevel"/>
    <w:tmpl w:val="984875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404FCB"/>
    <w:multiLevelType w:val="hybridMultilevel"/>
    <w:tmpl w:val="B1628E20"/>
    <w:lvl w:ilvl="0" w:tplc="0D6E8748">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560E44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E49784">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522DF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9986E6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8AACD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694109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522228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D48830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4E903E4"/>
    <w:multiLevelType w:val="hybridMultilevel"/>
    <w:tmpl w:val="CE286144"/>
    <w:lvl w:ilvl="0" w:tplc="0108D59E">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13C6694">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2A4E5E8">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A027F9E">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62FB6E">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F5C13F6">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148B54">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D669AA8">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9CE5A8">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CC7396"/>
    <w:multiLevelType w:val="hybridMultilevel"/>
    <w:tmpl w:val="02D27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DA23E40"/>
    <w:multiLevelType w:val="hybridMultilevel"/>
    <w:tmpl w:val="BCD0128A"/>
    <w:lvl w:ilvl="0" w:tplc="BBA8ADC6">
      <w:start w:val="1"/>
      <w:numFmt w:val="decimal"/>
      <w:lvlText w:val="%1."/>
      <w:lvlJc w:val="left"/>
      <w:pPr>
        <w:ind w:left="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2954CB0C">
      <w:start w:val="1"/>
      <w:numFmt w:val="lowerLetter"/>
      <w:lvlText w:val="%2"/>
      <w:lvlJc w:val="left"/>
      <w:pPr>
        <w:ind w:left="10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43069674">
      <w:start w:val="1"/>
      <w:numFmt w:val="lowerRoman"/>
      <w:lvlText w:val="%3"/>
      <w:lvlJc w:val="left"/>
      <w:pPr>
        <w:ind w:left="18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5C746268">
      <w:start w:val="1"/>
      <w:numFmt w:val="decimal"/>
      <w:lvlText w:val="%4"/>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9D789FA2">
      <w:start w:val="1"/>
      <w:numFmt w:val="lowerLetter"/>
      <w:lvlText w:val="%5"/>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AA3C6802">
      <w:start w:val="1"/>
      <w:numFmt w:val="lowerRoman"/>
      <w:lvlText w:val="%6"/>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C76172E">
      <w:start w:val="1"/>
      <w:numFmt w:val="decimal"/>
      <w:lvlText w:val="%7"/>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A2D4179E">
      <w:start w:val="1"/>
      <w:numFmt w:val="lowerLetter"/>
      <w:lvlText w:val="%8"/>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72CED650">
      <w:start w:val="1"/>
      <w:numFmt w:val="lowerRoman"/>
      <w:lvlText w:val="%9"/>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21" w15:restartNumberingAfterBreak="0">
    <w:nsid w:val="3DB15D59"/>
    <w:multiLevelType w:val="hybridMultilevel"/>
    <w:tmpl w:val="B6E60DA0"/>
    <w:lvl w:ilvl="0" w:tplc="0C0453E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3C0E70">
      <w:start w:val="1"/>
      <w:numFmt w:val="lowerLetter"/>
      <w:lvlText w:val="%2."/>
      <w:lvlJc w:val="left"/>
      <w:pPr>
        <w:ind w:left="1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2276D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0DCBE2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03E169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196956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88AF9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4CAAB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4E094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F973D5B"/>
    <w:multiLevelType w:val="hybridMultilevel"/>
    <w:tmpl w:val="19CE48EE"/>
    <w:lvl w:ilvl="0" w:tplc="3B441500">
      <w:start w:val="1"/>
      <w:numFmt w:val="bullet"/>
      <w:lvlText w:val="•"/>
      <w:lvlJc w:val="left"/>
      <w:pPr>
        <w:ind w:left="3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6849C2">
      <w:start w:val="1"/>
      <w:numFmt w:val="bullet"/>
      <w:lvlText w:val="o"/>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8A23846">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F08FFA">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548C98">
      <w:start w:val="1"/>
      <w:numFmt w:val="bullet"/>
      <w:lvlText w:val="o"/>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7E8DB4E">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78349E">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AC720">
      <w:start w:val="1"/>
      <w:numFmt w:val="bullet"/>
      <w:lvlText w:val="o"/>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0CB7B4">
      <w:start w:val="1"/>
      <w:numFmt w:val="bullet"/>
      <w:lvlText w:val="▪"/>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1BF044E"/>
    <w:multiLevelType w:val="hybridMultilevel"/>
    <w:tmpl w:val="AD2AA73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8C86A9F"/>
    <w:multiLevelType w:val="hybridMultilevel"/>
    <w:tmpl w:val="56D6A452"/>
    <w:lvl w:ilvl="0" w:tplc="8C4A82D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5A6E7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B40D0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CC21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00EE9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80AF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EFAE0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FA5F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EABC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927176D"/>
    <w:multiLevelType w:val="hybridMultilevel"/>
    <w:tmpl w:val="E8F46354"/>
    <w:lvl w:ilvl="0" w:tplc="FBC4241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9D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C248D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050E1B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E0670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C03A5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287F7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398235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D3849E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AA84E0B"/>
    <w:multiLevelType w:val="hybridMultilevel"/>
    <w:tmpl w:val="F9F25A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E2065CB"/>
    <w:multiLevelType w:val="hybridMultilevel"/>
    <w:tmpl w:val="CC963B62"/>
    <w:lvl w:ilvl="0" w:tplc="9F5E632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64855A4">
      <w:start w:val="2"/>
      <w:numFmt w:val="decimal"/>
      <w:lvlText w:val="%2."/>
      <w:lvlJc w:val="left"/>
      <w:pPr>
        <w:ind w:left="57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D7985A4C">
      <w:start w:val="1"/>
      <w:numFmt w:val="lowerRoman"/>
      <w:lvlText w:val="%3"/>
      <w:lvlJc w:val="left"/>
      <w:pPr>
        <w:ind w:left="16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FD2C31C">
      <w:start w:val="1"/>
      <w:numFmt w:val="decimal"/>
      <w:lvlText w:val="%4"/>
      <w:lvlJc w:val="left"/>
      <w:pPr>
        <w:ind w:left="23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C04B45C">
      <w:start w:val="1"/>
      <w:numFmt w:val="lowerLetter"/>
      <w:lvlText w:val="%5"/>
      <w:lvlJc w:val="left"/>
      <w:pPr>
        <w:ind w:left="308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6D45F68">
      <w:start w:val="1"/>
      <w:numFmt w:val="lowerRoman"/>
      <w:lvlText w:val="%6"/>
      <w:lvlJc w:val="left"/>
      <w:pPr>
        <w:ind w:left="380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8E32BEC0">
      <w:start w:val="1"/>
      <w:numFmt w:val="decimal"/>
      <w:lvlText w:val="%7"/>
      <w:lvlJc w:val="left"/>
      <w:pPr>
        <w:ind w:left="452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3C4E7FA">
      <w:start w:val="1"/>
      <w:numFmt w:val="lowerLetter"/>
      <w:lvlText w:val="%8"/>
      <w:lvlJc w:val="left"/>
      <w:pPr>
        <w:ind w:left="524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03CF758">
      <w:start w:val="1"/>
      <w:numFmt w:val="lowerRoman"/>
      <w:lvlText w:val="%9"/>
      <w:lvlJc w:val="left"/>
      <w:pPr>
        <w:ind w:left="5966"/>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E9160E3"/>
    <w:multiLevelType w:val="hybridMultilevel"/>
    <w:tmpl w:val="7524435A"/>
    <w:lvl w:ilvl="0" w:tplc="4DA62808">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7386A8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3AE937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D63BE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3E23BB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806618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084CE1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396D5C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6C446F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05468C7"/>
    <w:multiLevelType w:val="hybridMultilevel"/>
    <w:tmpl w:val="C4F0E122"/>
    <w:lvl w:ilvl="0" w:tplc="04150001">
      <w:start w:val="1"/>
      <w:numFmt w:val="bullet"/>
      <w:lvlText w:val=""/>
      <w:lvlJc w:val="left"/>
      <w:pPr>
        <w:ind w:left="710" w:hanging="360"/>
      </w:pPr>
      <w:rPr>
        <w:rFonts w:ascii="Symbol" w:hAnsi="Symbol"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30" w15:restartNumberingAfterBreak="0">
    <w:nsid w:val="5136449F"/>
    <w:multiLevelType w:val="hybridMultilevel"/>
    <w:tmpl w:val="83B8B084"/>
    <w:lvl w:ilvl="0" w:tplc="380EBB0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80491C">
      <w:start w:val="2"/>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496351A">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0AFCB8">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9CAADA">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8C22178">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844C82">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F90D164">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DA5F16">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51B6044F"/>
    <w:multiLevelType w:val="hybridMultilevel"/>
    <w:tmpl w:val="F6C22A80"/>
    <w:lvl w:ilvl="0" w:tplc="BE508990">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744130">
      <w:start w:val="1"/>
      <w:numFmt w:val="lowerLetter"/>
      <w:lvlText w:val="%2"/>
      <w:lvlJc w:val="left"/>
      <w:pPr>
        <w:ind w:left="1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3E5A84">
      <w:start w:val="1"/>
      <w:numFmt w:val="lowerRoman"/>
      <w:lvlText w:val="%3"/>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5FE3202">
      <w:start w:val="1"/>
      <w:numFmt w:val="decimal"/>
      <w:lvlText w:val="%4"/>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4AED6A2">
      <w:start w:val="1"/>
      <w:numFmt w:val="lowerLetter"/>
      <w:lvlText w:val="%5"/>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648690">
      <w:start w:val="1"/>
      <w:numFmt w:val="lowerRoman"/>
      <w:lvlText w:val="%6"/>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06C3C84">
      <w:start w:val="1"/>
      <w:numFmt w:val="decimal"/>
      <w:lvlText w:val="%7"/>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78741E">
      <w:start w:val="1"/>
      <w:numFmt w:val="lowerLetter"/>
      <w:lvlText w:val="%8"/>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6542C30">
      <w:start w:val="1"/>
      <w:numFmt w:val="lowerRoman"/>
      <w:lvlText w:val="%9"/>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276BAA"/>
    <w:multiLevelType w:val="hybridMultilevel"/>
    <w:tmpl w:val="F7CAC278"/>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 w15:restartNumberingAfterBreak="0">
    <w:nsid w:val="52623B49"/>
    <w:multiLevelType w:val="hybridMultilevel"/>
    <w:tmpl w:val="46C671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84D3816"/>
    <w:multiLevelType w:val="hybridMultilevel"/>
    <w:tmpl w:val="D2F45E14"/>
    <w:lvl w:ilvl="0" w:tplc="A8ECE7D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EE09784">
      <w:start w:val="8"/>
      <w:numFmt w:val="lowerLetter"/>
      <w:lvlText w:val="%2."/>
      <w:lvlJc w:val="left"/>
      <w:pPr>
        <w:ind w:left="1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3EF5E4">
      <w:start w:val="1"/>
      <w:numFmt w:val="lowerRoman"/>
      <w:lvlText w:val="%3"/>
      <w:lvlJc w:val="left"/>
      <w:pPr>
        <w:ind w:left="22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B6EEEF0">
      <w:start w:val="1"/>
      <w:numFmt w:val="decimal"/>
      <w:lvlText w:val="%4"/>
      <w:lvlJc w:val="left"/>
      <w:pPr>
        <w:ind w:left="29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EA21526">
      <w:start w:val="1"/>
      <w:numFmt w:val="lowerLetter"/>
      <w:lvlText w:val="%5"/>
      <w:lvlJc w:val="left"/>
      <w:pPr>
        <w:ind w:left="3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664960C">
      <w:start w:val="1"/>
      <w:numFmt w:val="lowerRoman"/>
      <w:lvlText w:val="%6"/>
      <w:lvlJc w:val="left"/>
      <w:pPr>
        <w:ind w:left="4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A9E3178">
      <w:start w:val="1"/>
      <w:numFmt w:val="decimal"/>
      <w:lvlText w:val="%7"/>
      <w:lvlJc w:val="left"/>
      <w:pPr>
        <w:ind w:left="5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E549DA2">
      <w:start w:val="1"/>
      <w:numFmt w:val="lowerLetter"/>
      <w:lvlText w:val="%8"/>
      <w:lvlJc w:val="left"/>
      <w:pPr>
        <w:ind w:left="5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80A1D2">
      <w:start w:val="1"/>
      <w:numFmt w:val="lowerRoman"/>
      <w:lvlText w:val="%9"/>
      <w:lvlJc w:val="left"/>
      <w:pPr>
        <w:ind w:left="6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B04732B"/>
    <w:multiLevelType w:val="hybridMultilevel"/>
    <w:tmpl w:val="2C38E55E"/>
    <w:lvl w:ilvl="0" w:tplc="02548F66">
      <w:start w:val="1"/>
      <w:numFmt w:val="bullet"/>
      <w:lvlText w:val=""/>
      <w:lvlJc w:val="left"/>
      <w:pPr>
        <w:ind w:left="89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A025FD6">
      <w:start w:val="1"/>
      <w:numFmt w:val="bullet"/>
      <w:lvlText w:val="o"/>
      <w:lvlJc w:val="left"/>
      <w:pPr>
        <w:ind w:left="15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A1E1840">
      <w:start w:val="1"/>
      <w:numFmt w:val="bullet"/>
      <w:lvlText w:val="▪"/>
      <w:lvlJc w:val="left"/>
      <w:pPr>
        <w:ind w:left="22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CD8C60E">
      <w:start w:val="1"/>
      <w:numFmt w:val="bullet"/>
      <w:lvlText w:val="•"/>
      <w:lvlJc w:val="left"/>
      <w:pPr>
        <w:ind w:left="30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6DAEE6A">
      <w:start w:val="1"/>
      <w:numFmt w:val="bullet"/>
      <w:lvlText w:val="o"/>
      <w:lvlJc w:val="left"/>
      <w:pPr>
        <w:ind w:left="37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35A580C">
      <w:start w:val="1"/>
      <w:numFmt w:val="bullet"/>
      <w:lvlText w:val="▪"/>
      <w:lvlJc w:val="left"/>
      <w:pPr>
        <w:ind w:left="44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8E36D4">
      <w:start w:val="1"/>
      <w:numFmt w:val="bullet"/>
      <w:lvlText w:val="•"/>
      <w:lvlJc w:val="left"/>
      <w:pPr>
        <w:ind w:left="5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B2929C">
      <w:start w:val="1"/>
      <w:numFmt w:val="bullet"/>
      <w:lvlText w:val="o"/>
      <w:lvlJc w:val="left"/>
      <w:pPr>
        <w:ind w:left="58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FA80A00">
      <w:start w:val="1"/>
      <w:numFmt w:val="bullet"/>
      <w:lvlText w:val="▪"/>
      <w:lvlJc w:val="left"/>
      <w:pPr>
        <w:ind w:left="66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C2A7BD9"/>
    <w:multiLevelType w:val="hybridMultilevel"/>
    <w:tmpl w:val="0F48B4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F3239CB"/>
    <w:multiLevelType w:val="hybridMultilevel"/>
    <w:tmpl w:val="E6060B7C"/>
    <w:lvl w:ilvl="0" w:tplc="1584AF1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760DCEE">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140D7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2C052">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5788CB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580A81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D4B8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B06EA2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CD4C41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1635E31"/>
    <w:multiLevelType w:val="hybridMultilevel"/>
    <w:tmpl w:val="AB16055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22B548B"/>
    <w:multiLevelType w:val="hybridMultilevel"/>
    <w:tmpl w:val="353CA43A"/>
    <w:lvl w:ilvl="0" w:tplc="E608440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18F30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C0695F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14EBC7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55E2938">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F4A60C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34A819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5E6B8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380BB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32979AD"/>
    <w:multiLevelType w:val="hybridMultilevel"/>
    <w:tmpl w:val="600298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59A219F"/>
    <w:multiLevelType w:val="hybridMultilevel"/>
    <w:tmpl w:val="06FA1A5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59E3737"/>
    <w:multiLevelType w:val="hybridMultilevel"/>
    <w:tmpl w:val="E8A838C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7296B7A"/>
    <w:multiLevelType w:val="hybridMultilevel"/>
    <w:tmpl w:val="0A1C2A8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8F4175A"/>
    <w:multiLevelType w:val="hybridMultilevel"/>
    <w:tmpl w:val="05FC03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0D74EF"/>
    <w:multiLevelType w:val="hybridMultilevel"/>
    <w:tmpl w:val="99A619B8"/>
    <w:lvl w:ilvl="0" w:tplc="1B6C6832">
      <w:start w:val="1"/>
      <w:numFmt w:val="bullet"/>
      <w:lvlText w:val="•"/>
      <w:lvlJc w:val="left"/>
      <w:pPr>
        <w:ind w:left="3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30A2DCA">
      <w:start w:val="1"/>
      <w:numFmt w:val="bullet"/>
      <w:lvlText w:val="o"/>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08AD2C4">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4DEE298">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46C70C6">
      <w:start w:val="1"/>
      <w:numFmt w:val="bullet"/>
      <w:lvlText w:val="o"/>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340CAFA">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D2D17E">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FA14C8">
      <w:start w:val="1"/>
      <w:numFmt w:val="bullet"/>
      <w:lvlText w:val="o"/>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A1A4BD2">
      <w:start w:val="1"/>
      <w:numFmt w:val="bullet"/>
      <w:lvlText w:val="▪"/>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9AF20B6"/>
    <w:multiLevelType w:val="hybridMultilevel"/>
    <w:tmpl w:val="F9F25A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B0C7617"/>
    <w:multiLevelType w:val="hybridMultilevel"/>
    <w:tmpl w:val="49C21C7C"/>
    <w:lvl w:ilvl="0" w:tplc="0BCA81D4">
      <w:start w:val="1"/>
      <w:numFmt w:val="decimal"/>
      <w:lvlText w:val="%1."/>
      <w:lvlJc w:val="left"/>
      <w:pPr>
        <w:ind w:left="1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1" w:tplc="4AA639AC">
      <w:start w:val="1"/>
      <w:numFmt w:val="lowerLetter"/>
      <w:lvlText w:val="%2"/>
      <w:lvlJc w:val="left"/>
      <w:pPr>
        <w:ind w:left="10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2" w:tplc="F8CC3074">
      <w:start w:val="1"/>
      <w:numFmt w:val="lowerRoman"/>
      <w:lvlText w:val="%3"/>
      <w:lvlJc w:val="left"/>
      <w:pPr>
        <w:ind w:left="18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3" w:tplc="53D6B8D8">
      <w:start w:val="1"/>
      <w:numFmt w:val="decimal"/>
      <w:lvlText w:val="%4"/>
      <w:lvlJc w:val="left"/>
      <w:pPr>
        <w:ind w:left="25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4" w:tplc="DD244A0C">
      <w:start w:val="1"/>
      <w:numFmt w:val="lowerLetter"/>
      <w:lvlText w:val="%5"/>
      <w:lvlJc w:val="left"/>
      <w:pPr>
        <w:ind w:left="324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5" w:tplc="075A4D30">
      <w:start w:val="1"/>
      <w:numFmt w:val="lowerRoman"/>
      <w:lvlText w:val="%6"/>
      <w:lvlJc w:val="left"/>
      <w:pPr>
        <w:ind w:left="396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6" w:tplc="84B6A6F0">
      <w:start w:val="1"/>
      <w:numFmt w:val="decimal"/>
      <w:lvlText w:val="%7"/>
      <w:lvlJc w:val="left"/>
      <w:pPr>
        <w:ind w:left="468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7" w:tplc="DCFC5280">
      <w:start w:val="1"/>
      <w:numFmt w:val="lowerLetter"/>
      <w:lvlText w:val="%8"/>
      <w:lvlJc w:val="left"/>
      <w:pPr>
        <w:ind w:left="540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lvl w:ilvl="8" w:tplc="5C129B6E">
      <w:start w:val="1"/>
      <w:numFmt w:val="lowerRoman"/>
      <w:lvlText w:val="%9"/>
      <w:lvlJc w:val="left"/>
      <w:pPr>
        <w:ind w:left="6120"/>
      </w:pPr>
      <w:rPr>
        <w:rFonts w:ascii="Calibri" w:eastAsia="Calibri" w:hAnsi="Calibri" w:cs="Calibri"/>
        <w:b w:val="0"/>
        <w:i w:val="0"/>
        <w:strike w:val="0"/>
        <w:dstrike w:val="0"/>
        <w:color w:val="231F20"/>
        <w:sz w:val="24"/>
        <w:szCs w:val="24"/>
        <w:u w:val="none" w:color="000000"/>
        <w:bdr w:val="none" w:sz="0" w:space="0" w:color="auto"/>
        <w:shd w:val="clear" w:color="auto" w:fill="auto"/>
        <w:vertAlign w:val="baseline"/>
      </w:rPr>
    </w:lvl>
  </w:abstractNum>
  <w:abstractNum w:abstractNumId="48" w15:restartNumberingAfterBreak="0">
    <w:nsid w:val="6BFC627C"/>
    <w:multiLevelType w:val="hybridMultilevel"/>
    <w:tmpl w:val="DD80FB82"/>
    <w:lvl w:ilvl="0" w:tplc="479A51A4">
      <w:start w:val="1"/>
      <w:numFmt w:val="decimal"/>
      <w:lvlText w:val="%1."/>
      <w:lvlJc w:val="left"/>
      <w:pPr>
        <w:ind w:left="5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C8CBEA">
      <w:start w:val="1"/>
      <w:numFmt w:val="lowerLetter"/>
      <w:lvlText w:val="%2"/>
      <w:lvlJc w:val="left"/>
      <w:pPr>
        <w:ind w:left="13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2EC5EE">
      <w:start w:val="1"/>
      <w:numFmt w:val="lowerRoman"/>
      <w:lvlText w:val="%3"/>
      <w:lvlJc w:val="left"/>
      <w:pPr>
        <w:ind w:left="20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40FB90">
      <w:start w:val="1"/>
      <w:numFmt w:val="decimal"/>
      <w:lvlText w:val="%4"/>
      <w:lvlJc w:val="left"/>
      <w:pPr>
        <w:ind w:left="27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79EDBBE">
      <w:start w:val="1"/>
      <w:numFmt w:val="lowerLetter"/>
      <w:lvlText w:val="%5"/>
      <w:lvlJc w:val="left"/>
      <w:pPr>
        <w:ind w:left="349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B2E34C4">
      <w:start w:val="1"/>
      <w:numFmt w:val="lowerRoman"/>
      <w:lvlText w:val="%6"/>
      <w:lvlJc w:val="left"/>
      <w:pPr>
        <w:ind w:left="42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469AFA">
      <w:start w:val="1"/>
      <w:numFmt w:val="decimal"/>
      <w:lvlText w:val="%7"/>
      <w:lvlJc w:val="left"/>
      <w:pPr>
        <w:ind w:left="493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EC9762">
      <w:start w:val="1"/>
      <w:numFmt w:val="lowerLetter"/>
      <w:lvlText w:val="%8"/>
      <w:lvlJc w:val="left"/>
      <w:pPr>
        <w:ind w:left="56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32BBE2">
      <w:start w:val="1"/>
      <w:numFmt w:val="lowerRoman"/>
      <w:lvlText w:val="%9"/>
      <w:lvlJc w:val="left"/>
      <w:pPr>
        <w:ind w:left="637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6C793166"/>
    <w:multiLevelType w:val="hybridMultilevel"/>
    <w:tmpl w:val="B59CA5EA"/>
    <w:lvl w:ilvl="0" w:tplc="8CE0FDAC">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B508CD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FE490B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DD02B5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8132C74C">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3D0D5C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FDE0E0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018255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07E2864">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6DF23479"/>
    <w:multiLevelType w:val="hybridMultilevel"/>
    <w:tmpl w:val="7B6097FE"/>
    <w:lvl w:ilvl="0" w:tplc="0415000B">
      <w:start w:val="1"/>
      <w:numFmt w:val="bullet"/>
      <w:lvlText w:val=""/>
      <w:lvlJc w:val="left"/>
      <w:pPr>
        <w:ind w:left="72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B6A22F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9A916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A651B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9AFBA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FC61C8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A4C2CF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E64381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6BC645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6F6F55AD"/>
    <w:multiLevelType w:val="hybridMultilevel"/>
    <w:tmpl w:val="401E4B2A"/>
    <w:lvl w:ilvl="0" w:tplc="0415000B">
      <w:start w:val="1"/>
      <w:numFmt w:val="bullet"/>
      <w:lvlText w:val=""/>
      <w:lvlJc w:val="left"/>
      <w:pPr>
        <w:ind w:left="710" w:hanging="360"/>
      </w:pPr>
      <w:rPr>
        <w:rFonts w:ascii="Wingdings" w:hAnsi="Wingdings" w:hint="default"/>
      </w:rPr>
    </w:lvl>
    <w:lvl w:ilvl="1" w:tplc="04150003" w:tentative="1">
      <w:start w:val="1"/>
      <w:numFmt w:val="bullet"/>
      <w:lvlText w:val="o"/>
      <w:lvlJc w:val="left"/>
      <w:pPr>
        <w:ind w:left="1430" w:hanging="360"/>
      </w:pPr>
      <w:rPr>
        <w:rFonts w:ascii="Courier New" w:hAnsi="Courier New" w:cs="Courier New" w:hint="default"/>
      </w:rPr>
    </w:lvl>
    <w:lvl w:ilvl="2" w:tplc="04150005" w:tentative="1">
      <w:start w:val="1"/>
      <w:numFmt w:val="bullet"/>
      <w:lvlText w:val=""/>
      <w:lvlJc w:val="left"/>
      <w:pPr>
        <w:ind w:left="2150" w:hanging="360"/>
      </w:pPr>
      <w:rPr>
        <w:rFonts w:ascii="Wingdings" w:hAnsi="Wingdings" w:hint="default"/>
      </w:rPr>
    </w:lvl>
    <w:lvl w:ilvl="3" w:tplc="04150001" w:tentative="1">
      <w:start w:val="1"/>
      <w:numFmt w:val="bullet"/>
      <w:lvlText w:val=""/>
      <w:lvlJc w:val="left"/>
      <w:pPr>
        <w:ind w:left="2870" w:hanging="360"/>
      </w:pPr>
      <w:rPr>
        <w:rFonts w:ascii="Symbol" w:hAnsi="Symbol" w:hint="default"/>
      </w:rPr>
    </w:lvl>
    <w:lvl w:ilvl="4" w:tplc="04150003" w:tentative="1">
      <w:start w:val="1"/>
      <w:numFmt w:val="bullet"/>
      <w:lvlText w:val="o"/>
      <w:lvlJc w:val="left"/>
      <w:pPr>
        <w:ind w:left="3590" w:hanging="360"/>
      </w:pPr>
      <w:rPr>
        <w:rFonts w:ascii="Courier New" w:hAnsi="Courier New" w:cs="Courier New" w:hint="default"/>
      </w:rPr>
    </w:lvl>
    <w:lvl w:ilvl="5" w:tplc="04150005" w:tentative="1">
      <w:start w:val="1"/>
      <w:numFmt w:val="bullet"/>
      <w:lvlText w:val=""/>
      <w:lvlJc w:val="left"/>
      <w:pPr>
        <w:ind w:left="4310" w:hanging="360"/>
      </w:pPr>
      <w:rPr>
        <w:rFonts w:ascii="Wingdings" w:hAnsi="Wingdings" w:hint="default"/>
      </w:rPr>
    </w:lvl>
    <w:lvl w:ilvl="6" w:tplc="04150001" w:tentative="1">
      <w:start w:val="1"/>
      <w:numFmt w:val="bullet"/>
      <w:lvlText w:val=""/>
      <w:lvlJc w:val="left"/>
      <w:pPr>
        <w:ind w:left="5030" w:hanging="360"/>
      </w:pPr>
      <w:rPr>
        <w:rFonts w:ascii="Symbol" w:hAnsi="Symbol" w:hint="default"/>
      </w:rPr>
    </w:lvl>
    <w:lvl w:ilvl="7" w:tplc="04150003" w:tentative="1">
      <w:start w:val="1"/>
      <w:numFmt w:val="bullet"/>
      <w:lvlText w:val="o"/>
      <w:lvlJc w:val="left"/>
      <w:pPr>
        <w:ind w:left="5750" w:hanging="360"/>
      </w:pPr>
      <w:rPr>
        <w:rFonts w:ascii="Courier New" w:hAnsi="Courier New" w:cs="Courier New" w:hint="default"/>
      </w:rPr>
    </w:lvl>
    <w:lvl w:ilvl="8" w:tplc="04150005" w:tentative="1">
      <w:start w:val="1"/>
      <w:numFmt w:val="bullet"/>
      <w:lvlText w:val=""/>
      <w:lvlJc w:val="left"/>
      <w:pPr>
        <w:ind w:left="6470" w:hanging="360"/>
      </w:pPr>
      <w:rPr>
        <w:rFonts w:ascii="Wingdings" w:hAnsi="Wingdings" w:hint="default"/>
      </w:rPr>
    </w:lvl>
  </w:abstractNum>
  <w:abstractNum w:abstractNumId="52" w15:restartNumberingAfterBreak="0">
    <w:nsid w:val="70F81B83"/>
    <w:multiLevelType w:val="hybridMultilevel"/>
    <w:tmpl w:val="1FE26B0C"/>
    <w:lvl w:ilvl="0" w:tplc="AC1C4B6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D6E810">
      <w:start w:val="1"/>
      <w:numFmt w:val="decimal"/>
      <w:lvlText w:val="%2)"/>
      <w:lvlJc w:val="left"/>
      <w:pPr>
        <w:ind w:left="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306A052">
      <w:start w:val="1"/>
      <w:numFmt w:val="lowerRoman"/>
      <w:lvlText w:val="%3"/>
      <w:lvlJc w:val="left"/>
      <w:pPr>
        <w:ind w:left="16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6263864">
      <w:start w:val="1"/>
      <w:numFmt w:val="decimal"/>
      <w:lvlText w:val="%4"/>
      <w:lvlJc w:val="left"/>
      <w:pPr>
        <w:ind w:left="23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9D4DBDE">
      <w:start w:val="1"/>
      <w:numFmt w:val="lowerLetter"/>
      <w:lvlText w:val="%5"/>
      <w:lvlJc w:val="left"/>
      <w:pPr>
        <w:ind w:left="305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E67F6E">
      <w:start w:val="1"/>
      <w:numFmt w:val="lowerRoman"/>
      <w:lvlText w:val="%6"/>
      <w:lvlJc w:val="left"/>
      <w:pPr>
        <w:ind w:left="37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C4A06E">
      <w:start w:val="1"/>
      <w:numFmt w:val="decimal"/>
      <w:lvlText w:val="%7"/>
      <w:lvlJc w:val="left"/>
      <w:pPr>
        <w:ind w:left="44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97A681E">
      <w:start w:val="1"/>
      <w:numFmt w:val="lowerLetter"/>
      <w:lvlText w:val="%8"/>
      <w:lvlJc w:val="left"/>
      <w:pPr>
        <w:ind w:left="52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BA11BC">
      <w:start w:val="1"/>
      <w:numFmt w:val="lowerRoman"/>
      <w:lvlText w:val="%9"/>
      <w:lvlJc w:val="left"/>
      <w:pPr>
        <w:ind w:left="593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71884881"/>
    <w:multiLevelType w:val="hybridMultilevel"/>
    <w:tmpl w:val="68D2A7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2322AED"/>
    <w:multiLevelType w:val="hybridMultilevel"/>
    <w:tmpl w:val="FC644B6C"/>
    <w:lvl w:ilvl="0" w:tplc="C616B85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61EBE3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7F664D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906F6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CEFB50">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2A935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E0E3A7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64E258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DCE9E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72A85859"/>
    <w:multiLevelType w:val="hybridMultilevel"/>
    <w:tmpl w:val="1D5A8F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41A4A48"/>
    <w:multiLevelType w:val="hybridMultilevel"/>
    <w:tmpl w:val="7C7ACB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56F7222"/>
    <w:multiLevelType w:val="hybridMultilevel"/>
    <w:tmpl w:val="A7109C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75E12F5"/>
    <w:multiLevelType w:val="hybridMultilevel"/>
    <w:tmpl w:val="DB0AC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7B77F5B"/>
    <w:multiLevelType w:val="hybridMultilevel"/>
    <w:tmpl w:val="52725A38"/>
    <w:lvl w:ilvl="0" w:tplc="96B42398">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0B21E1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706CBF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C04226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D907E4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C6980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DB400E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05E26F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20CB3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790F15D3"/>
    <w:multiLevelType w:val="hybridMultilevel"/>
    <w:tmpl w:val="E4A2D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79C37893"/>
    <w:multiLevelType w:val="hybridMultilevel"/>
    <w:tmpl w:val="C0CE42B6"/>
    <w:lvl w:ilvl="0" w:tplc="91026D32">
      <w:start w:val="1"/>
      <w:numFmt w:val="bullet"/>
      <w:lvlText w:val=""/>
      <w:lvlJc w:val="left"/>
      <w:pPr>
        <w:ind w:left="114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6F819BA">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C7A40F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6028D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2C46FC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C143B7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DE8FB0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5F44FC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6E584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ACE09D1"/>
    <w:multiLevelType w:val="hybridMultilevel"/>
    <w:tmpl w:val="9A04155E"/>
    <w:lvl w:ilvl="0" w:tplc="07523E90">
      <w:start w:val="1"/>
      <w:numFmt w:val="bullet"/>
      <w:lvlText w:val="•"/>
      <w:lvlJc w:val="left"/>
      <w:pPr>
        <w:ind w:left="3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1467852">
      <w:start w:val="1"/>
      <w:numFmt w:val="bullet"/>
      <w:lvlText w:val="o"/>
      <w:lvlJc w:val="left"/>
      <w:pPr>
        <w:ind w:left="13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7E1924">
      <w:start w:val="1"/>
      <w:numFmt w:val="bullet"/>
      <w:lvlText w:val="▪"/>
      <w:lvlJc w:val="left"/>
      <w:pPr>
        <w:ind w:left="21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84AB7A6">
      <w:start w:val="1"/>
      <w:numFmt w:val="bullet"/>
      <w:lvlText w:val="•"/>
      <w:lvlJc w:val="left"/>
      <w:pPr>
        <w:ind w:left="28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6413A2">
      <w:start w:val="1"/>
      <w:numFmt w:val="bullet"/>
      <w:lvlText w:val="o"/>
      <w:lvlJc w:val="left"/>
      <w:pPr>
        <w:ind w:left="355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628374C">
      <w:start w:val="1"/>
      <w:numFmt w:val="bullet"/>
      <w:lvlText w:val="▪"/>
      <w:lvlJc w:val="left"/>
      <w:pPr>
        <w:ind w:left="427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2221E4E">
      <w:start w:val="1"/>
      <w:numFmt w:val="bullet"/>
      <w:lvlText w:val="•"/>
      <w:lvlJc w:val="left"/>
      <w:pPr>
        <w:ind w:left="499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08B7AC">
      <w:start w:val="1"/>
      <w:numFmt w:val="bullet"/>
      <w:lvlText w:val="o"/>
      <w:lvlJc w:val="left"/>
      <w:pPr>
        <w:ind w:left="5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1CA82A">
      <w:start w:val="1"/>
      <w:numFmt w:val="bullet"/>
      <w:lvlText w:val="▪"/>
      <w:lvlJc w:val="left"/>
      <w:pPr>
        <w:ind w:left="643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B9F6937"/>
    <w:multiLevelType w:val="hybridMultilevel"/>
    <w:tmpl w:val="236EAE50"/>
    <w:lvl w:ilvl="0" w:tplc="04150001">
      <w:start w:val="1"/>
      <w:numFmt w:val="bullet"/>
      <w:lvlText w:val=""/>
      <w:lvlJc w:val="left"/>
      <w:pPr>
        <w:ind w:left="3119"/>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2132D08A">
      <w:start w:val="1"/>
      <w:numFmt w:val="bullet"/>
      <w:lvlText w:val="o"/>
      <w:lvlJc w:val="left"/>
      <w:pPr>
        <w:ind w:left="34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320F23C">
      <w:start w:val="1"/>
      <w:numFmt w:val="bullet"/>
      <w:lvlText w:val="▪"/>
      <w:lvlJc w:val="left"/>
      <w:pPr>
        <w:ind w:left="41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BF69CDC">
      <w:start w:val="1"/>
      <w:numFmt w:val="bullet"/>
      <w:lvlText w:val="•"/>
      <w:lvlJc w:val="left"/>
      <w:pPr>
        <w:ind w:left="48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7B0D632">
      <w:start w:val="1"/>
      <w:numFmt w:val="bullet"/>
      <w:lvlText w:val="o"/>
      <w:lvlJc w:val="left"/>
      <w:pPr>
        <w:ind w:left="557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688857E">
      <w:start w:val="1"/>
      <w:numFmt w:val="bullet"/>
      <w:lvlText w:val="▪"/>
      <w:lvlJc w:val="left"/>
      <w:pPr>
        <w:ind w:left="629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A983470">
      <w:start w:val="1"/>
      <w:numFmt w:val="bullet"/>
      <w:lvlText w:val="•"/>
      <w:lvlJc w:val="left"/>
      <w:pPr>
        <w:ind w:left="701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1FC3E6C">
      <w:start w:val="1"/>
      <w:numFmt w:val="bullet"/>
      <w:lvlText w:val="o"/>
      <w:lvlJc w:val="left"/>
      <w:pPr>
        <w:ind w:left="77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45403DF4">
      <w:start w:val="1"/>
      <w:numFmt w:val="bullet"/>
      <w:lvlText w:val="▪"/>
      <w:lvlJc w:val="left"/>
      <w:pPr>
        <w:ind w:left="845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C3A0E57"/>
    <w:multiLevelType w:val="hybridMultilevel"/>
    <w:tmpl w:val="92067510"/>
    <w:lvl w:ilvl="0" w:tplc="5AE20BCA">
      <w:start w:val="7"/>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A069A2E">
      <w:start w:val="1"/>
      <w:numFmt w:val="lowerLetter"/>
      <w:lvlText w:val="%2"/>
      <w:lvlJc w:val="left"/>
      <w:pPr>
        <w:ind w:left="1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A8205C">
      <w:start w:val="1"/>
      <w:numFmt w:val="lowerRoman"/>
      <w:lvlText w:val="%3"/>
      <w:lvlJc w:val="left"/>
      <w:pPr>
        <w:ind w:left="2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66EF9A">
      <w:start w:val="1"/>
      <w:numFmt w:val="decimal"/>
      <w:lvlText w:val="%4"/>
      <w:lvlJc w:val="left"/>
      <w:pPr>
        <w:ind w:left="3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4949C54">
      <w:start w:val="1"/>
      <w:numFmt w:val="lowerLetter"/>
      <w:lvlText w:val="%5"/>
      <w:lvlJc w:val="left"/>
      <w:pPr>
        <w:ind w:left="4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32DC42">
      <w:start w:val="1"/>
      <w:numFmt w:val="lowerRoman"/>
      <w:lvlText w:val="%6"/>
      <w:lvlJc w:val="left"/>
      <w:pPr>
        <w:ind w:left="4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F3CB02A">
      <w:start w:val="1"/>
      <w:numFmt w:val="decimal"/>
      <w:lvlText w:val="%7"/>
      <w:lvlJc w:val="left"/>
      <w:pPr>
        <w:ind w:left="5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0AEE44">
      <w:start w:val="1"/>
      <w:numFmt w:val="lowerLetter"/>
      <w:lvlText w:val="%8"/>
      <w:lvlJc w:val="left"/>
      <w:pPr>
        <w:ind w:left="6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DCB97A">
      <w:start w:val="1"/>
      <w:numFmt w:val="lowerRoman"/>
      <w:lvlText w:val="%9"/>
      <w:lvlJc w:val="left"/>
      <w:pPr>
        <w:ind w:left="6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2125078957">
    <w:abstractNumId w:val="61"/>
  </w:num>
  <w:num w:numId="2" w16cid:durableId="784080363">
    <w:abstractNumId w:val="17"/>
  </w:num>
  <w:num w:numId="3" w16cid:durableId="2008439336">
    <w:abstractNumId w:val="63"/>
  </w:num>
  <w:num w:numId="4" w16cid:durableId="1324316714">
    <w:abstractNumId w:val="28"/>
  </w:num>
  <w:num w:numId="5" w16cid:durableId="914437597">
    <w:abstractNumId w:val="4"/>
  </w:num>
  <w:num w:numId="6" w16cid:durableId="321466425">
    <w:abstractNumId w:val="10"/>
  </w:num>
  <w:num w:numId="7" w16cid:durableId="1138183258">
    <w:abstractNumId w:val="35"/>
  </w:num>
  <w:num w:numId="8" w16cid:durableId="199512835">
    <w:abstractNumId w:val="37"/>
  </w:num>
  <w:num w:numId="9" w16cid:durableId="820461551">
    <w:abstractNumId w:val="54"/>
  </w:num>
  <w:num w:numId="10" w16cid:durableId="1727754857">
    <w:abstractNumId w:val="27"/>
  </w:num>
  <w:num w:numId="11" w16cid:durableId="158233172">
    <w:abstractNumId w:val="0"/>
  </w:num>
  <w:num w:numId="12" w16cid:durableId="1510754067">
    <w:abstractNumId w:val="49"/>
  </w:num>
  <w:num w:numId="13" w16cid:durableId="1231695902">
    <w:abstractNumId w:val="50"/>
  </w:num>
  <w:num w:numId="14" w16cid:durableId="552883964">
    <w:abstractNumId w:val="59"/>
  </w:num>
  <w:num w:numId="15" w16cid:durableId="1802192521">
    <w:abstractNumId w:val="9"/>
  </w:num>
  <w:num w:numId="16" w16cid:durableId="726032269">
    <w:abstractNumId w:val="62"/>
  </w:num>
  <w:num w:numId="17" w16cid:durableId="1942955307">
    <w:abstractNumId w:val="45"/>
  </w:num>
  <w:num w:numId="18" w16cid:durableId="386993087">
    <w:abstractNumId w:val="22"/>
  </w:num>
  <w:num w:numId="19" w16cid:durableId="1019545622">
    <w:abstractNumId w:val="39"/>
  </w:num>
  <w:num w:numId="20" w16cid:durableId="118690307">
    <w:abstractNumId w:val="24"/>
  </w:num>
  <w:num w:numId="21" w16cid:durableId="1134325884">
    <w:abstractNumId w:val="21"/>
  </w:num>
  <w:num w:numId="22" w16cid:durableId="283930972">
    <w:abstractNumId w:val="25"/>
  </w:num>
  <w:num w:numId="23" w16cid:durableId="526874861">
    <w:abstractNumId w:val="20"/>
  </w:num>
  <w:num w:numId="24" w16cid:durableId="1909995364">
    <w:abstractNumId w:val="47"/>
  </w:num>
  <w:num w:numId="25" w16cid:durableId="1102456494">
    <w:abstractNumId w:val="48"/>
  </w:num>
  <w:num w:numId="26" w16cid:durableId="519659528">
    <w:abstractNumId w:val="7"/>
  </w:num>
  <w:num w:numId="27" w16cid:durableId="1745951308">
    <w:abstractNumId w:val="52"/>
  </w:num>
  <w:num w:numId="28" w16cid:durableId="2063018084">
    <w:abstractNumId w:val="34"/>
  </w:num>
  <w:num w:numId="29" w16cid:durableId="1289165864">
    <w:abstractNumId w:val="31"/>
  </w:num>
  <w:num w:numId="30" w16cid:durableId="1460027927">
    <w:abstractNumId w:val="30"/>
  </w:num>
  <w:num w:numId="31" w16cid:durableId="825973917">
    <w:abstractNumId w:val="64"/>
  </w:num>
  <w:num w:numId="32" w16cid:durableId="1246918646">
    <w:abstractNumId w:val="18"/>
  </w:num>
  <w:num w:numId="33" w16cid:durableId="2024234848">
    <w:abstractNumId w:val="12"/>
  </w:num>
  <w:num w:numId="34" w16cid:durableId="838471329">
    <w:abstractNumId w:val="38"/>
  </w:num>
  <w:num w:numId="35" w16cid:durableId="1092551211">
    <w:abstractNumId w:val="44"/>
  </w:num>
  <w:num w:numId="36" w16cid:durableId="1372998723">
    <w:abstractNumId w:val="51"/>
  </w:num>
  <w:num w:numId="37" w16cid:durableId="106855147">
    <w:abstractNumId w:val="33"/>
  </w:num>
  <w:num w:numId="38" w16cid:durableId="888033476">
    <w:abstractNumId w:val="13"/>
  </w:num>
  <w:num w:numId="39" w16cid:durableId="1220216063">
    <w:abstractNumId w:val="32"/>
  </w:num>
  <w:num w:numId="40" w16cid:durableId="1094209734">
    <w:abstractNumId w:val="60"/>
  </w:num>
  <w:num w:numId="41" w16cid:durableId="978607607">
    <w:abstractNumId w:val="14"/>
  </w:num>
  <w:num w:numId="42" w16cid:durableId="96994051">
    <w:abstractNumId w:val="19"/>
  </w:num>
  <w:num w:numId="43" w16cid:durableId="1434788570">
    <w:abstractNumId w:val="16"/>
  </w:num>
  <w:num w:numId="44" w16cid:durableId="564414357">
    <w:abstractNumId w:val="57"/>
  </w:num>
  <w:num w:numId="45" w16cid:durableId="22872120">
    <w:abstractNumId w:val="11"/>
  </w:num>
  <w:num w:numId="46" w16cid:durableId="1641692487">
    <w:abstractNumId w:val="5"/>
  </w:num>
  <w:num w:numId="47" w16cid:durableId="756756165">
    <w:abstractNumId w:val="41"/>
  </w:num>
  <w:num w:numId="48" w16cid:durableId="2077429861">
    <w:abstractNumId w:val="15"/>
  </w:num>
  <w:num w:numId="49" w16cid:durableId="1642540327">
    <w:abstractNumId w:val="55"/>
  </w:num>
  <w:num w:numId="50" w16cid:durableId="379013829">
    <w:abstractNumId w:val="8"/>
  </w:num>
  <w:num w:numId="51" w16cid:durableId="1286156453">
    <w:abstractNumId w:val="56"/>
  </w:num>
  <w:num w:numId="52" w16cid:durableId="759643780">
    <w:abstractNumId w:val="40"/>
  </w:num>
  <w:num w:numId="53" w16cid:durableId="1037507720">
    <w:abstractNumId w:val="6"/>
  </w:num>
  <w:num w:numId="54" w16cid:durableId="229190635">
    <w:abstractNumId w:val="46"/>
  </w:num>
  <w:num w:numId="55" w16cid:durableId="822696966">
    <w:abstractNumId w:val="26"/>
  </w:num>
  <w:num w:numId="56" w16cid:durableId="1863785859">
    <w:abstractNumId w:val="53"/>
  </w:num>
  <w:num w:numId="57" w16cid:durableId="991520747">
    <w:abstractNumId w:val="42"/>
  </w:num>
  <w:num w:numId="58" w16cid:durableId="28075252">
    <w:abstractNumId w:val="1"/>
  </w:num>
  <w:num w:numId="59" w16cid:durableId="901451425">
    <w:abstractNumId w:val="58"/>
  </w:num>
  <w:num w:numId="60" w16cid:durableId="1965113059">
    <w:abstractNumId w:val="36"/>
  </w:num>
  <w:num w:numId="61" w16cid:durableId="1795556059">
    <w:abstractNumId w:val="23"/>
  </w:num>
  <w:num w:numId="62" w16cid:durableId="745227000">
    <w:abstractNumId w:val="43"/>
  </w:num>
  <w:num w:numId="63" w16cid:durableId="2140681651">
    <w:abstractNumId w:val="29"/>
  </w:num>
  <w:num w:numId="64" w16cid:durableId="1143042616">
    <w:abstractNumId w:val="2"/>
  </w:num>
  <w:num w:numId="65" w16cid:durableId="1127160620">
    <w:abstractNumId w:val="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FDF"/>
    <w:rsid w:val="00007DE1"/>
    <w:rsid w:val="000255DB"/>
    <w:rsid w:val="00040DE0"/>
    <w:rsid w:val="00047071"/>
    <w:rsid w:val="000605E8"/>
    <w:rsid w:val="00091EEC"/>
    <w:rsid w:val="000939F8"/>
    <w:rsid w:val="00093E85"/>
    <w:rsid w:val="000A5F9E"/>
    <w:rsid w:val="000B2550"/>
    <w:rsid w:val="000B333B"/>
    <w:rsid w:val="000C2868"/>
    <w:rsid w:val="000C3BA8"/>
    <w:rsid w:val="000C6ACA"/>
    <w:rsid w:val="000D15A2"/>
    <w:rsid w:val="000E18D5"/>
    <w:rsid w:val="000F5E27"/>
    <w:rsid w:val="001152D0"/>
    <w:rsid w:val="0013197C"/>
    <w:rsid w:val="00136375"/>
    <w:rsid w:val="00146935"/>
    <w:rsid w:val="00154AE3"/>
    <w:rsid w:val="001600A8"/>
    <w:rsid w:val="00186435"/>
    <w:rsid w:val="001A0029"/>
    <w:rsid w:val="001A2BE4"/>
    <w:rsid w:val="001B185D"/>
    <w:rsid w:val="001B5DD7"/>
    <w:rsid w:val="001C4E28"/>
    <w:rsid w:val="001C72BD"/>
    <w:rsid w:val="001E4148"/>
    <w:rsid w:val="001E47A9"/>
    <w:rsid w:val="001F6308"/>
    <w:rsid w:val="001F6DC1"/>
    <w:rsid w:val="00201211"/>
    <w:rsid w:val="002030EB"/>
    <w:rsid w:val="00216B1A"/>
    <w:rsid w:val="0022595A"/>
    <w:rsid w:val="002573AD"/>
    <w:rsid w:val="002615F7"/>
    <w:rsid w:val="00270772"/>
    <w:rsid w:val="00286571"/>
    <w:rsid w:val="002A5040"/>
    <w:rsid w:val="002B2628"/>
    <w:rsid w:val="002D1607"/>
    <w:rsid w:val="00313D91"/>
    <w:rsid w:val="00325DFC"/>
    <w:rsid w:val="00355445"/>
    <w:rsid w:val="00364938"/>
    <w:rsid w:val="00371547"/>
    <w:rsid w:val="0037313E"/>
    <w:rsid w:val="0037401A"/>
    <w:rsid w:val="00374437"/>
    <w:rsid w:val="00390AFD"/>
    <w:rsid w:val="003941E9"/>
    <w:rsid w:val="00395994"/>
    <w:rsid w:val="003C28F3"/>
    <w:rsid w:val="003D2026"/>
    <w:rsid w:val="003D6089"/>
    <w:rsid w:val="0041298D"/>
    <w:rsid w:val="00415C85"/>
    <w:rsid w:val="00416EF0"/>
    <w:rsid w:val="00435C64"/>
    <w:rsid w:val="00436E35"/>
    <w:rsid w:val="00440DA7"/>
    <w:rsid w:val="00442BA5"/>
    <w:rsid w:val="004452E5"/>
    <w:rsid w:val="0046180D"/>
    <w:rsid w:val="00462CF8"/>
    <w:rsid w:val="00476415"/>
    <w:rsid w:val="00490055"/>
    <w:rsid w:val="004A5FFE"/>
    <w:rsid w:val="004B16D6"/>
    <w:rsid w:val="004B3129"/>
    <w:rsid w:val="004B3EDE"/>
    <w:rsid w:val="004B752F"/>
    <w:rsid w:val="00516498"/>
    <w:rsid w:val="00532FCA"/>
    <w:rsid w:val="005331BD"/>
    <w:rsid w:val="00534A15"/>
    <w:rsid w:val="005374DB"/>
    <w:rsid w:val="00541C09"/>
    <w:rsid w:val="00541C25"/>
    <w:rsid w:val="005543D5"/>
    <w:rsid w:val="00554ABE"/>
    <w:rsid w:val="00556BF2"/>
    <w:rsid w:val="00557C70"/>
    <w:rsid w:val="0056007D"/>
    <w:rsid w:val="005656FD"/>
    <w:rsid w:val="0058041F"/>
    <w:rsid w:val="00582156"/>
    <w:rsid w:val="005D445E"/>
    <w:rsid w:val="005F2413"/>
    <w:rsid w:val="00601D64"/>
    <w:rsid w:val="00621F16"/>
    <w:rsid w:val="00625673"/>
    <w:rsid w:val="006313C3"/>
    <w:rsid w:val="00633A49"/>
    <w:rsid w:val="00641A24"/>
    <w:rsid w:val="00642BB0"/>
    <w:rsid w:val="006517CF"/>
    <w:rsid w:val="006534E4"/>
    <w:rsid w:val="0065435F"/>
    <w:rsid w:val="0066250F"/>
    <w:rsid w:val="00664899"/>
    <w:rsid w:val="00671D38"/>
    <w:rsid w:val="006774DE"/>
    <w:rsid w:val="006777CB"/>
    <w:rsid w:val="00683FBE"/>
    <w:rsid w:val="00692DEC"/>
    <w:rsid w:val="00696946"/>
    <w:rsid w:val="006C5841"/>
    <w:rsid w:val="006D1E96"/>
    <w:rsid w:val="006E1834"/>
    <w:rsid w:val="006E3AAF"/>
    <w:rsid w:val="00701295"/>
    <w:rsid w:val="00701801"/>
    <w:rsid w:val="00704B81"/>
    <w:rsid w:val="00705B3F"/>
    <w:rsid w:val="007242AE"/>
    <w:rsid w:val="00730363"/>
    <w:rsid w:val="00752377"/>
    <w:rsid w:val="00754FAD"/>
    <w:rsid w:val="00763720"/>
    <w:rsid w:val="007643D5"/>
    <w:rsid w:val="00780C36"/>
    <w:rsid w:val="00784697"/>
    <w:rsid w:val="00786444"/>
    <w:rsid w:val="00786883"/>
    <w:rsid w:val="00786D9A"/>
    <w:rsid w:val="007A2F32"/>
    <w:rsid w:val="007B7006"/>
    <w:rsid w:val="007B786C"/>
    <w:rsid w:val="007C2FE6"/>
    <w:rsid w:val="007C6640"/>
    <w:rsid w:val="007E78BD"/>
    <w:rsid w:val="00815E99"/>
    <w:rsid w:val="008333BE"/>
    <w:rsid w:val="00834E04"/>
    <w:rsid w:val="008367AF"/>
    <w:rsid w:val="0084083F"/>
    <w:rsid w:val="00870E1D"/>
    <w:rsid w:val="00896426"/>
    <w:rsid w:val="00897C58"/>
    <w:rsid w:val="008A3C1D"/>
    <w:rsid w:val="008C2ACA"/>
    <w:rsid w:val="009059F6"/>
    <w:rsid w:val="0090665D"/>
    <w:rsid w:val="00911CAF"/>
    <w:rsid w:val="00917018"/>
    <w:rsid w:val="009257B8"/>
    <w:rsid w:val="00937636"/>
    <w:rsid w:val="00946A21"/>
    <w:rsid w:val="00953D0F"/>
    <w:rsid w:val="00955669"/>
    <w:rsid w:val="0095795A"/>
    <w:rsid w:val="0096038C"/>
    <w:rsid w:val="009620EF"/>
    <w:rsid w:val="00990EAB"/>
    <w:rsid w:val="00993A57"/>
    <w:rsid w:val="009C0F6C"/>
    <w:rsid w:val="009C1C7A"/>
    <w:rsid w:val="009C52A6"/>
    <w:rsid w:val="009C66D7"/>
    <w:rsid w:val="009E3D2E"/>
    <w:rsid w:val="00A0355A"/>
    <w:rsid w:val="00A06286"/>
    <w:rsid w:val="00A23C1F"/>
    <w:rsid w:val="00A36408"/>
    <w:rsid w:val="00A40D74"/>
    <w:rsid w:val="00A44270"/>
    <w:rsid w:val="00A5286A"/>
    <w:rsid w:val="00A53B7E"/>
    <w:rsid w:val="00AA13BD"/>
    <w:rsid w:val="00AA709B"/>
    <w:rsid w:val="00AB5106"/>
    <w:rsid w:val="00AC311F"/>
    <w:rsid w:val="00AD0A96"/>
    <w:rsid w:val="00AE0A66"/>
    <w:rsid w:val="00AE448E"/>
    <w:rsid w:val="00AE5B8E"/>
    <w:rsid w:val="00B00E75"/>
    <w:rsid w:val="00B07A8E"/>
    <w:rsid w:val="00B124A8"/>
    <w:rsid w:val="00B1298F"/>
    <w:rsid w:val="00B1581E"/>
    <w:rsid w:val="00B46A77"/>
    <w:rsid w:val="00B61365"/>
    <w:rsid w:val="00B6661A"/>
    <w:rsid w:val="00B76DF6"/>
    <w:rsid w:val="00B81B85"/>
    <w:rsid w:val="00B94371"/>
    <w:rsid w:val="00B95699"/>
    <w:rsid w:val="00B96055"/>
    <w:rsid w:val="00B975F6"/>
    <w:rsid w:val="00BA2122"/>
    <w:rsid w:val="00BA2E01"/>
    <w:rsid w:val="00BC2541"/>
    <w:rsid w:val="00BE2826"/>
    <w:rsid w:val="00BF0829"/>
    <w:rsid w:val="00BF14D3"/>
    <w:rsid w:val="00BF40A0"/>
    <w:rsid w:val="00BF6372"/>
    <w:rsid w:val="00BF6C83"/>
    <w:rsid w:val="00C13DA5"/>
    <w:rsid w:val="00C25376"/>
    <w:rsid w:val="00C27869"/>
    <w:rsid w:val="00C27E0A"/>
    <w:rsid w:val="00C41BF1"/>
    <w:rsid w:val="00C431DD"/>
    <w:rsid w:val="00C568D6"/>
    <w:rsid w:val="00C731D9"/>
    <w:rsid w:val="00C83B75"/>
    <w:rsid w:val="00C9726B"/>
    <w:rsid w:val="00CB24CD"/>
    <w:rsid w:val="00CB51AB"/>
    <w:rsid w:val="00CC2B7B"/>
    <w:rsid w:val="00CD128F"/>
    <w:rsid w:val="00CD238C"/>
    <w:rsid w:val="00CE370F"/>
    <w:rsid w:val="00D01A11"/>
    <w:rsid w:val="00D0215A"/>
    <w:rsid w:val="00D1709A"/>
    <w:rsid w:val="00D335D4"/>
    <w:rsid w:val="00D3601F"/>
    <w:rsid w:val="00D3661F"/>
    <w:rsid w:val="00D47DB5"/>
    <w:rsid w:val="00D52583"/>
    <w:rsid w:val="00D528D7"/>
    <w:rsid w:val="00D66E6F"/>
    <w:rsid w:val="00D709FE"/>
    <w:rsid w:val="00D75B35"/>
    <w:rsid w:val="00D76705"/>
    <w:rsid w:val="00D923BD"/>
    <w:rsid w:val="00DB6115"/>
    <w:rsid w:val="00DC794B"/>
    <w:rsid w:val="00DD5AEA"/>
    <w:rsid w:val="00DF5D75"/>
    <w:rsid w:val="00DF6647"/>
    <w:rsid w:val="00E11234"/>
    <w:rsid w:val="00E16131"/>
    <w:rsid w:val="00E22DAC"/>
    <w:rsid w:val="00E50E53"/>
    <w:rsid w:val="00E57BC7"/>
    <w:rsid w:val="00E625AC"/>
    <w:rsid w:val="00E626A1"/>
    <w:rsid w:val="00E7773F"/>
    <w:rsid w:val="00E843D0"/>
    <w:rsid w:val="00E8678C"/>
    <w:rsid w:val="00E965B8"/>
    <w:rsid w:val="00E97247"/>
    <w:rsid w:val="00EB018A"/>
    <w:rsid w:val="00F249A4"/>
    <w:rsid w:val="00F25A96"/>
    <w:rsid w:val="00F4421F"/>
    <w:rsid w:val="00F44AC9"/>
    <w:rsid w:val="00F64FE1"/>
    <w:rsid w:val="00F829BC"/>
    <w:rsid w:val="00F9564E"/>
    <w:rsid w:val="00FB1FDF"/>
    <w:rsid w:val="00FD291D"/>
    <w:rsid w:val="00FD2E3F"/>
    <w:rsid w:val="00FD59A3"/>
    <w:rsid w:val="00FF03DC"/>
    <w:rsid w:val="00FF40B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AB207"/>
  <w15:docId w15:val="{BE3308C1-D081-4C65-B4BA-5A472870A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26A1"/>
  </w:style>
  <w:style w:type="paragraph" w:styleId="Nagwek1">
    <w:name w:val="heading 1"/>
    <w:basedOn w:val="Normalny"/>
    <w:next w:val="Normalny"/>
    <w:link w:val="Nagwek1Znak"/>
    <w:uiPriority w:val="9"/>
    <w:qFormat/>
    <w:rsid w:val="00FD2E3F"/>
    <w:pPr>
      <w:keepNext/>
      <w:keepLines/>
      <w:pBdr>
        <w:top w:val="single" w:sz="4" w:space="1" w:color="auto"/>
        <w:left w:val="single" w:sz="4" w:space="4" w:color="auto"/>
        <w:bottom w:val="single" w:sz="4" w:space="1" w:color="auto"/>
        <w:right w:val="single" w:sz="4" w:space="4" w:color="auto"/>
      </w:pBdr>
      <w:shd w:val="solid" w:color="DEEAF6" w:themeColor="accent5" w:themeTint="33" w:fill="auto"/>
      <w:spacing w:before="240" w:after="0"/>
      <w:outlineLvl w:val="0"/>
    </w:pPr>
    <w:rPr>
      <w:rFonts w:asciiTheme="majorHAnsi" w:eastAsiaTheme="majorEastAsia" w:hAnsiTheme="majorHAnsi" w:cstheme="majorBidi"/>
      <w:b/>
      <w:color w:val="2F5496" w:themeColor="accent1" w:themeShade="BF"/>
      <w:sz w:val="24"/>
      <w:szCs w:val="32"/>
    </w:rPr>
  </w:style>
  <w:style w:type="paragraph" w:styleId="Nagwek2">
    <w:name w:val="heading 2"/>
    <w:basedOn w:val="Normalny"/>
    <w:next w:val="Normalny"/>
    <w:link w:val="Nagwek2Znak"/>
    <w:uiPriority w:val="9"/>
    <w:unhideWhenUsed/>
    <w:qFormat/>
    <w:rsid w:val="00FD2E3F"/>
    <w:pPr>
      <w:keepNext/>
      <w:keepLines/>
      <w:pBdr>
        <w:top w:val="single" w:sz="8" w:space="1" w:color="auto"/>
        <w:left w:val="single" w:sz="8" w:space="4" w:color="auto"/>
        <w:bottom w:val="single" w:sz="8" w:space="1" w:color="auto"/>
        <w:right w:val="single" w:sz="8" w:space="4" w:color="auto"/>
      </w:pBdr>
      <w:shd w:val="solid" w:color="DEEAF6" w:themeColor="accent5" w:themeTint="33" w:fill="auto"/>
      <w:spacing w:before="40" w:after="0"/>
      <w:outlineLvl w:val="1"/>
    </w:pPr>
    <w:rPr>
      <w:rFonts w:asciiTheme="majorHAnsi" w:eastAsiaTheme="majorEastAsia" w:hAnsiTheme="majorHAnsi" w:cstheme="majorBidi"/>
      <w:b/>
      <w:i/>
      <w:color w:val="2F5496" w:themeColor="accent1" w:themeShade="BF"/>
      <w:sz w:val="24"/>
      <w:szCs w:val="26"/>
    </w:rPr>
  </w:style>
  <w:style w:type="paragraph" w:styleId="Nagwek3">
    <w:name w:val="heading 3"/>
    <w:basedOn w:val="Normalny"/>
    <w:next w:val="Normalny"/>
    <w:link w:val="Nagwek3Znak"/>
    <w:uiPriority w:val="9"/>
    <w:unhideWhenUsed/>
    <w:qFormat/>
    <w:rsid w:val="00534A15"/>
    <w:pPr>
      <w:keepNext/>
      <w:keepLines/>
      <w:pBdr>
        <w:top w:val="single" w:sz="8" w:space="1" w:color="auto"/>
        <w:left w:val="single" w:sz="8" w:space="4" w:color="auto"/>
        <w:bottom w:val="single" w:sz="8" w:space="1" w:color="auto"/>
        <w:right w:val="single" w:sz="8" w:space="4" w:color="auto"/>
      </w:pBdr>
      <w:shd w:val="clear" w:color="auto" w:fill="FFF2CC" w:themeFill="accent4" w:themeFillTint="33"/>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D2E3F"/>
    <w:rPr>
      <w:rFonts w:asciiTheme="majorHAnsi" w:eastAsiaTheme="majorEastAsia" w:hAnsiTheme="majorHAnsi" w:cstheme="majorBidi"/>
      <w:b/>
      <w:color w:val="2F5496" w:themeColor="accent1" w:themeShade="BF"/>
      <w:sz w:val="24"/>
      <w:szCs w:val="32"/>
      <w:shd w:val="solid" w:color="DEEAF6" w:themeColor="accent5" w:themeTint="33" w:fill="auto"/>
    </w:rPr>
  </w:style>
  <w:style w:type="paragraph" w:styleId="Nagwekspisutreci">
    <w:name w:val="TOC Heading"/>
    <w:basedOn w:val="Nagwek1"/>
    <w:next w:val="Normalny"/>
    <w:uiPriority w:val="39"/>
    <w:unhideWhenUsed/>
    <w:qFormat/>
    <w:rsid w:val="00701295"/>
    <w:pPr>
      <w:outlineLvl w:val="9"/>
    </w:pPr>
    <w:rPr>
      <w:kern w:val="0"/>
      <w:lang w:eastAsia="pl-PL"/>
      <w14:ligatures w14:val="none"/>
    </w:rPr>
  </w:style>
  <w:style w:type="paragraph" w:styleId="Spistreci1">
    <w:name w:val="toc 1"/>
    <w:basedOn w:val="Normalny"/>
    <w:next w:val="Normalny"/>
    <w:autoRedefine/>
    <w:uiPriority w:val="39"/>
    <w:unhideWhenUsed/>
    <w:rsid w:val="00B81B85"/>
    <w:pPr>
      <w:tabs>
        <w:tab w:val="right" w:leader="dot" w:pos="9062"/>
      </w:tabs>
      <w:spacing w:after="100"/>
    </w:pPr>
  </w:style>
  <w:style w:type="character" w:styleId="Hipercze">
    <w:name w:val="Hyperlink"/>
    <w:basedOn w:val="Domylnaczcionkaakapitu"/>
    <w:uiPriority w:val="99"/>
    <w:unhideWhenUsed/>
    <w:rsid w:val="00701295"/>
    <w:rPr>
      <w:color w:val="0563C1" w:themeColor="hyperlink"/>
      <w:u w:val="single"/>
    </w:rPr>
  </w:style>
  <w:style w:type="table" w:customStyle="1" w:styleId="TableGrid">
    <w:name w:val="TableGrid"/>
    <w:rsid w:val="00701295"/>
    <w:pPr>
      <w:spacing w:after="0" w:line="240" w:lineRule="auto"/>
    </w:pPr>
    <w:rPr>
      <w:rFonts w:eastAsiaTheme="minorEastAsia"/>
      <w:kern w:val="0"/>
      <w:lang w:eastAsia="pl-PL"/>
      <w14:ligatures w14:val="none"/>
    </w:rPr>
    <w:tblPr>
      <w:tblCellMar>
        <w:top w:w="0" w:type="dxa"/>
        <w:left w:w="0" w:type="dxa"/>
        <w:bottom w:w="0" w:type="dxa"/>
        <w:right w:w="0" w:type="dxa"/>
      </w:tblCellMar>
    </w:tblPr>
  </w:style>
  <w:style w:type="character" w:styleId="Odwoaniedokomentarza">
    <w:name w:val="annotation reference"/>
    <w:basedOn w:val="Domylnaczcionkaakapitu"/>
    <w:uiPriority w:val="99"/>
    <w:semiHidden/>
    <w:unhideWhenUsed/>
    <w:rsid w:val="00701295"/>
    <w:rPr>
      <w:sz w:val="16"/>
      <w:szCs w:val="16"/>
    </w:rPr>
  </w:style>
  <w:style w:type="paragraph" w:styleId="Tekstkomentarza">
    <w:name w:val="annotation text"/>
    <w:basedOn w:val="Normalny"/>
    <w:link w:val="TekstkomentarzaZnak"/>
    <w:uiPriority w:val="99"/>
    <w:unhideWhenUsed/>
    <w:rsid w:val="00701295"/>
    <w:pPr>
      <w:spacing w:after="5" w:line="240" w:lineRule="auto"/>
      <w:ind w:left="438" w:right="38" w:hanging="10"/>
      <w:jc w:val="both"/>
    </w:pPr>
    <w:rPr>
      <w:rFonts w:ascii="Calibri" w:eastAsia="Calibri" w:hAnsi="Calibri" w:cs="Calibri"/>
      <w:color w:val="000000"/>
      <w:kern w:val="0"/>
      <w:sz w:val="20"/>
      <w:szCs w:val="20"/>
      <w:lang w:eastAsia="pl-PL"/>
      <w14:ligatures w14:val="none"/>
    </w:rPr>
  </w:style>
  <w:style w:type="character" w:customStyle="1" w:styleId="TekstkomentarzaZnak">
    <w:name w:val="Tekst komentarza Znak"/>
    <w:basedOn w:val="Domylnaczcionkaakapitu"/>
    <w:link w:val="Tekstkomentarza"/>
    <w:uiPriority w:val="99"/>
    <w:rsid w:val="00701295"/>
    <w:rPr>
      <w:rFonts w:ascii="Calibri" w:eastAsia="Calibri" w:hAnsi="Calibri" w:cs="Calibri"/>
      <w:color w:val="000000"/>
      <w:kern w:val="0"/>
      <w:sz w:val="20"/>
      <w:szCs w:val="20"/>
      <w:lang w:eastAsia="pl-PL"/>
      <w14:ligatures w14:val="none"/>
    </w:rPr>
  </w:style>
  <w:style w:type="paragraph" w:customStyle="1" w:styleId="footnotedescription">
    <w:name w:val="footnote description"/>
    <w:next w:val="Normalny"/>
    <w:link w:val="footnotedescriptionChar"/>
    <w:hidden/>
    <w:rsid w:val="00625673"/>
    <w:pPr>
      <w:spacing w:after="12"/>
    </w:pPr>
    <w:rPr>
      <w:rFonts w:ascii="Cambria" w:eastAsia="Cambria" w:hAnsi="Cambria" w:cs="Cambria"/>
      <w:color w:val="000000"/>
      <w:kern w:val="0"/>
      <w:sz w:val="20"/>
      <w:lang w:eastAsia="pl-PL"/>
      <w14:ligatures w14:val="none"/>
    </w:rPr>
  </w:style>
  <w:style w:type="character" w:customStyle="1" w:styleId="footnotedescriptionChar">
    <w:name w:val="footnote description Char"/>
    <w:link w:val="footnotedescription"/>
    <w:rsid w:val="00625673"/>
    <w:rPr>
      <w:rFonts w:ascii="Cambria" w:eastAsia="Cambria" w:hAnsi="Cambria" w:cs="Cambria"/>
      <w:color w:val="000000"/>
      <w:kern w:val="0"/>
      <w:sz w:val="20"/>
      <w:lang w:eastAsia="pl-PL"/>
      <w14:ligatures w14:val="none"/>
    </w:rPr>
  </w:style>
  <w:style w:type="character" w:customStyle="1" w:styleId="footnotemark">
    <w:name w:val="footnote mark"/>
    <w:hidden/>
    <w:rsid w:val="00625673"/>
    <w:rPr>
      <w:rFonts w:ascii="Cambria" w:eastAsia="Cambria" w:hAnsi="Cambria" w:cs="Cambria"/>
      <w:color w:val="000000"/>
      <w:sz w:val="20"/>
      <w:vertAlign w:val="superscript"/>
    </w:rPr>
  </w:style>
  <w:style w:type="paragraph" w:styleId="Spistreci2">
    <w:name w:val="toc 2"/>
    <w:basedOn w:val="Normalny"/>
    <w:next w:val="Normalny"/>
    <w:autoRedefine/>
    <w:uiPriority w:val="39"/>
    <w:unhideWhenUsed/>
    <w:rsid w:val="00B81B85"/>
    <w:pPr>
      <w:tabs>
        <w:tab w:val="right" w:leader="dot" w:pos="9062"/>
      </w:tabs>
      <w:spacing w:after="100"/>
      <w:ind w:left="220"/>
    </w:pPr>
  </w:style>
  <w:style w:type="paragraph" w:styleId="Tekstprzypisukocowego">
    <w:name w:val="endnote text"/>
    <w:basedOn w:val="Normalny"/>
    <w:link w:val="TekstprzypisukocowegoZnak"/>
    <w:uiPriority w:val="99"/>
    <w:semiHidden/>
    <w:unhideWhenUsed/>
    <w:rsid w:val="00AE0A6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E0A66"/>
    <w:rPr>
      <w:sz w:val="20"/>
      <w:szCs w:val="20"/>
    </w:rPr>
  </w:style>
  <w:style w:type="character" w:styleId="Odwoanieprzypisukocowego">
    <w:name w:val="endnote reference"/>
    <w:basedOn w:val="Domylnaczcionkaakapitu"/>
    <w:uiPriority w:val="99"/>
    <w:semiHidden/>
    <w:unhideWhenUsed/>
    <w:rsid w:val="00AE0A66"/>
    <w:rPr>
      <w:vertAlign w:val="superscript"/>
    </w:rPr>
  </w:style>
  <w:style w:type="character" w:customStyle="1" w:styleId="Nagwek2Znak">
    <w:name w:val="Nagłówek 2 Znak"/>
    <w:basedOn w:val="Domylnaczcionkaakapitu"/>
    <w:link w:val="Nagwek2"/>
    <w:uiPriority w:val="9"/>
    <w:rsid w:val="00FD2E3F"/>
    <w:rPr>
      <w:rFonts w:asciiTheme="majorHAnsi" w:eastAsiaTheme="majorEastAsia" w:hAnsiTheme="majorHAnsi" w:cstheme="majorBidi"/>
      <w:b/>
      <w:i/>
      <w:color w:val="2F5496" w:themeColor="accent1" w:themeShade="BF"/>
      <w:sz w:val="24"/>
      <w:szCs w:val="26"/>
      <w:shd w:val="solid" w:color="DEEAF6" w:themeColor="accent5" w:themeTint="33" w:fill="auto"/>
    </w:rPr>
  </w:style>
  <w:style w:type="paragraph" w:styleId="Nagwek">
    <w:name w:val="header"/>
    <w:basedOn w:val="Normalny"/>
    <w:link w:val="NagwekZnak"/>
    <w:uiPriority w:val="99"/>
    <w:unhideWhenUsed/>
    <w:rsid w:val="00786883"/>
    <w:pPr>
      <w:tabs>
        <w:tab w:val="center" w:pos="4680"/>
        <w:tab w:val="right" w:pos="9360"/>
      </w:tabs>
      <w:spacing w:after="0" w:line="240" w:lineRule="auto"/>
    </w:pPr>
    <w:rPr>
      <w:rFonts w:eastAsiaTheme="minorEastAsia" w:cs="Times New Roman"/>
      <w:kern w:val="0"/>
      <w:lang w:eastAsia="pl-PL"/>
      <w14:ligatures w14:val="none"/>
    </w:rPr>
  </w:style>
  <w:style w:type="character" w:customStyle="1" w:styleId="NagwekZnak">
    <w:name w:val="Nagłówek Znak"/>
    <w:basedOn w:val="Domylnaczcionkaakapitu"/>
    <w:link w:val="Nagwek"/>
    <w:uiPriority w:val="99"/>
    <w:rsid w:val="00786883"/>
    <w:rPr>
      <w:rFonts w:eastAsiaTheme="minorEastAsia" w:cs="Times New Roman"/>
      <w:kern w:val="0"/>
      <w:lang w:eastAsia="pl-PL"/>
      <w14:ligatures w14:val="none"/>
    </w:rPr>
  </w:style>
  <w:style w:type="character" w:customStyle="1" w:styleId="Nagwek3Znak">
    <w:name w:val="Nagłówek 3 Znak"/>
    <w:basedOn w:val="Domylnaczcionkaakapitu"/>
    <w:link w:val="Nagwek3"/>
    <w:uiPriority w:val="9"/>
    <w:rsid w:val="00534A15"/>
    <w:rPr>
      <w:rFonts w:asciiTheme="majorHAnsi" w:eastAsiaTheme="majorEastAsia" w:hAnsiTheme="majorHAnsi" w:cstheme="majorBidi"/>
      <w:color w:val="1F3763" w:themeColor="accent1" w:themeShade="7F"/>
      <w:sz w:val="24"/>
      <w:szCs w:val="24"/>
      <w:shd w:val="clear" w:color="auto" w:fill="FFF2CC" w:themeFill="accent4" w:themeFillTint="33"/>
    </w:rPr>
  </w:style>
  <w:style w:type="paragraph" w:styleId="Akapitzlist">
    <w:name w:val="List Paragraph"/>
    <w:basedOn w:val="Normalny"/>
    <w:uiPriority w:val="34"/>
    <w:qFormat/>
    <w:rsid w:val="00AA13BD"/>
    <w:pPr>
      <w:ind w:left="720"/>
      <w:contextualSpacing/>
    </w:pPr>
  </w:style>
  <w:style w:type="paragraph" w:styleId="Spistreci3">
    <w:name w:val="toc 3"/>
    <w:basedOn w:val="Normalny"/>
    <w:next w:val="Normalny"/>
    <w:autoRedefine/>
    <w:uiPriority w:val="39"/>
    <w:unhideWhenUsed/>
    <w:rsid w:val="00516498"/>
    <w:pPr>
      <w:tabs>
        <w:tab w:val="right" w:leader="dot" w:pos="9062"/>
      </w:tabs>
      <w:spacing w:after="100"/>
      <w:ind w:left="440"/>
    </w:pPr>
  </w:style>
  <w:style w:type="paragraph" w:styleId="Spistreci4">
    <w:name w:val="toc 4"/>
    <w:basedOn w:val="Normalny"/>
    <w:next w:val="Normalny"/>
    <w:autoRedefine/>
    <w:uiPriority w:val="39"/>
    <w:unhideWhenUsed/>
    <w:rsid w:val="00754FAD"/>
    <w:pPr>
      <w:spacing w:after="100"/>
      <w:ind w:left="660"/>
    </w:pPr>
    <w:rPr>
      <w:rFonts w:eastAsiaTheme="minorEastAsia"/>
      <w:kern w:val="0"/>
      <w:lang w:eastAsia="pl-PL"/>
      <w14:ligatures w14:val="none"/>
    </w:rPr>
  </w:style>
  <w:style w:type="paragraph" w:styleId="Spistreci5">
    <w:name w:val="toc 5"/>
    <w:basedOn w:val="Normalny"/>
    <w:next w:val="Normalny"/>
    <w:autoRedefine/>
    <w:uiPriority w:val="39"/>
    <w:unhideWhenUsed/>
    <w:rsid w:val="00754FAD"/>
    <w:pPr>
      <w:spacing w:after="100"/>
      <w:ind w:left="880"/>
    </w:pPr>
    <w:rPr>
      <w:rFonts w:eastAsiaTheme="minorEastAsia"/>
      <w:kern w:val="0"/>
      <w:lang w:eastAsia="pl-PL"/>
      <w14:ligatures w14:val="none"/>
    </w:rPr>
  </w:style>
  <w:style w:type="paragraph" w:styleId="Spistreci6">
    <w:name w:val="toc 6"/>
    <w:basedOn w:val="Normalny"/>
    <w:next w:val="Normalny"/>
    <w:autoRedefine/>
    <w:uiPriority w:val="39"/>
    <w:unhideWhenUsed/>
    <w:rsid w:val="00754FAD"/>
    <w:pPr>
      <w:spacing w:after="100"/>
      <w:ind w:left="1100"/>
    </w:pPr>
    <w:rPr>
      <w:rFonts w:eastAsiaTheme="minorEastAsia"/>
      <w:kern w:val="0"/>
      <w:lang w:eastAsia="pl-PL"/>
      <w14:ligatures w14:val="none"/>
    </w:rPr>
  </w:style>
  <w:style w:type="paragraph" w:styleId="Spistreci7">
    <w:name w:val="toc 7"/>
    <w:basedOn w:val="Normalny"/>
    <w:next w:val="Normalny"/>
    <w:autoRedefine/>
    <w:uiPriority w:val="39"/>
    <w:unhideWhenUsed/>
    <w:rsid w:val="00754FAD"/>
    <w:pPr>
      <w:spacing w:after="100"/>
      <w:ind w:left="1320"/>
    </w:pPr>
    <w:rPr>
      <w:rFonts w:eastAsiaTheme="minorEastAsia"/>
      <w:kern w:val="0"/>
      <w:lang w:eastAsia="pl-PL"/>
      <w14:ligatures w14:val="none"/>
    </w:rPr>
  </w:style>
  <w:style w:type="paragraph" w:styleId="Spistreci8">
    <w:name w:val="toc 8"/>
    <w:basedOn w:val="Normalny"/>
    <w:next w:val="Normalny"/>
    <w:autoRedefine/>
    <w:uiPriority w:val="39"/>
    <w:unhideWhenUsed/>
    <w:rsid w:val="00754FAD"/>
    <w:pPr>
      <w:spacing w:after="100"/>
      <w:ind w:left="1540"/>
    </w:pPr>
    <w:rPr>
      <w:rFonts w:eastAsiaTheme="minorEastAsia"/>
      <w:kern w:val="0"/>
      <w:lang w:eastAsia="pl-PL"/>
      <w14:ligatures w14:val="none"/>
    </w:rPr>
  </w:style>
  <w:style w:type="paragraph" w:styleId="Spistreci9">
    <w:name w:val="toc 9"/>
    <w:basedOn w:val="Normalny"/>
    <w:next w:val="Normalny"/>
    <w:autoRedefine/>
    <w:uiPriority w:val="39"/>
    <w:unhideWhenUsed/>
    <w:rsid w:val="00754FAD"/>
    <w:pPr>
      <w:spacing w:after="100"/>
      <w:ind w:left="1760"/>
    </w:pPr>
    <w:rPr>
      <w:rFonts w:eastAsiaTheme="minorEastAsia"/>
      <w:kern w:val="0"/>
      <w:lang w:eastAsia="pl-PL"/>
      <w14:ligatures w14:val="none"/>
    </w:rPr>
  </w:style>
  <w:style w:type="character" w:styleId="Nierozpoznanawzmianka">
    <w:name w:val="Unresolved Mention"/>
    <w:basedOn w:val="Domylnaczcionkaakapitu"/>
    <w:uiPriority w:val="99"/>
    <w:semiHidden/>
    <w:unhideWhenUsed/>
    <w:rsid w:val="00754FAD"/>
    <w:rPr>
      <w:color w:val="605E5C"/>
      <w:shd w:val="clear" w:color="auto" w:fill="E1DFDD"/>
    </w:rPr>
  </w:style>
  <w:style w:type="paragraph" w:styleId="Poprawka">
    <w:name w:val="Revision"/>
    <w:hidden/>
    <w:uiPriority w:val="99"/>
    <w:semiHidden/>
    <w:rsid w:val="00490055"/>
    <w:pPr>
      <w:spacing w:after="0" w:line="240" w:lineRule="auto"/>
    </w:pPr>
  </w:style>
  <w:style w:type="paragraph" w:styleId="Tematkomentarza">
    <w:name w:val="annotation subject"/>
    <w:basedOn w:val="Tekstkomentarza"/>
    <w:next w:val="Tekstkomentarza"/>
    <w:link w:val="TematkomentarzaZnak"/>
    <w:uiPriority w:val="99"/>
    <w:semiHidden/>
    <w:unhideWhenUsed/>
    <w:rsid w:val="001C72BD"/>
    <w:pPr>
      <w:spacing w:after="160"/>
      <w:ind w:left="0" w:right="0" w:firstLine="0"/>
      <w:jc w:val="left"/>
    </w:pPr>
    <w:rPr>
      <w:rFonts w:asciiTheme="minorHAnsi" w:eastAsiaTheme="minorHAnsi" w:hAnsiTheme="minorHAnsi" w:cstheme="minorBidi"/>
      <w:b/>
      <w:bCs/>
      <w:color w:val="auto"/>
      <w:kern w:val="2"/>
      <w:lang w:eastAsia="en-US"/>
      <w14:ligatures w14:val="standardContextual"/>
    </w:rPr>
  </w:style>
  <w:style w:type="character" w:customStyle="1" w:styleId="TematkomentarzaZnak">
    <w:name w:val="Temat komentarza Znak"/>
    <w:basedOn w:val="TekstkomentarzaZnak"/>
    <w:link w:val="Tematkomentarza"/>
    <w:uiPriority w:val="99"/>
    <w:semiHidden/>
    <w:rsid w:val="001C72BD"/>
    <w:rPr>
      <w:rFonts w:ascii="Calibri" w:eastAsia="Calibri" w:hAnsi="Calibri" w:cs="Calibri"/>
      <w:b/>
      <w:bCs/>
      <w:color w:val="000000"/>
      <w:kern w:val="0"/>
      <w:sz w:val="20"/>
      <w:szCs w:val="20"/>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7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7.jp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sv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34487-94D9-438E-9EF3-E625468E4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14960</Words>
  <Characters>89762</Characters>
  <Application>Microsoft Office Word</Application>
  <DocSecurity>0</DocSecurity>
  <Lines>748</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Gobinet</dc:creator>
  <cp:keywords/>
  <dc:description/>
  <cp:lastModifiedBy>Joanna Gobinet</cp:lastModifiedBy>
  <cp:revision>3</cp:revision>
  <dcterms:created xsi:type="dcterms:W3CDTF">2024-01-22T13:15:00Z</dcterms:created>
  <dcterms:modified xsi:type="dcterms:W3CDTF">2024-01-22T13:21:00Z</dcterms:modified>
</cp:coreProperties>
</file>