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9C4EBB" w:rsidRDefault="00C14DF0" w:rsidP="009C4EBB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9C4EBB">
        <w:rPr>
          <w:rFonts w:ascii="Century Gothic" w:hAnsi="Century Gothic"/>
          <w:b/>
          <w:i/>
          <w:sz w:val="22"/>
        </w:rPr>
        <w:t>Załącznik nr 1</w:t>
      </w:r>
      <w:r w:rsidR="00337BFB" w:rsidRPr="009C4EBB">
        <w:rPr>
          <w:rFonts w:ascii="Century Gothic" w:hAnsi="Century Gothic"/>
          <w:b/>
          <w:i/>
          <w:sz w:val="22"/>
        </w:rPr>
        <w:t>0</w:t>
      </w:r>
      <w:r w:rsidR="00D93923" w:rsidRPr="009C4EBB">
        <w:rPr>
          <w:rFonts w:ascii="Century Gothic" w:hAnsi="Century Gothic"/>
          <w:b/>
          <w:i/>
          <w:sz w:val="22"/>
        </w:rPr>
        <w:t xml:space="preserve"> </w:t>
      </w:r>
      <w:r w:rsidRPr="009C4EBB">
        <w:rPr>
          <w:rFonts w:ascii="Century Gothic" w:hAnsi="Century Gothic"/>
          <w:b/>
          <w:i/>
          <w:sz w:val="22"/>
        </w:rPr>
        <w:t xml:space="preserve"> do ogłoszenia nr </w:t>
      </w:r>
      <w:r w:rsidR="00881AEA">
        <w:rPr>
          <w:b/>
        </w:rPr>
        <w:t>6</w:t>
      </w:r>
      <w:r w:rsidR="00E6489E" w:rsidRPr="009C4EBB">
        <w:rPr>
          <w:b/>
        </w:rPr>
        <w:t>P/201</w:t>
      </w:r>
      <w:r w:rsidR="00881AEA">
        <w:rPr>
          <w:b/>
        </w:rPr>
        <w:t>9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E32E96" w:rsidRPr="00153E21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4.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Promocja obszaru objętego LSR, w tym produktów i usług lokalnych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E32E96" w:rsidRPr="003C6CA4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881AEA">
        <w:rPr>
          <w:rFonts w:ascii="Century Gothic" w:hAnsi="Century Gothic"/>
          <w:sz w:val="22"/>
          <w:szCs w:val="22"/>
        </w:rPr>
        <w:t xml:space="preserve"> 6P/2019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E32E96" w:rsidRPr="003C6CA4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sz w:val="20"/>
        </w:rPr>
      </w:pPr>
      <w:r w:rsidRPr="009342EE">
        <w:rPr>
          <w:rFonts w:ascii="Century Gothic" w:hAnsi="Century Gothic" w:cs="TimesNewRoman"/>
          <w:sz w:val="18"/>
          <w:szCs w:val="20"/>
        </w:rPr>
        <w:t>promowania obszaru objętego LSR, w tym produktów lub usług lokalnych</w:t>
      </w:r>
    </w:p>
    <w:p w:rsidR="00E32E96" w:rsidRPr="003C6CA4" w:rsidRDefault="00E32E96" w:rsidP="00E32E96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32E96" w:rsidRPr="003C6CA4" w:rsidRDefault="00E32E96" w:rsidP="00E32E96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E32E96" w:rsidRPr="003C6CA4" w:rsidRDefault="00E32E96" w:rsidP="00E32E96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E32E96" w:rsidRPr="00A62F25" w:rsidRDefault="00E32E96" w:rsidP="00E32E96">
      <w:pPr>
        <w:jc w:val="right"/>
        <w:outlineLvl w:val="0"/>
        <w:rPr>
          <w:rFonts w:ascii="Century Gothic" w:hAnsi="Century Gothic"/>
          <w:b/>
        </w:rPr>
      </w:pPr>
    </w:p>
    <w:p w:rsidR="00E32E96" w:rsidRPr="00A62F25" w:rsidRDefault="00E32E96" w:rsidP="00E32E96">
      <w:pPr>
        <w:numPr>
          <w:ilvl w:val="0"/>
          <w:numId w:val="28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E32E96" w:rsidRPr="00A62F25" w:rsidRDefault="00E32E96" w:rsidP="00E32E96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E32E96" w:rsidRPr="003C6CA4" w:rsidTr="00A770BE">
        <w:trPr>
          <w:trHeight w:val="780"/>
        </w:trPr>
        <w:tc>
          <w:tcPr>
            <w:tcW w:w="2660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E32E96" w:rsidRPr="003C6CA4" w:rsidTr="00A770BE">
        <w:trPr>
          <w:trHeight w:val="1113"/>
        </w:trPr>
        <w:tc>
          <w:tcPr>
            <w:tcW w:w="2660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E32E96" w:rsidRPr="003C6CA4" w:rsidRDefault="00F3065D" w:rsidP="00A770BE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E96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B6307">
              <w:rPr>
                <w:rFonts w:ascii="Century Gothic" w:hAnsi="Century Gothic"/>
                <w:sz w:val="20"/>
              </w:rPr>
            </w:r>
            <w:r w:rsidR="008B6307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32E96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E32E96" w:rsidRPr="003C6CA4" w:rsidRDefault="00F3065D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E96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B6307">
              <w:rPr>
                <w:rFonts w:ascii="Century Gothic" w:hAnsi="Century Gothic"/>
                <w:sz w:val="20"/>
              </w:rPr>
            </w:r>
            <w:r w:rsidR="008B6307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32E96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E32E96" w:rsidRPr="003C6CA4" w:rsidRDefault="00F3065D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E96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B6307">
              <w:rPr>
                <w:rFonts w:ascii="Century Gothic" w:hAnsi="Century Gothic"/>
                <w:sz w:val="20"/>
              </w:rPr>
            </w:r>
            <w:r w:rsidR="008B6307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32E96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 w:val="restart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 w:val="restart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32E96" w:rsidRPr="00BA0C85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32E96" w:rsidRPr="00A62F25" w:rsidRDefault="00E32E96" w:rsidP="00E32E96">
      <w:pPr>
        <w:widowControl w:val="0"/>
        <w:numPr>
          <w:ilvl w:val="0"/>
          <w:numId w:val="28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>Lokalizacja uruchamianej działalności gospodarczej</w:t>
      </w:r>
      <w:r>
        <w:rPr>
          <w:rFonts w:ascii="Century Gothic" w:hAnsi="Century Gothic"/>
          <w:b/>
          <w:sz w:val="20"/>
        </w:rPr>
        <w:t>/</w:t>
      </w:r>
      <w:r w:rsidRPr="003C6CA4">
        <w:rPr>
          <w:rFonts w:ascii="Century Gothic" w:hAnsi="Century Gothic"/>
          <w:b/>
          <w:sz w:val="20"/>
        </w:rPr>
        <w:t xml:space="preserve">realizowanej 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32E96" w:rsidRPr="00550522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E32E96" w:rsidRPr="00550522">
        <w:rPr>
          <w:rFonts w:ascii="Century Gothic" w:hAnsi="Century Gothic"/>
          <w:sz w:val="20"/>
          <w:szCs w:val="20"/>
        </w:rPr>
        <w:t xml:space="preserve"> tak – </w:t>
      </w:r>
      <w:r w:rsidR="00E32E96">
        <w:rPr>
          <w:rFonts w:ascii="Century Gothic" w:hAnsi="Century Gothic"/>
          <w:sz w:val="20"/>
          <w:szCs w:val="20"/>
        </w:rPr>
        <w:t xml:space="preserve">w uzasadnieniu </w:t>
      </w:r>
      <w:r w:rsidR="00E32E96" w:rsidRPr="00550522">
        <w:rPr>
          <w:rFonts w:ascii="Century Gothic" w:hAnsi="Century Gothic"/>
          <w:sz w:val="20"/>
          <w:szCs w:val="20"/>
        </w:rPr>
        <w:t>wskaż</w:t>
      </w:r>
      <w:r w:rsidR="00E32E96">
        <w:rPr>
          <w:rFonts w:ascii="Century Gothic" w:hAnsi="Century Gothic"/>
          <w:sz w:val="20"/>
          <w:szCs w:val="20"/>
        </w:rPr>
        <w:t xml:space="preserve"> i krótko opisz</w:t>
      </w:r>
      <w:r w:rsidR="00E32E96" w:rsidRPr="00550522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32E96" w:rsidRPr="000873D2" w:rsidRDefault="00E32E96" w:rsidP="00E32E96">
      <w:pPr>
        <w:numPr>
          <w:ilvl w:val="0"/>
          <w:numId w:val="29"/>
        </w:numPr>
        <w:spacing w:line="276" w:lineRule="auto"/>
        <w:rPr>
          <w:rFonts w:ascii="Century Gothic" w:eastAsia="Calibri" w:hAnsi="Century Gothic"/>
          <w:b/>
          <w:sz w:val="20"/>
          <w:szCs w:val="20"/>
          <w:lang w:eastAsia="en-US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skierowana jest do różnych grup społecznych, w tym grup  </w:t>
      </w:r>
      <w:proofErr w:type="spellStart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defaworyzowanych</w:t>
      </w:r>
      <w:proofErr w:type="spellEnd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osoby pow. 50 roku życia,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bezrobotni,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>osoby niepełnosprawne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>dzieci i młodzież</w:t>
      </w:r>
      <w:r w:rsidR="00881AEA">
        <w:rPr>
          <w:rFonts w:ascii="Century Gothic" w:eastAsia="Calibri" w:hAnsi="Century Gothic"/>
          <w:sz w:val="20"/>
          <w:szCs w:val="20"/>
          <w:lang w:eastAsia="en-US"/>
        </w:rPr>
        <w:t xml:space="preserve"> (od 5 do 20 roku ż</w:t>
      </w:r>
      <w:bookmarkStart w:id="0" w:name="_GoBack"/>
      <w:bookmarkEnd w:id="0"/>
      <w:r w:rsidR="00E32E96">
        <w:rPr>
          <w:rFonts w:ascii="Century Gothic" w:eastAsia="Calibri" w:hAnsi="Century Gothic"/>
          <w:sz w:val="20"/>
          <w:szCs w:val="20"/>
          <w:lang w:eastAsia="en-US"/>
        </w:rPr>
        <w:t>ycia)</w:t>
      </w:r>
    </w:p>
    <w:p w:rsidR="00E32E96" w:rsidRPr="000873D2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>
        <w:rPr>
          <w:rFonts w:ascii="Century Gothic" w:hAnsi="Century Gothic"/>
          <w:sz w:val="20"/>
          <w:szCs w:val="20"/>
        </w:rPr>
        <w:t xml:space="preserve"> </w:t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>mieszkańcy obszarów wiejskich</w:t>
      </w:r>
      <w:r w:rsidR="00E32E96" w:rsidRPr="000873D2">
        <w:rPr>
          <w:rFonts w:ascii="Century Gothic" w:hAnsi="Century Gothic"/>
          <w:sz w:val="20"/>
          <w:szCs w:val="20"/>
        </w:rPr>
        <w:t xml:space="preserve"> 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 xml:space="preserve">operacja nie jest skierowana do grup </w:t>
      </w:r>
      <w:proofErr w:type="spellStart"/>
      <w:r w:rsidR="00E32E96">
        <w:rPr>
          <w:rFonts w:ascii="Century Gothic" w:hAnsi="Century Gothic"/>
          <w:sz w:val="20"/>
          <w:szCs w:val="20"/>
        </w:rPr>
        <w:t>defaworyzowanych</w:t>
      </w:r>
      <w:proofErr w:type="spellEnd"/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C573BA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9F391D" w:rsidRDefault="00E32E96" w:rsidP="00E32E96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E32E96" w:rsidRPr="003C6CA4" w:rsidTr="00A770BE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E32E96" w:rsidRPr="003C6CA4" w:rsidTr="00A770BE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32E96" w:rsidRPr="003C6CA4" w:rsidTr="00A770BE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32E96" w:rsidRPr="003C6CA4" w:rsidTr="00A770BE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32E96" w:rsidRPr="009F391D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EB3A9E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E32E96" w:rsidRPr="00CA5BB4" w:rsidRDefault="00E32E96" w:rsidP="00E32E96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wniosku zł: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251EF6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lastRenderedPageBreak/>
        <w:t>Wniosek został złożony w wyniku udzielonego przez LGD doradztwa</w:t>
      </w:r>
    </w:p>
    <w:p w:rsidR="00E32E96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E32E96">
        <w:rPr>
          <w:rFonts w:ascii="Century Gothic" w:hAnsi="Century Gothic"/>
          <w:sz w:val="20"/>
          <w:szCs w:val="20"/>
        </w:rPr>
        <w:t xml:space="preserve"> i/lub jest innowacyjne</w:t>
      </w:r>
      <w:r w:rsidR="00E32E96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8B6307">
        <w:rPr>
          <w:rFonts w:ascii="Century Gothic" w:hAnsi="Century Gothic"/>
          <w:sz w:val="20"/>
          <w:szCs w:val="20"/>
        </w:rPr>
      </w:r>
      <w:r w:rsidR="008B6307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E32E96">
        <w:rPr>
          <w:rFonts w:ascii="Century Gothic" w:hAnsi="Century Gothic"/>
          <w:sz w:val="20"/>
          <w:szCs w:val="20"/>
        </w:rPr>
        <w:t xml:space="preserve"> i/lub nie jest innowacyjne</w:t>
      </w:r>
      <w:r w:rsidR="00E32E96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E32E96" w:rsidRPr="00A62F25" w:rsidRDefault="00E32E96" w:rsidP="00E32E96">
      <w:pPr>
        <w:widowControl w:val="0"/>
        <w:numPr>
          <w:ilvl w:val="0"/>
          <w:numId w:val="28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E32E96" w:rsidRPr="00155895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32E96" w:rsidRPr="00155895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3C6CA4" w:rsidRDefault="00E32E96" w:rsidP="00E32E96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AA1AAA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E32E96" w:rsidRPr="00AA1AAA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E32E96" w:rsidRPr="003C6CA4" w:rsidRDefault="00E32E96" w:rsidP="00E32E96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E32E96" w:rsidRDefault="00E32E96" w:rsidP="00E32E96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E32E96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07" w:rsidRDefault="008B6307" w:rsidP="0027022E">
      <w:r>
        <w:separator/>
      </w:r>
    </w:p>
  </w:endnote>
  <w:endnote w:type="continuationSeparator" w:id="0">
    <w:p w:rsidR="008B6307" w:rsidRDefault="008B6307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07" w:rsidRDefault="008B6307" w:rsidP="0027022E">
      <w:r>
        <w:separator/>
      </w:r>
    </w:p>
  </w:footnote>
  <w:footnote w:type="continuationSeparator" w:id="0">
    <w:p w:rsidR="008B6307" w:rsidRDefault="008B6307" w:rsidP="0027022E">
      <w:r>
        <w:continuationSeparator/>
      </w:r>
    </w:p>
  </w:footnote>
  <w:footnote w:id="1">
    <w:p w:rsidR="00E4200D" w:rsidRDefault="00E4200D" w:rsidP="00E32E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96ACC"/>
    <w:rsid w:val="003A731A"/>
    <w:rsid w:val="003B2552"/>
    <w:rsid w:val="003F6BD2"/>
    <w:rsid w:val="00454F9A"/>
    <w:rsid w:val="004C1734"/>
    <w:rsid w:val="004C5C64"/>
    <w:rsid w:val="004E449C"/>
    <w:rsid w:val="00512D0D"/>
    <w:rsid w:val="00566F4C"/>
    <w:rsid w:val="00571088"/>
    <w:rsid w:val="00581372"/>
    <w:rsid w:val="005A3239"/>
    <w:rsid w:val="00617C13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31316"/>
    <w:rsid w:val="0084015A"/>
    <w:rsid w:val="0084120D"/>
    <w:rsid w:val="0087615E"/>
    <w:rsid w:val="008805DF"/>
    <w:rsid w:val="00881AEA"/>
    <w:rsid w:val="00887D59"/>
    <w:rsid w:val="00895D20"/>
    <w:rsid w:val="008A5A8B"/>
    <w:rsid w:val="008B6307"/>
    <w:rsid w:val="00912321"/>
    <w:rsid w:val="009239D8"/>
    <w:rsid w:val="0092680D"/>
    <w:rsid w:val="0096340D"/>
    <w:rsid w:val="00996153"/>
    <w:rsid w:val="0099743B"/>
    <w:rsid w:val="009B1E16"/>
    <w:rsid w:val="009C4EBB"/>
    <w:rsid w:val="00A06EBC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3030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57BF7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065D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13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50D7-9932-43CC-A06A-316A6D2B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6</cp:revision>
  <cp:lastPrinted>2017-07-04T11:00:00Z</cp:lastPrinted>
  <dcterms:created xsi:type="dcterms:W3CDTF">2018-05-30T09:10:00Z</dcterms:created>
  <dcterms:modified xsi:type="dcterms:W3CDTF">2019-10-20T14:44:00Z</dcterms:modified>
</cp:coreProperties>
</file>