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018" w14:textId="16A473C1" w:rsidR="00EF0F89" w:rsidRPr="00E32A9F" w:rsidRDefault="00EF0F89" w:rsidP="00D345C4">
      <w:pPr>
        <w:jc w:val="center"/>
        <w:rPr>
          <w:color w:val="000000" w:themeColor="text1"/>
        </w:rPr>
      </w:pPr>
      <w:r w:rsidRPr="00E32A9F">
        <w:rPr>
          <w:color w:val="000000" w:themeColor="text1"/>
        </w:rPr>
        <w:t>REGULAMIN KONKURSU „WOLONTARIUSZ POWIATU BYDGOSKIEGO 2021”</w:t>
      </w:r>
    </w:p>
    <w:p w14:paraId="5BBE6031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§1 Przedmiot Konkursu </w:t>
      </w:r>
    </w:p>
    <w:p w14:paraId="317D3216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1. Regulamin określa warunki uczestnictwa w Konkursie „WOLONTARIUSZ POWIATU BYDGOSKIEGO 2021” (zwanym dalej „Konkursem”) i zasady jego przeprowadzenia. </w:t>
      </w:r>
    </w:p>
    <w:p w14:paraId="2AF73A41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2. Przedmiotem Konkursu jest wybór Wolontariusza Powiatu Bydgoskiego 2021 </w:t>
      </w:r>
    </w:p>
    <w:p w14:paraId="6982954B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§2 Misja Konkursu </w:t>
      </w:r>
    </w:p>
    <w:p w14:paraId="51A65B9A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1. Założeniem Organizatora Konkursu jest: </w:t>
      </w:r>
    </w:p>
    <w:p w14:paraId="7614F85C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1) prezentacja lokalnych zasobów ludzkich,</w:t>
      </w:r>
    </w:p>
    <w:p w14:paraId="1D88E453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2) szerzenie dobrych praktyk wolontariackich, </w:t>
      </w:r>
    </w:p>
    <w:p w14:paraId="27AC0438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3) docenienie i promocja ludzi i ich pracy na rzecz grup defaworyzowanych, osób potrzebujących wsparcia, lokalnych miejsc kultury i historii lub przyrodniczo cennych, </w:t>
      </w:r>
    </w:p>
    <w:p w14:paraId="0D2A9770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4) szerzenie idei wolontariatu. </w:t>
      </w:r>
    </w:p>
    <w:p w14:paraId="360054EB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§3 Organizator Konkursu </w:t>
      </w:r>
    </w:p>
    <w:p w14:paraId="45C67BCF" w14:textId="4BD9CC55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1. Organizatorem Konkursu jest Stowarzyszenie na rzecz Rozw</w:t>
      </w:r>
      <w:r w:rsidR="000542EE" w:rsidRPr="00E32A9F">
        <w:rPr>
          <w:color w:val="000000" w:themeColor="text1"/>
        </w:rPr>
        <w:t>oju Wsi Kozielec i Okolic (zwane</w:t>
      </w:r>
      <w:r w:rsidRPr="00E32A9F">
        <w:rPr>
          <w:color w:val="000000" w:themeColor="text1"/>
        </w:rPr>
        <w:t xml:space="preserve"> dalej Organizatorem) - realizator projektu w ramach „Europejskiego Funduszu Rolnego na rzecz Rozwoju Obszarów Wiejskich w ramach Programu Rozwoju Obszarów Wiejskich na lata 2014-2020” zleconego przez Powiat Bydgoski (zwany dalej Zamawiającym).</w:t>
      </w:r>
    </w:p>
    <w:p w14:paraId="6A889621" w14:textId="71524C81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2. Organizator zastrzega sobie prawo do powołania innych partnerów np. merytorycznych, h</w:t>
      </w:r>
      <w:r w:rsidR="00002F56" w:rsidRPr="00E32A9F">
        <w:rPr>
          <w:color w:val="000000" w:themeColor="text1"/>
        </w:rPr>
        <w:t>onorowych i medialnych konkursu.</w:t>
      </w:r>
    </w:p>
    <w:p w14:paraId="14F45957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§4 Adresaci Konkursu </w:t>
      </w:r>
    </w:p>
    <w:p w14:paraId="7D1420EA" w14:textId="116C39D3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Konkurs skierowany jest do wolontariuszy, którzy swoją działalność wolontariac</w:t>
      </w:r>
      <w:r w:rsidR="00002F56" w:rsidRPr="00E32A9F">
        <w:rPr>
          <w:color w:val="000000" w:themeColor="text1"/>
        </w:rPr>
        <w:t>ką prowadzą</w:t>
      </w:r>
      <w:r w:rsidR="00E36051">
        <w:rPr>
          <w:color w:val="000000" w:themeColor="text1"/>
        </w:rPr>
        <w:t xml:space="preserve"> lub prowadzili</w:t>
      </w:r>
      <w:r w:rsidR="00002F56" w:rsidRPr="00E32A9F">
        <w:rPr>
          <w:color w:val="000000" w:themeColor="text1"/>
        </w:rPr>
        <w:t xml:space="preserve"> co najmniej od 1 stycznia </w:t>
      </w:r>
      <w:r w:rsidRPr="00E32A9F">
        <w:rPr>
          <w:color w:val="000000" w:themeColor="text1"/>
        </w:rPr>
        <w:t xml:space="preserve">2020 </w:t>
      </w:r>
      <w:r w:rsidR="00002F56" w:rsidRPr="00E32A9F">
        <w:rPr>
          <w:color w:val="000000" w:themeColor="text1"/>
        </w:rPr>
        <w:t xml:space="preserve">roku </w:t>
      </w:r>
      <w:r w:rsidRPr="00E32A9F">
        <w:rPr>
          <w:color w:val="000000" w:themeColor="text1"/>
        </w:rPr>
        <w:t xml:space="preserve">na terenie powiatu bydgoskiego. </w:t>
      </w:r>
      <w:r w:rsidR="00E33FB8">
        <w:rPr>
          <w:rFonts w:ascii="Verdana" w:hAnsi="Verdana"/>
          <w:color w:val="222222"/>
          <w:sz w:val="20"/>
          <w:szCs w:val="20"/>
          <w:shd w:val="clear" w:color="auto" w:fill="FFFFFF"/>
        </w:rPr>
        <w:t>Konkurs skierowany jest tylko i wyłącznie do mieszkańców powiatu bydgoskiego</w:t>
      </w:r>
      <w:r w:rsidR="00E33FB8">
        <w:rPr>
          <w:rFonts w:ascii="Verdana" w:hAnsi="Verdana"/>
          <w:color w:val="222222"/>
          <w:sz w:val="20"/>
          <w:szCs w:val="20"/>
          <w:shd w:val="clear" w:color="auto" w:fill="FFFFFF"/>
        </w:rPr>
        <w:t>.</w:t>
      </w:r>
    </w:p>
    <w:p w14:paraId="083FA7B3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§5 Zasady udziału w Konkursie </w:t>
      </w:r>
    </w:p>
    <w:p w14:paraId="0D1126B8" w14:textId="221C88AF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1. Warunkiem udziału w Konkursie jest wypełnienie i wysłanie do Organizatora za pośrednictwem </w:t>
      </w:r>
      <w:r w:rsidR="000542EE" w:rsidRPr="00E32A9F">
        <w:rPr>
          <w:color w:val="000000" w:themeColor="text1"/>
        </w:rPr>
        <w:t>poczty elektronicznej</w:t>
      </w:r>
      <w:r w:rsidRPr="00E32A9F">
        <w:rPr>
          <w:color w:val="000000" w:themeColor="text1"/>
        </w:rPr>
        <w:t xml:space="preserve"> formularza zgłoszeniowego stanowiącego załącznik 1 do niniejszego Regulaminu do dnia 15 września 2021</w:t>
      </w:r>
      <w:r w:rsidR="00C855FE">
        <w:rPr>
          <w:color w:val="000000" w:themeColor="text1"/>
        </w:rPr>
        <w:t xml:space="preserve"> r.</w:t>
      </w:r>
      <w:r w:rsidRPr="00E32A9F">
        <w:rPr>
          <w:color w:val="000000" w:themeColor="text1"/>
        </w:rPr>
        <w:t xml:space="preserve"> </w:t>
      </w:r>
      <w:r w:rsidR="00770327">
        <w:rPr>
          <w:color w:val="000000" w:themeColor="text1"/>
        </w:rPr>
        <w:t>do 24.00 (decyduje data wpływu)</w:t>
      </w:r>
      <w:r w:rsidR="00C855FE">
        <w:rPr>
          <w:color w:val="000000" w:themeColor="text1"/>
        </w:rPr>
        <w:t>.</w:t>
      </w:r>
      <w:r w:rsidRPr="00E32A9F">
        <w:rPr>
          <w:color w:val="000000" w:themeColor="text1"/>
        </w:rPr>
        <w:t xml:space="preserve"> </w:t>
      </w:r>
    </w:p>
    <w:p w14:paraId="41C442D5" w14:textId="46B9AB5A" w:rsidR="00002F56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2. Formularz zgłosze</w:t>
      </w:r>
      <w:r w:rsidR="000542EE" w:rsidRPr="00E32A9F">
        <w:rPr>
          <w:color w:val="000000" w:themeColor="text1"/>
        </w:rPr>
        <w:t xml:space="preserve">niowy dostępny jest pod adresem strony internetowej </w:t>
      </w:r>
      <w:hyperlink r:id="rId7" w:history="1">
        <w:r w:rsidR="00002F56" w:rsidRPr="00E32A9F">
          <w:rPr>
            <w:rStyle w:val="Hipercze"/>
            <w:color w:val="000000" w:themeColor="text1"/>
          </w:rPr>
          <w:t>www.powiat.bydgoski.pl</w:t>
        </w:r>
      </w:hyperlink>
      <w:r w:rsidR="00CD72F9">
        <w:rPr>
          <w:rStyle w:val="Hipercze"/>
          <w:color w:val="000000" w:themeColor="text1"/>
        </w:rPr>
        <w:t xml:space="preserve"> oraz www.</w:t>
      </w:r>
      <w:r w:rsidR="00AE4732">
        <w:rPr>
          <w:rStyle w:val="Hipercze"/>
          <w:color w:val="000000" w:themeColor="text1"/>
        </w:rPr>
        <w:t>kozielec.pl</w:t>
      </w:r>
      <w:r w:rsidR="00002F56" w:rsidRPr="00E32A9F">
        <w:rPr>
          <w:color w:val="000000" w:themeColor="text1"/>
        </w:rPr>
        <w:t>.</w:t>
      </w:r>
    </w:p>
    <w:p w14:paraId="368417E8" w14:textId="7CC9E981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3. Wysyłając formularz zgłoszeniowy wskazać należy odpowiedną gminę (wiodącą)</w:t>
      </w:r>
      <w:r w:rsidR="00002F56" w:rsidRPr="00E32A9F">
        <w:rPr>
          <w:color w:val="000000" w:themeColor="text1"/>
        </w:rPr>
        <w:t xml:space="preserve"> </w:t>
      </w:r>
      <w:r w:rsidRPr="00E32A9F">
        <w:rPr>
          <w:color w:val="000000" w:themeColor="text1"/>
        </w:rPr>
        <w:t xml:space="preserve">właściwą ze względu na miejsce działań zgłaszanego do udziału w Konkursie wolontariusza. </w:t>
      </w:r>
    </w:p>
    <w:p w14:paraId="0495DDED" w14:textId="2C81693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lastRenderedPageBreak/>
        <w:t xml:space="preserve">4. Zgłoszeni do udziału w Konkursie mogą być: </w:t>
      </w:r>
    </w:p>
    <w:p w14:paraId="046F7AE2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1) indywidualni wolontariusze; </w:t>
      </w:r>
    </w:p>
    <w:p w14:paraId="43C9E2E7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2) para lub grupa wolontariuszy działających wspólnie. </w:t>
      </w:r>
    </w:p>
    <w:p w14:paraId="3312979A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5. Zgłoszeń kandydatów, o których mowa w ust. 4 mogą dokonywać: </w:t>
      </w:r>
    </w:p>
    <w:p w14:paraId="6B4EC70F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1) bezpośrednio - wolontariusze zgłaszający swoją kandydaturę, </w:t>
      </w:r>
    </w:p>
    <w:p w14:paraId="48377BAA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2) organizacje pozarządowe, instytucje i inne podmioty uprawnione do współpracy z wolontariuszami zgodnie z ustawą o działalności pożytku publicznego i wolontariacie, </w:t>
      </w:r>
    </w:p>
    <w:p w14:paraId="13901448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3) osoby fizyczne korzystające ze wsparcia wolontariusza/grupy wolontariuszy. </w:t>
      </w:r>
    </w:p>
    <w:p w14:paraId="1966DABC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7. W przypadku zgłoszenia kandydatury niepełnoletniego wolontariusza, zgłaszający zobowiązany jest uzyskać zgodę na jego udział w konkursie ze strony opiekuna prawnego wolontariusza. Wyrażenie zgody następuje poprzez wskazanie w formularzu zgłoszeniowym opiekuna prawnego wolontariusza, do którego przed rozpatrzeniem kandydatury zwróci się Organizator w celu potwierdzenia zgłoszenia. Zgłaszając kandydaturę wolontariusza niepełnoletniego, zgłaszający oświadcza, że zgodę taką uzyskał. </w:t>
      </w:r>
    </w:p>
    <w:p w14:paraId="19E22A34" w14:textId="2FB6CD89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8. W przypadku zgłoszenia własnej kandydatury lub zgłoszenia przez osobę fizyczną, korzystającą ze wsparcia wolontariusza</w:t>
      </w:r>
      <w:r w:rsidR="00002F56" w:rsidRPr="00E32A9F">
        <w:rPr>
          <w:color w:val="000000" w:themeColor="text1"/>
        </w:rPr>
        <w:t xml:space="preserve"> </w:t>
      </w:r>
      <w:r w:rsidRPr="00E32A9F">
        <w:rPr>
          <w:color w:val="000000" w:themeColor="text1"/>
        </w:rPr>
        <w:t>– konieczne jest potwierdzenie zgłoszenia przez podmiot, na rzecz, którego wolontariusz prowadzi działalność opisaną w zgłoszeniu, lub pod opieką, którego pozostaje osoba zgłaszająca wolont</w:t>
      </w:r>
      <w:r w:rsidR="000542EE" w:rsidRPr="00E32A9F">
        <w:rPr>
          <w:color w:val="000000" w:themeColor="text1"/>
        </w:rPr>
        <w:t>ariusza. Potwierdzenie następuje</w:t>
      </w:r>
      <w:r w:rsidRPr="00E32A9F">
        <w:rPr>
          <w:color w:val="000000" w:themeColor="text1"/>
        </w:rPr>
        <w:t xml:space="preserve"> poprzez wskazanie w formularzu zgłoszeniowym osoby reprezentującej ww. podmiot, do której przed rozpatrzeniem kandydatury zwróci się Organizator w celu potwierdzenia zgłoszenia. Zgłaszając kandydaturę wolontariusza, zgłaszający oświadcza, że potwierdzenie takie uzyskał</w:t>
      </w:r>
      <w:r w:rsidR="00065D36" w:rsidRPr="00E32A9F">
        <w:rPr>
          <w:color w:val="000000" w:themeColor="text1"/>
        </w:rPr>
        <w:t xml:space="preserve"> </w:t>
      </w:r>
      <w:r w:rsidR="00FD66F0">
        <w:rPr>
          <w:color w:val="000000" w:themeColor="text1"/>
        </w:rPr>
        <w:t>wypełniając</w:t>
      </w:r>
      <w:r w:rsidR="00065D36" w:rsidRPr="00E32A9F">
        <w:rPr>
          <w:color w:val="000000" w:themeColor="text1"/>
        </w:rPr>
        <w:t xml:space="preserve"> formularz zgłoszeniowy</w:t>
      </w:r>
      <w:r w:rsidRPr="00E32A9F">
        <w:rPr>
          <w:color w:val="000000" w:themeColor="text1"/>
        </w:rPr>
        <w:t xml:space="preserve">. </w:t>
      </w:r>
    </w:p>
    <w:p w14:paraId="1479C072" w14:textId="69251766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9. </w:t>
      </w:r>
      <w:r w:rsidR="000542EE" w:rsidRPr="00E32A9F">
        <w:rPr>
          <w:color w:val="000000" w:themeColor="text1"/>
        </w:rPr>
        <w:t>Jeden podmiot może zgłosić maksymalnie</w:t>
      </w:r>
      <w:r w:rsidRPr="00E32A9F">
        <w:rPr>
          <w:color w:val="000000" w:themeColor="text1"/>
        </w:rPr>
        <w:t xml:space="preserve"> 3 kandydatur</w:t>
      </w:r>
      <w:r w:rsidR="000542EE" w:rsidRPr="00E32A9F">
        <w:rPr>
          <w:color w:val="000000" w:themeColor="text1"/>
        </w:rPr>
        <w:t>y</w:t>
      </w:r>
      <w:r w:rsidRPr="00E32A9F">
        <w:rPr>
          <w:color w:val="000000" w:themeColor="text1"/>
        </w:rPr>
        <w:t xml:space="preserve">. Dla każdej kandydatury należy wypełnić oddzielny formularz zgłoszeniowy. </w:t>
      </w:r>
    </w:p>
    <w:p w14:paraId="1DD887B2" w14:textId="3F16D79E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>10. W przypadku zgłoszenia pary lub grupy wolontariuszy, każdą z nich traktuje się, jako jedno zgłoszenie</w:t>
      </w:r>
      <w:r w:rsidR="0019399B" w:rsidRPr="00E32A9F">
        <w:rPr>
          <w:color w:val="000000" w:themeColor="text1"/>
        </w:rPr>
        <w:t xml:space="preserve"> (grupa wolontariuszy działająca wspólnie oznacza jedno zgłoszenie niezależnie od liczby osób)</w:t>
      </w:r>
      <w:r w:rsidRPr="00E32A9F">
        <w:rPr>
          <w:color w:val="000000" w:themeColor="text1"/>
        </w:rPr>
        <w:t>.</w:t>
      </w:r>
      <w:r w:rsidR="0019399B" w:rsidRPr="00E32A9F">
        <w:rPr>
          <w:color w:val="000000" w:themeColor="text1"/>
        </w:rPr>
        <w:t xml:space="preserve"> Organizator zastrzega sobie prawo do oceny i decydowania, czy na podstawie przesłanych materiałów można zaliczyć kandydaturę grupową czy indywidualną.</w:t>
      </w:r>
    </w:p>
    <w:p w14:paraId="16DA6692" w14:textId="2D9C05C2" w:rsidR="00EF0F89" w:rsidRPr="001217FA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11. </w:t>
      </w:r>
      <w:r w:rsidR="00C61E51">
        <w:rPr>
          <w:color w:val="000000" w:themeColor="text1"/>
        </w:rPr>
        <w:t>P</w:t>
      </w:r>
      <w:r w:rsidRPr="00E32A9F">
        <w:rPr>
          <w:color w:val="000000" w:themeColor="text1"/>
        </w:rPr>
        <w:t xml:space="preserve">odmiot zgłaszający zobowiązany jest dostarczyć na wskazany adres </w:t>
      </w:r>
      <w:r w:rsidRPr="001217FA">
        <w:rPr>
          <w:color w:val="000000" w:themeColor="text1"/>
        </w:rPr>
        <w:t xml:space="preserve">mailowy </w:t>
      </w:r>
      <w:r w:rsidR="001217FA" w:rsidRPr="001217FA">
        <w:rPr>
          <w:color w:val="000000" w:themeColor="text1"/>
        </w:rPr>
        <w:t>(</w:t>
      </w:r>
      <w:hyperlink r:id="rId8" w:history="1">
        <w:r w:rsidR="00825817" w:rsidRPr="00620555">
          <w:rPr>
            <w:rStyle w:val="Hipercze"/>
            <w:rFonts w:ascii="Verdana" w:hAnsi="Verdana"/>
            <w:sz w:val="20"/>
            <w:szCs w:val="20"/>
            <w:shd w:val="clear" w:color="auto" w:fill="FFFFFF"/>
          </w:rPr>
          <w:t>wolontariat.powiat.2021@gmail.com</w:t>
        </w:r>
      </w:hyperlink>
      <w:r w:rsidR="001217FA" w:rsidRPr="001217FA">
        <w:rPr>
          <w:color w:val="000000" w:themeColor="text1"/>
        </w:rPr>
        <w:t xml:space="preserve">) </w:t>
      </w:r>
      <w:r w:rsidRPr="001217FA">
        <w:rPr>
          <w:color w:val="000000" w:themeColor="text1"/>
        </w:rPr>
        <w:t>następujące materiały do oceny kandydata/ów:</w:t>
      </w:r>
      <w:r w:rsidR="009C3A3A" w:rsidRPr="001217FA">
        <w:rPr>
          <w:color w:val="000000" w:themeColor="text1"/>
        </w:rPr>
        <w:t xml:space="preserve"> </w:t>
      </w:r>
    </w:p>
    <w:p w14:paraId="539DBDA3" w14:textId="5D04377B" w:rsidR="00EF0F89" w:rsidRPr="009A6082" w:rsidRDefault="00EF0F89" w:rsidP="00002F56">
      <w:pPr>
        <w:jc w:val="both"/>
      </w:pPr>
      <w:r w:rsidRPr="00E32A9F">
        <w:rPr>
          <w:color w:val="000000" w:themeColor="text1"/>
        </w:rPr>
        <w:t xml:space="preserve">1) co najmniej 1 zdjęcie z wyraźną podobizną kandydata lub każdego z członków zgłaszanej grupy oraz pozostałe materiały zgodnie z </w:t>
      </w:r>
      <w:r w:rsidR="00772C96">
        <w:rPr>
          <w:color w:val="000000" w:themeColor="text1"/>
        </w:rPr>
        <w:t>wytycznymi w formularzu zgłoszeniowym</w:t>
      </w:r>
      <w:r w:rsidRPr="00E32A9F">
        <w:rPr>
          <w:color w:val="000000" w:themeColor="text1"/>
        </w:rPr>
        <w:t xml:space="preserve">. Do wszystkich materiałów należy wskazać autora i dołączyć oświadczenie o przeniesieniu praw do korzystania z materiałów przez Organizatora na cele Konkursu i Gali </w:t>
      </w:r>
      <w:r w:rsidRPr="009A6082">
        <w:t xml:space="preserve">Finałowej (zał. </w:t>
      </w:r>
      <w:r w:rsidR="00967F28" w:rsidRPr="009A6082">
        <w:t>2</w:t>
      </w:r>
      <w:r w:rsidRPr="009A6082">
        <w:t>)</w:t>
      </w:r>
    </w:p>
    <w:p w14:paraId="658104CF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§6 Kryteria oceny </w:t>
      </w:r>
    </w:p>
    <w:p w14:paraId="21A256F0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1. Przy ocenie kandydatów pod uwagę będą brane kryteria: </w:t>
      </w:r>
    </w:p>
    <w:p w14:paraId="6BEDF194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lastRenderedPageBreak/>
        <w:t xml:space="preserve">1) zaangażowanie; </w:t>
      </w:r>
    </w:p>
    <w:p w14:paraId="2259A40B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2) oddziaływanie; </w:t>
      </w:r>
    </w:p>
    <w:p w14:paraId="63F6F56A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3) innowacyjność/kreatywność; </w:t>
      </w:r>
    </w:p>
    <w:p w14:paraId="1431BEEC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4) charakterystyka wolontariusza. </w:t>
      </w:r>
    </w:p>
    <w:p w14:paraId="53762E4A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2. Szczegóły kryteriów oceny kandydata zawarte są formularzu zgłoszeniowym. </w:t>
      </w:r>
    </w:p>
    <w:p w14:paraId="77DA9C74" w14:textId="77777777" w:rsidR="00EF0F89" w:rsidRPr="00E32A9F" w:rsidRDefault="00EF0F89" w:rsidP="00002F56">
      <w:pPr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 7 Procedura wyłonienia laureatów Konkursu </w:t>
      </w:r>
    </w:p>
    <w:p w14:paraId="18B10A99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1. Procedura konkursowa składa się z dwóch etapów: </w:t>
      </w:r>
    </w:p>
    <w:p w14:paraId="5AF05E2E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1) Etap I, selekcja formalna: wybór poprawnie i kompletnie złożonych zgłoszeń; </w:t>
      </w:r>
    </w:p>
    <w:p w14:paraId="5259F94E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2) Etap II, ocena merytoryczna przez Kapitułę Konkursu, wybór Wolontariusza Roku 2021 i laureatów z gmin powiatu. Organizator zastrzega sobie możliwość zmiany liczby laureatów lub wprowadzenia dodatkowych wyróżnień. </w:t>
      </w:r>
    </w:p>
    <w:p w14:paraId="60BE0312" w14:textId="336D8C79" w:rsidR="00EF0F89" w:rsidRPr="00E32A9F" w:rsidRDefault="00404E5A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>2</w:t>
      </w:r>
      <w:r w:rsidR="00EF0F89" w:rsidRPr="00E32A9F">
        <w:rPr>
          <w:color w:val="000000" w:themeColor="text1"/>
        </w:rPr>
        <w:t xml:space="preserve">. W skład Kapituły Konkursu wchodzić będą m.in. uznane autorytety w dziedzinie wolontariatu i działań społecznych. </w:t>
      </w:r>
    </w:p>
    <w:p w14:paraId="55F9CF52" w14:textId="46295490" w:rsidR="000542EE" w:rsidRPr="00E32A9F" w:rsidRDefault="00F618ED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3. Kapitułę </w:t>
      </w:r>
      <w:r w:rsidR="00715CE1" w:rsidRPr="00E32A9F">
        <w:rPr>
          <w:color w:val="000000" w:themeColor="text1"/>
        </w:rPr>
        <w:t>K</w:t>
      </w:r>
      <w:r w:rsidRPr="00E32A9F">
        <w:rPr>
          <w:color w:val="000000" w:themeColor="text1"/>
        </w:rPr>
        <w:t>onkursu powołuje Organizator</w:t>
      </w:r>
      <w:r w:rsidR="00041727">
        <w:rPr>
          <w:color w:val="000000" w:themeColor="text1"/>
        </w:rPr>
        <w:t xml:space="preserve"> w porozumieniu z Zamawiającym</w:t>
      </w:r>
      <w:r w:rsidR="00715CE1" w:rsidRPr="00E32A9F">
        <w:rPr>
          <w:color w:val="000000" w:themeColor="text1"/>
        </w:rPr>
        <w:t>.</w:t>
      </w:r>
    </w:p>
    <w:p w14:paraId="7488AC4B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§8 Nagrody w konkursie </w:t>
      </w:r>
    </w:p>
    <w:p w14:paraId="3A46A285" w14:textId="413B72A5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133B">
        <w:rPr>
          <w:color w:val="000000" w:themeColor="text1"/>
        </w:rPr>
        <w:t>1. Laureaci i osoby wyróżnione w Konkursie otrzymają dyplomy</w:t>
      </w:r>
      <w:r w:rsidR="00465326" w:rsidRPr="00E3133B">
        <w:rPr>
          <w:color w:val="000000" w:themeColor="text1"/>
        </w:rPr>
        <w:t xml:space="preserve"> </w:t>
      </w:r>
      <w:r w:rsidR="00C6129D">
        <w:rPr>
          <w:color w:val="000000" w:themeColor="text1"/>
        </w:rPr>
        <w:t xml:space="preserve">lub/i statuetki </w:t>
      </w:r>
      <w:r w:rsidR="00465326" w:rsidRPr="00E3133B">
        <w:rPr>
          <w:color w:val="000000" w:themeColor="text1"/>
        </w:rPr>
        <w:t>oraz nagrody</w:t>
      </w:r>
      <w:r w:rsidR="00092DB8" w:rsidRPr="00E3133B">
        <w:rPr>
          <w:color w:val="000000" w:themeColor="text1"/>
        </w:rPr>
        <w:t xml:space="preserve"> lub</w:t>
      </w:r>
      <w:r w:rsidR="00C6129D">
        <w:rPr>
          <w:color w:val="000000" w:themeColor="text1"/>
        </w:rPr>
        <w:t>/</w:t>
      </w:r>
      <w:r w:rsidR="00092DB8" w:rsidRPr="00E3133B">
        <w:rPr>
          <w:color w:val="000000" w:themeColor="text1"/>
        </w:rPr>
        <w:t>i wyróżnienia specjalne</w:t>
      </w:r>
      <w:r w:rsidRPr="00E3133B">
        <w:rPr>
          <w:color w:val="000000" w:themeColor="text1"/>
        </w:rPr>
        <w:t xml:space="preserve">. </w:t>
      </w:r>
      <w:r w:rsidR="00092DB8" w:rsidRPr="00E3133B">
        <w:rPr>
          <w:color w:val="000000" w:themeColor="text1"/>
        </w:rPr>
        <w:t xml:space="preserve">Planowane jest </w:t>
      </w:r>
      <w:r w:rsidR="00671F8B" w:rsidRPr="00E3133B">
        <w:rPr>
          <w:color w:val="000000" w:themeColor="text1"/>
        </w:rPr>
        <w:t xml:space="preserve">przyznanie </w:t>
      </w:r>
      <w:r w:rsidR="00E3133B" w:rsidRPr="00E3133B">
        <w:rPr>
          <w:color w:val="000000" w:themeColor="text1"/>
        </w:rPr>
        <w:t xml:space="preserve">jednej </w:t>
      </w:r>
      <w:r w:rsidR="00671F8B" w:rsidRPr="00E3133B">
        <w:rPr>
          <w:color w:val="000000" w:themeColor="text1"/>
        </w:rPr>
        <w:t xml:space="preserve">nagrody głównej </w:t>
      </w:r>
      <w:r w:rsidR="009829A9">
        <w:rPr>
          <w:color w:val="000000" w:themeColor="text1"/>
        </w:rPr>
        <w:t>(nagroda kategorii</w:t>
      </w:r>
      <w:r w:rsidR="0017492B">
        <w:rPr>
          <w:color w:val="000000" w:themeColor="text1"/>
        </w:rPr>
        <w:t xml:space="preserve"> I) </w:t>
      </w:r>
      <w:r w:rsidR="00671F8B" w:rsidRPr="00E3133B">
        <w:rPr>
          <w:color w:val="000000" w:themeColor="text1"/>
        </w:rPr>
        <w:t xml:space="preserve">dla </w:t>
      </w:r>
      <w:r w:rsidR="0058728A">
        <w:rPr>
          <w:color w:val="000000" w:themeColor="text1"/>
        </w:rPr>
        <w:t>W</w:t>
      </w:r>
      <w:r w:rsidR="00671F8B" w:rsidRPr="00E3133B">
        <w:rPr>
          <w:color w:val="000000" w:themeColor="text1"/>
        </w:rPr>
        <w:t>olontariusza</w:t>
      </w:r>
      <w:r w:rsidR="0058728A">
        <w:rPr>
          <w:color w:val="000000" w:themeColor="text1"/>
        </w:rPr>
        <w:t xml:space="preserve"> (</w:t>
      </w:r>
      <w:r w:rsidR="00671F8B" w:rsidRPr="00E3133B">
        <w:rPr>
          <w:color w:val="000000" w:themeColor="text1"/>
        </w:rPr>
        <w:t>grupy wolontariuszy</w:t>
      </w:r>
      <w:r w:rsidR="0058728A">
        <w:rPr>
          <w:color w:val="000000" w:themeColor="text1"/>
        </w:rPr>
        <w:t>) Roku Powiatu Bydgoskiego</w:t>
      </w:r>
      <w:r w:rsidR="00DB4F95">
        <w:rPr>
          <w:color w:val="000000" w:themeColor="text1"/>
        </w:rPr>
        <w:t xml:space="preserve"> i</w:t>
      </w:r>
      <w:r w:rsidR="009829A9">
        <w:rPr>
          <w:color w:val="000000" w:themeColor="text1"/>
        </w:rPr>
        <w:t xml:space="preserve"> kolejnych 7 nagród kategorii II</w:t>
      </w:r>
      <w:r w:rsidR="0017492B">
        <w:rPr>
          <w:color w:val="000000" w:themeColor="text1"/>
        </w:rPr>
        <w:t>. Organizator zastrzega sobie możliwość</w:t>
      </w:r>
      <w:r w:rsidR="00B9785E">
        <w:rPr>
          <w:color w:val="000000" w:themeColor="text1"/>
        </w:rPr>
        <w:t xml:space="preserve"> </w:t>
      </w:r>
      <w:r w:rsidR="00A633CA">
        <w:rPr>
          <w:color w:val="000000" w:themeColor="text1"/>
        </w:rPr>
        <w:t>zmiany liczby nagrodzonych w kategorii II oraz dowoln</w:t>
      </w:r>
      <w:r w:rsidR="00901B10">
        <w:rPr>
          <w:color w:val="000000" w:themeColor="text1"/>
        </w:rPr>
        <w:t>ą</w:t>
      </w:r>
      <w:r w:rsidR="00A633CA">
        <w:rPr>
          <w:color w:val="000000" w:themeColor="text1"/>
        </w:rPr>
        <w:t xml:space="preserve"> liczbę wyróżni</w:t>
      </w:r>
      <w:r w:rsidR="005661D2">
        <w:rPr>
          <w:color w:val="000000" w:themeColor="text1"/>
        </w:rPr>
        <w:t>eń.</w:t>
      </w:r>
    </w:p>
    <w:p w14:paraId="42D5AA19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2. Sylwetki i działalność laureatów i osób wyróżnionych w Konkursie mogą być zaprezentowane podczas Gali poświęconej Konkursowi, na stronach internetowych i w mediach społecznościowych Organizatora, Partnerów i w innych mediach oraz w Publikacji. </w:t>
      </w:r>
    </w:p>
    <w:p w14:paraId="19EB5C7F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3. W przypadku rezygnacji z przyjęcia przez wolontariusza lauru lub wyróżnienia laur ten zostanie przyznany kolejnemu nominowanemu, który zdobył najwyższe uznanie w ocenie Kapituły Konkursu. </w:t>
      </w:r>
    </w:p>
    <w:p w14:paraId="75483EB0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§9 Postanowienia końcowe </w:t>
      </w:r>
    </w:p>
    <w:p w14:paraId="6F99DBDF" w14:textId="6922AD68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1. W sprawach konkursu oraz interpretacji postanowień Regulaminu decyzję podejmuje Organizator w porozumieniu z Zamawiającym, który zastrzega sobie prawo do zmiany Regulaminu Konkursu, nie później jednak niż do 30 czerwca 2021 r. do godziny 24:00 (decyduje data wpływu do siedziby </w:t>
      </w:r>
      <w:r w:rsidR="00DF7245">
        <w:rPr>
          <w:color w:val="000000" w:themeColor="text1"/>
        </w:rPr>
        <w:t>Zamawiającego</w:t>
      </w:r>
      <w:r w:rsidRPr="00E32A9F">
        <w:rPr>
          <w:color w:val="000000" w:themeColor="text1"/>
        </w:rPr>
        <w:t xml:space="preserve">). </w:t>
      </w:r>
    </w:p>
    <w:p w14:paraId="7C94F69D" w14:textId="3CA09B4E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lastRenderedPageBreak/>
        <w:t>2. O ewentualnych zmianach w regulaminie konkursu Organizat</w:t>
      </w:r>
      <w:r w:rsidR="000542EE" w:rsidRPr="00E32A9F">
        <w:rPr>
          <w:color w:val="000000" w:themeColor="text1"/>
        </w:rPr>
        <w:t xml:space="preserve">or będzie informował na bieżąco </w:t>
      </w:r>
      <w:r w:rsidRPr="00E32A9F">
        <w:rPr>
          <w:color w:val="000000" w:themeColor="text1"/>
        </w:rPr>
        <w:t xml:space="preserve">za pośrednictwem strony </w:t>
      </w:r>
      <w:hyperlink r:id="rId9" w:history="1">
        <w:r w:rsidRPr="00E32A9F">
          <w:rPr>
            <w:rStyle w:val="Hipercze"/>
            <w:color w:val="000000" w:themeColor="text1"/>
          </w:rPr>
          <w:t>www.kozielec.pl</w:t>
        </w:r>
      </w:hyperlink>
      <w:r w:rsidRPr="00E32A9F">
        <w:rPr>
          <w:color w:val="000000" w:themeColor="text1"/>
        </w:rPr>
        <w:t xml:space="preserve"> </w:t>
      </w:r>
      <w:r w:rsidR="00FC16BD" w:rsidRPr="00E32A9F">
        <w:rPr>
          <w:color w:val="000000" w:themeColor="text1"/>
        </w:rPr>
        <w:t>oraz www.powiat.bydgoski.pl</w:t>
      </w:r>
    </w:p>
    <w:p w14:paraId="79C5E7EF" w14:textId="60FC6FE2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3. Zgłaszający </w:t>
      </w:r>
      <w:r w:rsidR="00702FAF" w:rsidRPr="00E32A9F">
        <w:rPr>
          <w:color w:val="000000" w:themeColor="text1"/>
        </w:rPr>
        <w:t>ma</w:t>
      </w:r>
      <w:r w:rsidRPr="00E32A9F">
        <w:rPr>
          <w:color w:val="000000" w:themeColor="text1"/>
        </w:rPr>
        <w:t xml:space="preserve"> prawo wycofać swoje zgłoszenie w każdym momencie trwania Konkursu, jednakże wycofanie zgłoszenia musi mieć formę pisemną. </w:t>
      </w:r>
    </w:p>
    <w:p w14:paraId="385FA241" w14:textId="5296FBD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>4. Informacje na temat konkursu można uzyskać u Organizatora Konkur</w:t>
      </w:r>
      <w:r w:rsidR="009B7602" w:rsidRPr="00E32A9F">
        <w:rPr>
          <w:color w:val="000000" w:themeColor="text1"/>
        </w:rPr>
        <w:t>su,</w:t>
      </w:r>
      <w:r w:rsidRPr="00E32A9F">
        <w:rPr>
          <w:color w:val="000000" w:themeColor="text1"/>
        </w:rPr>
        <w:t xml:space="preserve"> na stronie </w:t>
      </w:r>
      <w:hyperlink r:id="rId10" w:history="1">
        <w:r w:rsidRPr="00E32A9F">
          <w:rPr>
            <w:rStyle w:val="Hipercze"/>
            <w:color w:val="000000" w:themeColor="text1"/>
          </w:rPr>
          <w:t>www.kozielec.pl</w:t>
        </w:r>
      </w:hyperlink>
      <w:r w:rsidRPr="00E32A9F">
        <w:rPr>
          <w:color w:val="000000" w:themeColor="text1"/>
        </w:rPr>
        <w:t xml:space="preserve"> </w:t>
      </w:r>
      <w:r w:rsidR="009B7602" w:rsidRPr="00E32A9F">
        <w:rPr>
          <w:color w:val="000000" w:themeColor="text1"/>
        </w:rPr>
        <w:t xml:space="preserve">oraz </w:t>
      </w:r>
      <w:hyperlink r:id="rId11" w:history="1">
        <w:r w:rsidR="009B7602" w:rsidRPr="00E32A9F">
          <w:rPr>
            <w:rStyle w:val="Hipercze"/>
            <w:color w:val="000000" w:themeColor="text1"/>
          </w:rPr>
          <w:t>www.powiat.bydgoski.pl</w:t>
        </w:r>
      </w:hyperlink>
      <w:r w:rsidR="009B7602" w:rsidRPr="00E32A9F">
        <w:rPr>
          <w:color w:val="000000" w:themeColor="text1"/>
        </w:rPr>
        <w:t xml:space="preserve"> </w:t>
      </w:r>
    </w:p>
    <w:p w14:paraId="47E056C7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>5. Organizator zastrzega, że Konkurs może nie zostać przeprowadzony w przypadku oddziaływania siły wyższej.</w:t>
      </w:r>
    </w:p>
    <w:p w14:paraId="046DEEDB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6. Zgłaszając udział w Konkursie i biorąc w nim udział, uczestnik akceptuje postanowienia niniejszego Regulaminu. </w:t>
      </w:r>
    </w:p>
    <w:p w14:paraId="087103E1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§10 Przetwarzanie danych osobowych oraz wykorzystanie wizerunku uczestników Konkursu </w:t>
      </w:r>
    </w:p>
    <w:p w14:paraId="72AE8AAE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1. Do przeprowadzenia Konkursu, wyłonienia i prezentacji jego Laureatów, jak również do wydania nagród niezbędne jest przeprowadzenie operacji wykorzystujących informacje podlegające prawnej ochronie - tzw. „dane osobowe” w rozumieniu art. 4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RODO). </w:t>
      </w:r>
    </w:p>
    <w:p w14:paraId="2D0B1B0A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2. Nadto, do prezentacji Laureatów oraz osób wyróżnionych w Konkursie, o której mowa w § 8 ust. 2, wykorzystany będzie wizerunek tych osób, utrwalony w postaci zdjęć. Dysponowanie, a w szczególności, upublicznianie wizerunku regulowane jest postanowieniami Ustawy z dnia 4 lutego 1994 r. o prawie autorskim i prawach pokrewnych. </w:t>
      </w:r>
    </w:p>
    <w:p w14:paraId="1E1922C8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3. Poniższy komunikat objaśnia okoliczności i zasady przetwarzania wspomnianych informacji. </w:t>
      </w:r>
    </w:p>
    <w:p w14:paraId="45580575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>4. Organizator oświadcza, że jest administratorem powyższych danych osobowych.</w:t>
      </w:r>
    </w:p>
    <w:p w14:paraId="5CD63930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5. W sprawach związanych z prywatnością i danymi osobowymi, z Organizatorem można się skontaktować poprzez adres poczty elektronicznej pwannaj@gmail.com, lub pisemnie na adres jego siedziby. </w:t>
      </w:r>
    </w:p>
    <w:p w14:paraId="215CBE8E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6. Organizator powołał również Inspektora Ochrony Danych Osobowych (zgodnie z art. 37 RODO). Wiadomości do IOD prosimy kierować na adres e-mail: pwannaj@gmail.com. </w:t>
      </w:r>
    </w:p>
    <w:p w14:paraId="7E071870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7. Dane osobowe będą przetwarzane w następujących celach i w oparciu o wskazane poniżej tzw. „podstawy prawne”, a więc okoliczności uzasadniające: </w:t>
      </w:r>
    </w:p>
    <w:p w14:paraId="71416C22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1) zebranie zgłoszeń kandydatów i kandydatów niepełnoletnich; </w:t>
      </w:r>
    </w:p>
    <w:p w14:paraId="75DE4078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2) pozyskanie zgód opiekunów prawnych kandydatów niepełnoletnich na akceptację Regulaminu przez tych kandydatów oraz na ich udział w Konkursie; </w:t>
      </w:r>
    </w:p>
    <w:p w14:paraId="6A5C3FFD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3) przeprowadzenie oceny kandydatur i wyłonienie laureatów; </w:t>
      </w:r>
    </w:p>
    <w:p w14:paraId="700FCB9C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lastRenderedPageBreak/>
        <w:t xml:space="preserve">4) pozyskanie dalszych danych, niezbędnych do przekazania nagród (dane adresowe) oraz do przesłania tych nagród (np. numer konta); </w:t>
      </w:r>
    </w:p>
    <w:p w14:paraId="290325CC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6) prezentację sylwetek laureatów i osób wyróżnionych w prezentacji podczas Gali oraz w Publikacji. </w:t>
      </w:r>
    </w:p>
    <w:p w14:paraId="78CDBBFA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8. Powyższe operacje prowadzone będą w oparciu o zasadę, która głosi, że przetwarzanie danych osobowych jest dozwolone, jeżeli jest niezbędne do realizacji działań w tzw. „prawnie uzasadnionym interesie administratora” (art. 6 ust. 1 lit. f RODO). Przyjmuje się, 5 że wywiązanie się z tzw. „przyrzeczenia publicznego”, jakim jest niniejszy Regulamin, jest działaniem w prawnie uzasadnionym interesie. </w:t>
      </w:r>
    </w:p>
    <w:p w14:paraId="07B160DB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9. Dysponowanie wizerunkiem laureatów i osób wyróżnionych będzie miało miejsce w oparciu o zgodę tych osób, na zasadach określonych postanowieniami art. 81 ust. 1 Ustawy o prawie autorskim i prawach pokrewnych. </w:t>
      </w:r>
    </w:p>
    <w:p w14:paraId="3ADD6EED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10. Akceptacja niniejszego Regulaminu jest równoznaczna wyrażeniu powyższej zgody. Laureatom oraz osobom wyróżnionym nie przysługuje wynagrodzenie z tytułu wykorzystania ich wizerunku;. </w:t>
      </w:r>
    </w:p>
    <w:p w14:paraId="5BF54ADE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11. Wykorzystanie wizerunku jest nieograniczone w czasie ani terytorialnie. </w:t>
      </w:r>
    </w:p>
    <w:p w14:paraId="6C461F81" w14:textId="0964B41A" w:rsidR="00EF0F89" w:rsidRPr="00466787" w:rsidRDefault="00EF0F89" w:rsidP="00002F56">
      <w:pPr>
        <w:ind w:left="360"/>
        <w:jc w:val="both"/>
        <w:rPr>
          <w:color w:val="000000" w:themeColor="text1"/>
        </w:rPr>
      </w:pPr>
      <w:r w:rsidRPr="00466787">
        <w:rPr>
          <w:color w:val="000000" w:themeColor="text1"/>
        </w:rPr>
        <w:t xml:space="preserve">12. Przekazanie powyższych danych jest dobrowolne natomiast niezbędne do uczestnictwa w Konkursie. </w:t>
      </w:r>
    </w:p>
    <w:p w14:paraId="5933978A" w14:textId="77777777" w:rsidR="00EF0F89" w:rsidRPr="00466787" w:rsidRDefault="00EF0F89" w:rsidP="00002F56">
      <w:pPr>
        <w:ind w:left="360"/>
        <w:jc w:val="both"/>
        <w:rPr>
          <w:color w:val="000000" w:themeColor="text1"/>
        </w:rPr>
      </w:pPr>
      <w:r w:rsidRPr="00466787">
        <w:rPr>
          <w:color w:val="000000" w:themeColor="text1"/>
        </w:rPr>
        <w:t xml:space="preserve">13. Ponadto, zawiadamia się, że Organizator Konkursu działa w celu realizacji projektu w ramach „Europejskiego Funduszu Rolnego na rzecz Rozwoju Obszarów Wiejskich w ramach Programu Rozwoju Obszarów Wiejskich na lata 2014-2020” zleconego przez Powiat Bydgoski. </w:t>
      </w:r>
    </w:p>
    <w:p w14:paraId="2B4976C1" w14:textId="77777777" w:rsidR="00EF0F89" w:rsidRPr="00466787" w:rsidRDefault="00EF0F89" w:rsidP="00002F56">
      <w:pPr>
        <w:ind w:left="360"/>
        <w:jc w:val="both"/>
        <w:rPr>
          <w:color w:val="000000" w:themeColor="text1"/>
        </w:rPr>
      </w:pPr>
      <w:r w:rsidRPr="00466787">
        <w:rPr>
          <w:color w:val="000000" w:themeColor="text1"/>
        </w:rPr>
        <w:t xml:space="preserve">14. Informacje dotyczące faktu organizacji Konkursu oraz jego przebiegu zostaną więc utrwalone i mogą zostać poddane kontrolom, w związku z weryfikacją realizacji wspomnianego projektu. Podstawą prawną archiwizacji oraz ewentualnego udostępnienia, dla celów kontrolnych, danych osobowych, jest niezbędność tych działań do wywiązania się z obowiązku prawnego ciążącego na administratorze (art. 6 ust. 1 lit. c RODO). </w:t>
      </w:r>
    </w:p>
    <w:p w14:paraId="3C5D99FD" w14:textId="0DBBB80D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466787">
        <w:rPr>
          <w:color w:val="000000" w:themeColor="text1"/>
        </w:rPr>
        <w:t xml:space="preserve">15. </w:t>
      </w:r>
      <w:r w:rsidR="00465780" w:rsidRPr="00466787">
        <w:rPr>
          <w:color w:val="000000" w:themeColor="text1"/>
        </w:rPr>
        <w:t>W</w:t>
      </w:r>
      <w:r w:rsidRPr="00466787">
        <w:rPr>
          <w:color w:val="000000" w:themeColor="text1"/>
        </w:rPr>
        <w:t>yrażenie woli udziału w Konkursie jest równoznaczne z faktem, że dane zostaną utrwalone i okazane w toku ewentualnych kontroli.</w:t>
      </w:r>
    </w:p>
    <w:p w14:paraId="6DE94A83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16. Prezentacja laureatów i osób wyróżnionych nastąpi podczas Gali, na stronach www Partnerów konkursu oraz w mediach społecznościowych Organizatora i Partnerów a także w Publikacji i mediach. </w:t>
      </w:r>
    </w:p>
    <w:p w14:paraId="29DC67FF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17. Każdemu Uczestnikowi przysługują prawa przewidziane przepisami o ochronie danych osobowych, a Organizator oświadcza, że dołoży starań w celu ich należytej oraz terminowej realizacji. Prawami tymi są: </w:t>
      </w:r>
    </w:p>
    <w:p w14:paraId="078E6467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1) prawo dostępu do danych osobowych (uzyskania ich kopii), </w:t>
      </w:r>
    </w:p>
    <w:p w14:paraId="7CAE70D2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lastRenderedPageBreak/>
        <w:t xml:space="preserve">2) prawo do wezwania Administratora do usunięcia danych (tzw. prawo do bycia zapomnianym – prawo to aplikuje się wyłącznie w przypadku złożenia skutecznego sprzeciwu wobec przetwarzania), </w:t>
      </w:r>
    </w:p>
    <w:p w14:paraId="4B2B2B57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3) prawo do wezwania Administratora do ograniczenia przetwarzania, </w:t>
      </w:r>
    </w:p>
    <w:p w14:paraId="522A769B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4) prawo do sprzeciwu wobec dalszego przetwarzania, 5) prawo do wniesienia skargi do organu nadzorczego. </w:t>
      </w:r>
    </w:p>
    <w:p w14:paraId="4214F585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18. Zawiadamiamy, że z powyższych praw wolno korzystać zarówno w stosunku do całości, jak i tylko części posiadanych przez Organizatora informacji, w tym zdjęć. </w:t>
      </w:r>
    </w:p>
    <w:p w14:paraId="391BC7A8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19. Okres przechowywania danych podyktowany jest warunkami realizacji wyżej wymienionego projektu. </w:t>
      </w:r>
    </w:p>
    <w:p w14:paraId="79C757C9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20. W związku z realizacją Konkursu, Organizator będzie się wspierał pomocą firm zewnętrznych, które pod nadzorem i na udokumentowane polecenie Organizatora, dokonywać będą również prac na danych osobowych. Podmioty te należą do następujących tzw. „kategorii”: </w:t>
      </w:r>
    </w:p>
    <w:p w14:paraId="6F7FBF77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1) dostawca usługi poczty elektronicznej; </w:t>
      </w:r>
    </w:p>
    <w:p w14:paraId="12E12567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2) dostawca oprogramowania jako usługi; </w:t>
      </w:r>
    </w:p>
    <w:p w14:paraId="6264ACEB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3) podmiot świadczący hosting danych; </w:t>
      </w:r>
    </w:p>
    <w:p w14:paraId="4B4A9EAB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>4) podmiot świadczący usługi filmowania i fotograficzne;</w:t>
      </w:r>
    </w:p>
    <w:p w14:paraId="08B5E429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5) podmiot świadczący usługi wydawnicze; </w:t>
      </w:r>
    </w:p>
    <w:p w14:paraId="44FEAACC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6) Partnerzy, Zleceniodawca. </w:t>
      </w:r>
    </w:p>
    <w:p w14:paraId="78EB2CE5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21. Dane laureatów i osób wyróżnionych zostaną udostępnione na zasadach opisanych powyżej. </w:t>
      </w:r>
    </w:p>
    <w:p w14:paraId="712656C2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22. Dane uczestników mogą zostać udostępnione instytucjom uprawnionym do kontroli działalności Organizatora. </w:t>
      </w:r>
    </w:p>
    <w:p w14:paraId="66DB3D32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23. W przypadku zaistnienia potrzeby wysyłki nagród pocztą tradycyjną, dane odbiorców nagród mogą zostać przekazane Poczcie Polskiej lub firmie kurierskiej. </w:t>
      </w:r>
    </w:p>
    <w:p w14:paraId="03C79696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 xml:space="preserve">24. Dane nie będą przekazywane poza Europejski Obszar Gospodarczy ani organizacjom międzynarodowym. </w:t>
      </w:r>
    </w:p>
    <w:p w14:paraId="1AE8AFCB" w14:textId="77777777" w:rsidR="00EF0F89" w:rsidRPr="00E32A9F" w:rsidRDefault="00EF0F89" w:rsidP="00002F56">
      <w:pPr>
        <w:ind w:left="360"/>
        <w:jc w:val="both"/>
        <w:rPr>
          <w:color w:val="000000" w:themeColor="text1"/>
        </w:rPr>
      </w:pPr>
      <w:r w:rsidRPr="00E32A9F">
        <w:rPr>
          <w:color w:val="000000" w:themeColor="text1"/>
        </w:rPr>
        <w:t>25. Decyzje w Konkursie nie są podejmowane w sposób zautomatyzowany.</w:t>
      </w:r>
    </w:p>
    <w:p w14:paraId="1154CDFE" w14:textId="77777777" w:rsidR="00C83265" w:rsidRPr="00E32A9F" w:rsidRDefault="00C83265" w:rsidP="00002F56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C83265" w:rsidRPr="00E32A9F" w:rsidSect="00313C7E">
      <w:headerReference w:type="default" r:id="rId12"/>
      <w:footerReference w:type="default" r:id="rId13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367E" w14:textId="77777777" w:rsidR="008620A9" w:rsidRDefault="008620A9" w:rsidP="00313C7E">
      <w:pPr>
        <w:spacing w:after="0" w:line="240" w:lineRule="auto"/>
      </w:pPr>
      <w:r>
        <w:separator/>
      </w:r>
    </w:p>
  </w:endnote>
  <w:endnote w:type="continuationSeparator" w:id="0">
    <w:p w14:paraId="7AF2B5ED" w14:textId="77777777" w:rsidR="008620A9" w:rsidRDefault="008620A9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B81B" w14:textId="77777777" w:rsidR="009A05B8" w:rsidRPr="005207C2" w:rsidRDefault="00A444EB" w:rsidP="009A05B8">
    <w:pPr>
      <w:pStyle w:val="Stopka"/>
      <w:jc w:val="center"/>
      <w:rPr>
        <w:color w:val="000000" w:themeColor="text1"/>
      </w:rPr>
    </w:pPr>
    <w:r w:rsidRPr="005207C2">
      <w:rPr>
        <w:color w:val="000000" w:themeColor="text1"/>
      </w:rPr>
      <w:t>Organizacja wydarzeń i wydanie publikacji promujących walory turystyczne, przyrodnicze, ludzkie i historyczne Powiatu Bydgoskiego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C7E0" w14:textId="77777777" w:rsidR="008620A9" w:rsidRDefault="008620A9" w:rsidP="00313C7E">
      <w:pPr>
        <w:spacing w:after="0" w:line="240" w:lineRule="auto"/>
      </w:pPr>
      <w:r>
        <w:separator/>
      </w:r>
    </w:p>
  </w:footnote>
  <w:footnote w:type="continuationSeparator" w:id="0">
    <w:p w14:paraId="596D9FA1" w14:textId="77777777" w:rsidR="008620A9" w:rsidRDefault="008620A9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0763" w14:textId="4B7DC302" w:rsidR="00313C7E" w:rsidRDefault="009B7602" w:rsidP="009B7602">
    <w:pPr>
      <w:pStyle w:val="Nagwek"/>
      <w:tabs>
        <w:tab w:val="left" w:pos="765"/>
      </w:tabs>
      <w:spacing w:before="240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E7D649" wp14:editId="2C089291">
          <wp:simplePos x="0" y="0"/>
          <wp:positionH relativeFrom="column">
            <wp:posOffset>-33020</wp:posOffset>
          </wp:positionH>
          <wp:positionV relativeFrom="paragraph">
            <wp:posOffset>99695</wp:posOffset>
          </wp:positionV>
          <wp:extent cx="1077595" cy="719455"/>
          <wp:effectExtent l="0" t="0" r="8255" b="444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8DE1D4B" wp14:editId="11AB5CFB">
          <wp:simplePos x="0" y="0"/>
          <wp:positionH relativeFrom="column">
            <wp:posOffset>1757680</wp:posOffset>
          </wp:positionH>
          <wp:positionV relativeFrom="paragraph">
            <wp:posOffset>99695</wp:posOffset>
          </wp:positionV>
          <wp:extent cx="734060" cy="719455"/>
          <wp:effectExtent l="0" t="0" r="8890" b="4445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D2A2F07" wp14:editId="2FA8A7EE">
          <wp:simplePos x="0" y="0"/>
          <wp:positionH relativeFrom="column">
            <wp:posOffset>3167380</wp:posOffset>
          </wp:positionH>
          <wp:positionV relativeFrom="paragraph">
            <wp:posOffset>99695</wp:posOffset>
          </wp:positionV>
          <wp:extent cx="577850" cy="7239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C649B76" wp14:editId="32AEFBD8">
          <wp:simplePos x="0" y="0"/>
          <wp:positionH relativeFrom="column">
            <wp:posOffset>4472305</wp:posOffset>
          </wp:positionH>
          <wp:positionV relativeFrom="paragraph">
            <wp:posOffset>99695</wp:posOffset>
          </wp:positionV>
          <wp:extent cx="1099820" cy="719455"/>
          <wp:effectExtent l="0" t="0" r="5080" b="444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="00313C7E" w:rsidRPr="00656655">
      <w:rPr>
        <w:color w:val="1F3864" w:themeColor="accent1" w:themeShade="80"/>
        <w:sz w:val="20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336"/>
    <w:multiLevelType w:val="multilevel"/>
    <w:tmpl w:val="A7B8A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0F62EA"/>
    <w:multiLevelType w:val="hybridMultilevel"/>
    <w:tmpl w:val="12B04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93E"/>
    <w:multiLevelType w:val="hybridMultilevel"/>
    <w:tmpl w:val="8356E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37585"/>
    <w:multiLevelType w:val="hybridMultilevel"/>
    <w:tmpl w:val="A256389A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FAC"/>
    <w:multiLevelType w:val="hybridMultilevel"/>
    <w:tmpl w:val="34F61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4737"/>
    <w:multiLevelType w:val="hybridMultilevel"/>
    <w:tmpl w:val="C2C44B92"/>
    <w:lvl w:ilvl="0" w:tplc="8760CE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F138B"/>
    <w:multiLevelType w:val="hybridMultilevel"/>
    <w:tmpl w:val="F15E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0B5C"/>
    <w:multiLevelType w:val="hybridMultilevel"/>
    <w:tmpl w:val="15BAD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D6843"/>
    <w:multiLevelType w:val="multilevel"/>
    <w:tmpl w:val="C8EA3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C11159"/>
    <w:multiLevelType w:val="hybridMultilevel"/>
    <w:tmpl w:val="4AECB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408AD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8277A"/>
    <w:multiLevelType w:val="hybridMultilevel"/>
    <w:tmpl w:val="4066D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E70F7"/>
    <w:multiLevelType w:val="hybridMultilevel"/>
    <w:tmpl w:val="222C3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A24D1"/>
    <w:multiLevelType w:val="hybridMultilevel"/>
    <w:tmpl w:val="838043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21394"/>
    <w:multiLevelType w:val="multilevel"/>
    <w:tmpl w:val="9E36206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3FB7B1D"/>
    <w:multiLevelType w:val="hybridMultilevel"/>
    <w:tmpl w:val="AB4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86DD8"/>
    <w:multiLevelType w:val="hybridMultilevel"/>
    <w:tmpl w:val="86CCA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60BEB"/>
    <w:multiLevelType w:val="hybridMultilevel"/>
    <w:tmpl w:val="09520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D1828"/>
    <w:multiLevelType w:val="hybridMultilevel"/>
    <w:tmpl w:val="64B04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3338B"/>
    <w:multiLevelType w:val="hybridMultilevel"/>
    <w:tmpl w:val="56D45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B2BFF"/>
    <w:multiLevelType w:val="hybridMultilevel"/>
    <w:tmpl w:val="0FA23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1190F"/>
    <w:multiLevelType w:val="hybridMultilevel"/>
    <w:tmpl w:val="31BA1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C5637"/>
    <w:multiLevelType w:val="hybridMultilevel"/>
    <w:tmpl w:val="984C0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805EA"/>
    <w:multiLevelType w:val="hybridMultilevel"/>
    <w:tmpl w:val="2A7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E3A05"/>
    <w:multiLevelType w:val="hybridMultilevel"/>
    <w:tmpl w:val="1DB2B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E3429"/>
    <w:multiLevelType w:val="hybridMultilevel"/>
    <w:tmpl w:val="7044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74F24"/>
    <w:multiLevelType w:val="hybridMultilevel"/>
    <w:tmpl w:val="9C96A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7038B"/>
    <w:multiLevelType w:val="hybridMultilevel"/>
    <w:tmpl w:val="265A9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221"/>
    <w:multiLevelType w:val="hybridMultilevel"/>
    <w:tmpl w:val="C3341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F0A48"/>
    <w:multiLevelType w:val="hybridMultilevel"/>
    <w:tmpl w:val="2C62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C2465"/>
    <w:multiLevelType w:val="hybridMultilevel"/>
    <w:tmpl w:val="34806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A7182"/>
    <w:multiLevelType w:val="multilevel"/>
    <w:tmpl w:val="B1FA3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A40A64"/>
    <w:multiLevelType w:val="hybridMultilevel"/>
    <w:tmpl w:val="A98E3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53F4D"/>
    <w:multiLevelType w:val="hybridMultilevel"/>
    <w:tmpl w:val="49804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0286E"/>
    <w:multiLevelType w:val="hybridMultilevel"/>
    <w:tmpl w:val="960A9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9"/>
  </w:num>
  <w:num w:numId="4">
    <w:abstractNumId w:val="25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28"/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  <w:num w:numId="14">
    <w:abstractNumId w:val="14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0"/>
  </w:num>
  <w:num w:numId="20">
    <w:abstractNumId w:val="6"/>
  </w:num>
  <w:num w:numId="21">
    <w:abstractNumId w:val="33"/>
  </w:num>
  <w:num w:numId="22">
    <w:abstractNumId w:val="24"/>
  </w:num>
  <w:num w:numId="23">
    <w:abstractNumId w:val="2"/>
  </w:num>
  <w:num w:numId="24">
    <w:abstractNumId w:val="20"/>
  </w:num>
  <w:num w:numId="25">
    <w:abstractNumId w:val="17"/>
  </w:num>
  <w:num w:numId="26">
    <w:abstractNumId w:val="30"/>
  </w:num>
  <w:num w:numId="27">
    <w:abstractNumId w:val="5"/>
  </w:num>
  <w:num w:numId="28">
    <w:abstractNumId w:val="29"/>
  </w:num>
  <w:num w:numId="29">
    <w:abstractNumId w:val="1"/>
  </w:num>
  <w:num w:numId="30">
    <w:abstractNumId w:val="7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7E"/>
    <w:rsid w:val="00002F56"/>
    <w:rsid w:val="00004043"/>
    <w:rsid w:val="00035505"/>
    <w:rsid w:val="00041727"/>
    <w:rsid w:val="000542EE"/>
    <w:rsid w:val="00065D36"/>
    <w:rsid w:val="00092DB8"/>
    <w:rsid w:val="000B5B58"/>
    <w:rsid w:val="00104D09"/>
    <w:rsid w:val="001217FA"/>
    <w:rsid w:val="0017492B"/>
    <w:rsid w:val="0019399B"/>
    <w:rsid w:val="001A09F7"/>
    <w:rsid w:val="001A412A"/>
    <w:rsid w:val="001C1512"/>
    <w:rsid w:val="00212C96"/>
    <w:rsid w:val="00231BA1"/>
    <w:rsid w:val="002459A1"/>
    <w:rsid w:val="0029210C"/>
    <w:rsid w:val="002B4037"/>
    <w:rsid w:val="00311D76"/>
    <w:rsid w:val="00313C7E"/>
    <w:rsid w:val="00317C06"/>
    <w:rsid w:val="003362C4"/>
    <w:rsid w:val="003802DD"/>
    <w:rsid w:val="003E0C8E"/>
    <w:rsid w:val="003E13AA"/>
    <w:rsid w:val="004029D9"/>
    <w:rsid w:val="00404E5A"/>
    <w:rsid w:val="00465326"/>
    <w:rsid w:val="00465780"/>
    <w:rsid w:val="00466787"/>
    <w:rsid w:val="004D6BC8"/>
    <w:rsid w:val="0050034E"/>
    <w:rsid w:val="005207C2"/>
    <w:rsid w:val="005661D2"/>
    <w:rsid w:val="0058728A"/>
    <w:rsid w:val="005F3C31"/>
    <w:rsid w:val="005F48D9"/>
    <w:rsid w:val="00631CF8"/>
    <w:rsid w:val="00656655"/>
    <w:rsid w:val="00671F8B"/>
    <w:rsid w:val="006B0FE0"/>
    <w:rsid w:val="006E3080"/>
    <w:rsid w:val="00702FAF"/>
    <w:rsid w:val="00715CE1"/>
    <w:rsid w:val="0071672D"/>
    <w:rsid w:val="00770327"/>
    <w:rsid w:val="00772C96"/>
    <w:rsid w:val="007C3CEA"/>
    <w:rsid w:val="00825817"/>
    <w:rsid w:val="00850E52"/>
    <w:rsid w:val="008620A9"/>
    <w:rsid w:val="008B4842"/>
    <w:rsid w:val="008C1F2E"/>
    <w:rsid w:val="008E7DD5"/>
    <w:rsid w:val="00901B10"/>
    <w:rsid w:val="009313A3"/>
    <w:rsid w:val="00967F28"/>
    <w:rsid w:val="009829A9"/>
    <w:rsid w:val="00993082"/>
    <w:rsid w:val="009A05B8"/>
    <w:rsid w:val="009A6082"/>
    <w:rsid w:val="009B4D3D"/>
    <w:rsid w:val="009B7602"/>
    <w:rsid w:val="009C2C94"/>
    <w:rsid w:val="009C3A3A"/>
    <w:rsid w:val="009E1CBB"/>
    <w:rsid w:val="00A02EE9"/>
    <w:rsid w:val="00A444EB"/>
    <w:rsid w:val="00A61531"/>
    <w:rsid w:val="00A633CA"/>
    <w:rsid w:val="00A679BE"/>
    <w:rsid w:val="00AE4732"/>
    <w:rsid w:val="00AF78FB"/>
    <w:rsid w:val="00B24418"/>
    <w:rsid w:val="00B9785E"/>
    <w:rsid w:val="00BD51EA"/>
    <w:rsid w:val="00BF678B"/>
    <w:rsid w:val="00C12395"/>
    <w:rsid w:val="00C33467"/>
    <w:rsid w:val="00C6129D"/>
    <w:rsid w:val="00C61E51"/>
    <w:rsid w:val="00C83265"/>
    <w:rsid w:val="00C855FE"/>
    <w:rsid w:val="00CA62AC"/>
    <w:rsid w:val="00CB7B6D"/>
    <w:rsid w:val="00CD72F9"/>
    <w:rsid w:val="00CE300B"/>
    <w:rsid w:val="00D1292A"/>
    <w:rsid w:val="00D2092D"/>
    <w:rsid w:val="00D345C4"/>
    <w:rsid w:val="00D5249E"/>
    <w:rsid w:val="00D85888"/>
    <w:rsid w:val="00DB4F95"/>
    <w:rsid w:val="00DC4EAE"/>
    <w:rsid w:val="00DF69C2"/>
    <w:rsid w:val="00DF7245"/>
    <w:rsid w:val="00E02BD0"/>
    <w:rsid w:val="00E05B92"/>
    <w:rsid w:val="00E23E39"/>
    <w:rsid w:val="00E3133B"/>
    <w:rsid w:val="00E32A9F"/>
    <w:rsid w:val="00E33FB8"/>
    <w:rsid w:val="00E36051"/>
    <w:rsid w:val="00EB2272"/>
    <w:rsid w:val="00EF0F89"/>
    <w:rsid w:val="00F618ED"/>
    <w:rsid w:val="00FB3B53"/>
    <w:rsid w:val="00FC16BD"/>
    <w:rsid w:val="00FC25BF"/>
    <w:rsid w:val="00FC347C"/>
    <w:rsid w:val="00FD66F0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0C2781"/>
  <w15:chartTrackingRefBased/>
  <w15:docId w15:val="{3301736C-33C0-4A38-A561-C057FA6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C7E"/>
  </w:style>
  <w:style w:type="paragraph" w:styleId="Stopka">
    <w:name w:val="footer"/>
    <w:basedOn w:val="Normalny"/>
    <w:link w:val="StopkaZnak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C7E"/>
  </w:style>
  <w:style w:type="paragraph" w:styleId="Akapitzlist">
    <w:name w:val="List Paragraph"/>
    <w:basedOn w:val="Normalny"/>
    <w:link w:val="AkapitzlistZnak"/>
    <w:uiPriority w:val="34"/>
    <w:qFormat/>
    <w:rsid w:val="00B2441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B2441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4418"/>
  </w:style>
  <w:style w:type="paragraph" w:customStyle="1" w:styleId="Akapitzlist1">
    <w:name w:val="Akapit z listą1"/>
    <w:basedOn w:val="Normalny"/>
    <w:uiPriority w:val="99"/>
    <w:rsid w:val="000B5B58"/>
    <w:pPr>
      <w:ind w:left="720"/>
    </w:pPr>
    <w:rPr>
      <w:rFonts w:eastAsia="Times New Roman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ontariat.powiat.2021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bydgoski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wiat.bydgos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oziel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ziele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1944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Charlęska</dc:creator>
  <cp:keywords/>
  <dc:description/>
  <cp:lastModifiedBy>ajakubczak@o365.utp.edu.pl</cp:lastModifiedBy>
  <cp:revision>25</cp:revision>
  <dcterms:created xsi:type="dcterms:W3CDTF">2021-04-19T08:56:00Z</dcterms:created>
  <dcterms:modified xsi:type="dcterms:W3CDTF">2021-06-25T13:30:00Z</dcterms:modified>
</cp:coreProperties>
</file>