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20BB" w14:textId="77777777" w:rsidR="00851D3E" w:rsidRPr="00851D3E" w:rsidRDefault="00851D3E" w:rsidP="00851D3E">
      <w:pPr>
        <w:widowControl w:val="0"/>
        <w:spacing w:after="240" w:line="276" w:lineRule="auto"/>
        <w:rPr>
          <w:rFonts w:ascii="Arial" w:eastAsia="Courier New" w:hAnsi="Arial" w:cs="Arial"/>
          <w:b/>
          <w:kern w:val="0"/>
          <w:sz w:val="28"/>
          <w:szCs w:val="28"/>
          <w:lang w:eastAsia="pl-PL"/>
          <w14:ligatures w14:val="none"/>
        </w:rPr>
      </w:pPr>
      <w:r w:rsidRPr="00851D3E">
        <w:rPr>
          <w:rFonts w:ascii="Arial" w:eastAsia="Courier New" w:hAnsi="Arial" w:cs="Arial"/>
          <w:b/>
          <w:kern w:val="0"/>
          <w:sz w:val="28"/>
          <w:szCs w:val="28"/>
          <w:lang w:eastAsia="pl-PL"/>
          <w14:ligatures w14:val="none"/>
        </w:rPr>
        <w:t xml:space="preserve">Procedury wyboru </w:t>
      </w:r>
      <w:proofErr w:type="spellStart"/>
      <w:r w:rsidRPr="00851D3E">
        <w:rPr>
          <w:rFonts w:ascii="Arial" w:eastAsia="Courier New" w:hAnsi="Arial" w:cs="Arial"/>
          <w:b/>
          <w:kern w:val="0"/>
          <w:sz w:val="28"/>
          <w:szCs w:val="28"/>
          <w:lang w:eastAsia="pl-PL"/>
          <w14:ligatures w14:val="none"/>
        </w:rPr>
        <w:t>grantobiorców</w:t>
      </w:r>
      <w:proofErr w:type="spellEnd"/>
    </w:p>
    <w:p w14:paraId="36818146" w14:textId="77777777" w:rsidR="00851D3E" w:rsidRPr="00851D3E" w:rsidRDefault="00851D3E" w:rsidP="00851D3E">
      <w:pPr>
        <w:widowControl w:val="0"/>
        <w:numPr>
          <w:ilvl w:val="0"/>
          <w:numId w:val="44"/>
        </w:numPr>
        <w:spacing w:after="0" w:line="276" w:lineRule="auto"/>
        <w:ind w:left="426" w:hanging="426"/>
        <w:contextualSpacing/>
        <w:rPr>
          <w:rFonts w:ascii="Arial" w:eastAsia="Courier New" w:hAnsi="Arial" w:cs="Arial"/>
          <w:b/>
          <w:color w:val="000000"/>
          <w:kern w:val="0"/>
          <w:sz w:val="28"/>
          <w:szCs w:val="28"/>
          <w:lang w:eastAsia="pl-PL"/>
          <w14:ligatures w14:val="none"/>
        </w:rPr>
      </w:pPr>
      <w:r w:rsidRPr="00851D3E">
        <w:rPr>
          <w:rFonts w:ascii="Arial" w:eastAsia="Courier New" w:hAnsi="Arial" w:cs="Arial"/>
          <w:b/>
          <w:kern w:val="0"/>
          <w:sz w:val="28"/>
          <w:szCs w:val="28"/>
          <w:lang w:eastAsia="pl-PL"/>
          <w14:ligatures w14:val="none"/>
        </w:rPr>
        <w:t>Nabór wniosków o powierzenie grantów</w:t>
      </w:r>
    </w:p>
    <w:tbl>
      <w:tblPr>
        <w:tblW w:w="15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9"/>
        <w:gridCol w:w="8"/>
        <w:gridCol w:w="9913"/>
        <w:gridCol w:w="1703"/>
        <w:gridCol w:w="8"/>
      </w:tblGrid>
      <w:tr w:rsidR="00851D3E" w:rsidRPr="00851D3E" w14:paraId="7DC9458A" w14:textId="77777777" w:rsidTr="00EB3D3B">
        <w:trPr>
          <w:trHeight w:val="743"/>
        </w:trPr>
        <w:tc>
          <w:tcPr>
            <w:tcW w:w="675" w:type="dxa"/>
          </w:tcPr>
          <w:p w14:paraId="21491E04"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Lp.</w:t>
            </w:r>
          </w:p>
        </w:tc>
        <w:tc>
          <w:tcPr>
            <w:tcW w:w="1701" w:type="dxa"/>
          </w:tcPr>
          <w:p w14:paraId="0D115327"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Etap</w:t>
            </w:r>
          </w:p>
        </w:tc>
        <w:tc>
          <w:tcPr>
            <w:tcW w:w="1427" w:type="dxa"/>
            <w:gridSpan w:val="2"/>
          </w:tcPr>
          <w:p w14:paraId="6CAFAE85"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Osoba odpowiedzialna</w:t>
            </w:r>
          </w:p>
        </w:tc>
        <w:tc>
          <w:tcPr>
            <w:tcW w:w="9913" w:type="dxa"/>
          </w:tcPr>
          <w:p w14:paraId="2AC71CBA"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Czynności</w:t>
            </w:r>
          </w:p>
        </w:tc>
        <w:tc>
          <w:tcPr>
            <w:tcW w:w="1711" w:type="dxa"/>
            <w:gridSpan w:val="2"/>
          </w:tcPr>
          <w:p w14:paraId="33A5E184"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
                <w:kern w:val="0"/>
                <w:sz w:val="24"/>
                <w:szCs w:val="24"/>
                <w:lang w:eastAsia="pl-PL"/>
                <w14:ligatures w14:val="none"/>
              </w:rPr>
              <w:t>Wzory dokumentów</w:t>
            </w:r>
          </w:p>
        </w:tc>
      </w:tr>
      <w:tr w:rsidR="00851D3E" w:rsidRPr="00851D3E" w14:paraId="49AF742F" w14:textId="77777777" w:rsidTr="00EB3D3B">
        <w:trPr>
          <w:trHeight w:val="596"/>
        </w:trPr>
        <w:tc>
          <w:tcPr>
            <w:tcW w:w="15427" w:type="dxa"/>
            <w:gridSpan w:val="7"/>
            <w:shd w:val="clear" w:color="auto" w:fill="auto"/>
            <w:vAlign w:val="center"/>
          </w:tcPr>
          <w:p w14:paraId="2D7DAF01"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1. Zasady ogłaszania naboru wniosków o powierzenie grantów</w:t>
            </w:r>
          </w:p>
        </w:tc>
      </w:tr>
      <w:tr w:rsidR="00851D3E" w:rsidRPr="00851D3E" w14:paraId="6DCADDD6" w14:textId="77777777" w:rsidTr="00EB3D3B">
        <w:trPr>
          <w:trHeight w:val="1489"/>
        </w:trPr>
        <w:tc>
          <w:tcPr>
            <w:tcW w:w="675" w:type="dxa"/>
          </w:tcPr>
          <w:p w14:paraId="6B08F91A"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1.1</w:t>
            </w:r>
          </w:p>
        </w:tc>
        <w:tc>
          <w:tcPr>
            <w:tcW w:w="1701" w:type="dxa"/>
            <w:vMerge w:val="restart"/>
          </w:tcPr>
          <w:p w14:paraId="524945F7"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Ogłoszenie naboru</w:t>
            </w:r>
          </w:p>
        </w:tc>
        <w:tc>
          <w:tcPr>
            <w:tcW w:w="1427" w:type="dxa"/>
            <w:gridSpan w:val="2"/>
            <w:shd w:val="clear" w:color="auto" w:fill="auto"/>
          </w:tcPr>
          <w:p w14:paraId="600E07B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 Zarząd LGD</w:t>
            </w:r>
          </w:p>
        </w:tc>
        <w:tc>
          <w:tcPr>
            <w:tcW w:w="9913" w:type="dxa"/>
            <w:shd w:val="clear" w:color="auto" w:fill="auto"/>
          </w:tcPr>
          <w:p w14:paraId="154BFD43" w14:textId="77777777" w:rsidR="00851D3E" w:rsidRPr="00851D3E" w:rsidRDefault="00851D3E" w:rsidP="00851D3E">
            <w:pPr>
              <w:widowControl w:val="0"/>
              <w:numPr>
                <w:ilvl w:val="0"/>
                <w:numId w:val="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Nadanie naborowi indywidualnego oznaczenia w formacie: ……… i wpisanie go do rejestru naborów prowadzonego przez LGD.</w:t>
            </w:r>
          </w:p>
          <w:p w14:paraId="1F3FA2C6" w14:textId="77777777" w:rsidR="00851D3E" w:rsidRPr="00851D3E" w:rsidRDefault="00851D3E" w:rsidP="00851D3E">
            <w:pPr>
              <w:widowControl w:val="0"/>
              <w:numPr>
                <w:ilvl w:val="0"/>
                <w:numId w:val="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Opracowanie projektu ogłoszenia o naborze</w:t>
            </w:r>
            <w:r w:rsidRPr="00851D3E">
              <w:rPr>
                <w:rFonts w:ascii="Arial" w:eastAsia="Courier New" w:hAnsi="Arial" w:cs="Arial"/>
                <w:i/>
                <w:kern w:val="0"/>
                <w:sz w:val="24"/>
                <w:szCs w:val="24"/>
                <w:lang w:eastAsia="pl-PL"/>
                <w14:ligatures w14:val="none"/>
              </w:rPr>
              <w:t xml:space="preserve"> </w:t>
            </w:r>
            <w:r w:rsidRPr="00851D3E">
              <w:rPr>
                <w:rFonts w:ascii="Arial" w:eastAsia="Courier New" w:hAnsi="Arial" w:cs="Arial"/>
                <w:kern w:val="0"/>
                <w:sz w:val="24"/>
                <w:szCs w:val="24"/>
                <w:lang w:eastAsia="pl-PL"/>
                <w14:ligatures w14:val="none"/>
              </w:rPr>
              <w:t>wraz z załącznikami (w tym regulaminem naboru).</w:t>
            </w:r>
          </w:p>
          <w:p w14:paraId="67543894" w14:textId="77777777" w:rsidR="00851D3E" w:rsidRPr="00851D3E" w:rsidRDefault="00851D3E" w:rsidP="00851D3E">
            <w:pPr>
              <w:widowControl w:val="0"/>
              <w:numPr>
                <w:ilvl w:val="0"/>
                <w:numId w:val="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Ogłoszenie o naborze zawiera co najmniej:</w:t>
            </w:r>
          </w:p>
          <w:p w14:paraId="250B7DE1" w14:textId="77777777" w:rsidR="00851D3E" w:rsidRPr="00851D3E" w:rsidRDefault="00851D3E" w:rsidP="00851D3E">
            <w:pPr>
              <w:widowControl w:val="0"/>
              <w:numPr>
                <w:ilvl w:val="0"/>
                <w:numId w:val="2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nazwę LGD oraz zarządu województwa;</w:t>
            </w:r>
          </w:p>
          <w:p w14:paraId="44E8DABC" w14:textId="77777777" w:rsidR="00851D3E" w:rsidRPr="00851D3E" w:rsidRDefault="00851D3E" w:rsidP="00851D3E">
            <w:pPr>
              <w:widowControl w:val="0"/>
              <w:numPr>
                <w:ilvl w:val="0"/>
                <w:numId w:val="2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przedmiot naboru wniosków o powierzenie grantów;</w:t>
            </w:r>
          </w:p>
          <w:p w14:paraId="341C2867" w14:textId="77777777" w:rsidR="00851D3E" w:rsidRPr="00851D3E" w:rsidRDefault="00851D3E" w:rsidP="00851D3E">
            <w:pPr>
              <w:widowControl w:val="0"/>
              <w:numPr>
                <w:ilvl w:val="0"/>
                <w:numId w:val="2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informację o podmiotach uprawnionych do ubiegania się o grant;</w:t>
            </w:r>
          </w:p>
          <w:p w14:paraId="3746C38C" w14:textId="77777777" w:rsidR="00851D3E" w:rsidRPr="00851D3E" w:rsidRDefault="00851D3E" w:rsidP="00851D3E">
            <w:pPr>
              <w:widowControl w:val="0"/>
              <w:numPr>
                <w:ilvl w:val="0"/>
                <w:numId w:val="2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termin, miejsce (jeśli dotyczy) oraz formę składania wniosków o powierzenie grantów;</w:t>
            </w:r>
          </w:p>
          <w:p w14:paraId="30C89A51" w14:textId="77777777" w:rsidR="00851D3E" w:rsidRPr="00851D3E" w:rsidRDefault="00851D3E" w:rsidP="00851D3E">
            <w:pPr>
              <w:widowControl w:val="0"/>
              <w:numPr>
                <w:ilvl w:val="0"/>
                <w:numId w:val="2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miejsce publikacji regulaminu naboru;</w:t>
            </w:r>
          </w:p>
          <w:p w14:paraId="1AD4E1B5" w14:textId="77777777" w:rsidR="00851D3E" w:rsidRPr="00851D3E" w:rsidRDefault="00851D3E" w:rsidP="00851D3E">
            <w:pPr>
              <w:widowControl w:val="0"/>
              <w:numPr>
                <w:ilvl w:val="0"/>
                <w:numId w:val="2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dane do kontaktu.</w:t>
            </w:r>
          </w:p>
          <w:p w14:paraId="73E38CC8" w14:textId="77777777" w:rsidR="00851D3E" w:rsidRPr="00851D3E" w:rsidRDefault="00851D3E" w:rsidP="00851D3E">
            <w:pPr>
              <w:widowControl w:val="0"/>
              <w:numPr>
                <w:ilvl w:val="0"/>
                <w:numId w:val="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Regulamin naboru określa co najmniej:</w:t>
            </w:r>
          </w:p>
          <w:p w14:paraId="7B9CBF0D"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zakres wsparcia, których dotyczy nabór wniosków o powierzenie grantów;</w:t>
            </w:r>
          </w:p>
          <w:p w14:paraId="475A533A"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limit środków przeznaczonych na udzielenie wsparcia w ramach danego naboru;</w:t>
            </w:r>
          </w:p>
          <w:p w14:paraId="6F37BB7F"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maksymalny, dopuszczalny poziom wsparcia;</w:t>
            </w:r>
          </w:p>
          <w:p w14:paraId="4820F8C3"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minimalną i maksymalną kwotę grantu;</w:t>
            </w:r>
          </w:p>
          <w:p w14:paraId="33F433F9"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kryteria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w:t>
            </w:r>
          </w:p>
          <w:p w14:paraId="3A7A96D9"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opis procedury udzielania wsparcia, w tym wskazanie i opis etapów postępowania z wnioskiem o powierzenie grantów;</w:t>
            </w:r>
          </w:p>
          <w:p w14:paraId="0BF9CFF0"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termin składania wniosków o powierzenie grantu;</w:t>
            </w:r>
          </w:p>
          <w:p w14:paraId="09AADA25"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sposób i formę składania wniosków o powierzenie grantu oraz informację o dokumentach niezbędnych do udzielenia grantu;</w:t>
            </w:r>
          </w:p>
          <w:p w14:paraId="7A7F7A81"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zakres, w jakim jest możliwe uzupełnianie lub poprawianie wniosków o powierzenie grantu oraz sposób, formę i termin złożenia uzupełnień lub poprawek;</w:t>
            </w:r>
          </w:p>
          <w:p w14:paraId="078BA87E"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sposób wymiany korespondencji między wnioskodawcą a LGD; </w:t>
            </w:r>
          </w:p>
          <w:p w14:paraId="13CBA68B"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czynności, które powinny zostać dokonane przed zawarciem umowy o powierzenie grantu oraz termin ich dokonania;</w:t>
            </w:r>
          </w:p>
          <w:p w14:paraId="06C0E1E4"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informację o miejscu udostępnienia LSR, formularza wniosku o powierzenie grantu oraz wzoru umowy o powierzenie grantu;</w:t>
            </w:r>
          </w:p>
          <w:p w14:paraId="30A68E91" w14:textId="77777777" w:rsidR="00851D3E" w:rsidRPr="00851D3E" w:rsidRDefault="00851D3E" w:rsidP="00851D3E">
            <w:pPr>
              <w:widowControl w:val="0"/>
              <w:numPr>
                <w:ilvl w:val="0"/>
                <w:numId w:val="21"/>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informację o środkach zaskarżenia przysługujących wnioskodawcy oraz podmiot właściwy do ich rozpatrzenia.</w:t>
            </w:r>
          </w:p>
          <w:p w14:paraId="00B826FF" w14:textId="77777777" w:rsidR="00851D3E" w:rsidRPr="00851D3E" w:rsidRDefault="00851D3E" w:rsidP="00851D3E">
            <w:pPr>
              <w:widowControl w:val="0"/>
              <w:numPr>
                <w:ilvl w:val="0"/>
                <w:numId w:val="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Zatwierdzenie dokumentacji naboru przez Zarząd LGD w formie uchwały. Czynność ta może być poprzedzona konsultacjami z ZW w celu określenia poprawności zapisów i założeń dokumentacji.</w:t>
            </w:r>
          </w:p>
          <w:p w14:paraId="33BCC1B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p w14:paraId="6B5FF1A7"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b/>
                <w:kern w:val="0"/>
                <w:sz w:val="24"/>
                <w:szCs w:val="24"/>
                <w:lang w:eastAsia="pl-PL"/>
                <w14:ligatures w14:val="none"/>
              </w:rPr>
              <w:t>UWAGA:</w:t>
            </w:r>
            <w:r w:rsidRPr="00851D3E">
              <w:rPr>
                <w:rFonts w:ascii="Arial" w:eastAsia="Courier New" w:hAnsi="Arial" w:cs="Arial"/>
                <w:kern w:val="0"/>
                <w:sz w:val="24"/>
                <w:szCs w:val="24"/>
                <w:lang w:eastAsia="pl-PL"/>
                <w14:ligatures w14:val="none"/>
              </w:rPr>
              <w:t xml:space="preserve"> Nabór wniosków o powierzenie grantów powinien trwać co najmniej 10 dni i kończyć się nie wcześniej niż po 30 dniach od dnia upublicznienia ogłoszenia o naborze.</w:t>
            </w:r>
          </w:p>
        </w:tc>
        <w:tc>
          <w:tcPr>
            <w:tcW w:w="1711" w:type="dxa"/>
            <w:gridSpan w:val="2"/>
          </w:tcPr>
          <w:p w14:paraId="5AC68226"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 xml:space="preserve">Wzór rejestru naborów </w:t>
            </w:r>
          </w:p>
          <w:p w14:paraId="0C7BD263"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p w14:paraId="0542C6A2"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Wzór ogłoszenia o naborze </w:t>
            </w:r>
          </w:p>
        </w:tc>
      </w:tr>
      <w:tr w:rsidR="00851D3E" w:rsidRPr="00851D3E" w14:paraId="433D95DE" w14:textId="77777777" w:rsidTr="00EB3D3B">
        <w:trPr>
          <w:trHeight w:val="1408"/>
        </w:trPr>
        <w:tc>
          <w:tcPr>
            <w:tcW w:w="675" w:type="dxa"/>
          </w:tcPr>
          <w:p w14:paraId="1AAD424C"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1.2</w:t>
            </w:r>
          </w:p>
        </w:tc>
        <w:tc>
          <w:tcPr>
            <w:tcW w:w="1701" w:type="dxa"/>
            <w:vMerge/>
            <w:textDirection w:val="btLr"/>
            <w:vAlign w:val="center"/>
          </w:tcPr>
          <w:p w14:paraId="03D5124A"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27" w:type="dxa"/>
            <w:gridSpan w:val="2"/>
            <w:shd w:val="clear" w:color="auto" w:fill="auto"/>
          </w:tcPr>
          <w:p w14:paraId="202B4899"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 ZW</w:t>
            </w:r>
          </w:p>
        </w:tc>
        <w:tc>
          <w:tcPr>
            <w:tcW w:w="9913" w:type="dxa"/>
            <w:shd w:val="clear" w:color="auto" w:fill="auto"/>
          </w:tcPr>
          <w:p w14:paraId="378CD366"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Poinformowanie ZW o istotnych elementach planowanego naboru wniosków, w szczególności dotyczących terminu planowanego naboru wniosków, treści ogłoszenia o naborze</w:t>
            </w:r>
            <w:r w:rsidRPr="00851D3E">
              <w:rPr>
                <w:rFonts w:ascii="Arial" w:eastAsia="Courier New" w:hAnsi="Arial" w:cs="Arial"/>
                <w:i/>
                <w:kern w:val="0"/>
                <w:sz w:val="24"/>
                <w:szCs w:val="24"/>
                <w:lang w:eastAsia="pl-PL"/>
                <w14:ligatures w14:val="none"/>
              </w:rPr>
              <w:t xml:space="preserve"> </w:t>
            </w:r>
            <w:r w:rsidRPr="00851D3E">
              <w:rPr>
                <w:rFonts w:ascii="Arial" w:eastAsia="Courier New" w:hAnsi="Arial" w:cs="Arial"/>
                <w:kern w:val="0"/>
                <w:sz w:val="24"/>
                <w:szCs w:val="24"/>
                <w:lang w:eastAsia="pl-PL"/>
                <w14:ligatures w14:val="none"/>
              </w:rPr>
              <w:t xml:space="preserve">oraz o kwocie alokacji. </w:t>
            </w:r>
          </w:p>
          <w:p w14:paraId="3096C446"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p w14:paraId="22F49191"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LGD przesyła korespondencją elektroniczną do ZW informację o terminie i treści ogłoszenia o naborze. Informacja powinna być przesłana co najmniej 5 dni roboczych przed planowanym ogłoszeniem naboru.</w:t>
            </w:r>
          </w:p>
        </w:tc>
        <w:tc>
          <w:tcPr>
            <w:tcW w:w="1711" w:type="dxa"/>
            <w:gridSpan w:val="2"/>
          </w:tcPr>
          <w:p w14:paraId="1B811CE1"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Wzór informacji do ZW o terminie oraz treści ogłoszenia o naborze</w:t>
            </w:r>
          </w:p>
        </w:tc>
      </w:tr>
      <w:tr w:rsidR="00851D3E" w:rsidRPr="00851D3E" w14:paraId="4BA08723" w14:textId="77777777" w:rsidTr="00EB3D3B">
        <w:trPr>
          <w:trHeight w:val="972"/>
        </w:trPr>
        <w:tc>
          <w:tcPr>
            <w:tcW w:w="675" w:type="dxa"/>
          </w:tcPr>
          <w:p w14:paraId="2CAB2CFB"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1.3</w:t>
            </w:r>
          </w:p>
        </w:tc>
        <w:tc>
          <w:tcPr>
            <w:tcW w:w="1701" w:type="dxa"/>
            <w:vMerge/>
          </w:tcPr>
          <w:p w14:paraId="3DE97007"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27" w:type="dxa"/>
            <w:gridSpan w:val="2"/>
          </w:tcPr>
          <w:p w14:paraId="3F7B8406"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Pracownik biura LGD/ Zarząd </w:t>
            </w:r>
            <w:r w:rsidRPr="00851D3E">
              <w:rPr>
                <w:rFonts w:ascii="Arial" w:eastAsia="Courier New" w:hAnsi="Arial" w:cs="Arial"/>
                <w:kern w:val="0"/>
                <w:sz w:val="24"/>
                <w:szCs w:val="24"/>
                <w:lang w:eastAsia="pl-PL"/>
                <w14:ligatures w14:val="none"/>
              </w:rPr>
              <w:lastRenderedPageBreak/>
              <w:t>LGD/ ZW</w:t>
            </w:r>
          </w:p>
        </w:tc>
        <w:tc>
          <w:tcPr>
            <w:tcW w:w="9913" w:type="dxa"/>
          </w:tcPr>
          <w:p w14:paraId="0084BEF6" w14:textId="77777777" w:rsidR="00851D3E" w:rsidRPr="00851D3E" w:rsidRDefault="00851D3E" w:rsidP="00851D3E">
            <w:pPr>
              <w:widowControl w:val="0"/>
              <w:numPr>
                <w:ilvl w:val="0"/>
                <w:numId w:val="36"/>
              </w:numPr>
              <w:spacing w:after="0" w:line="276" w:lineRule="auto"/>
              <w:ind w:left="322"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 xml:space="preserve">LGD publikuje ogłoszenie o naborze na swojej stronie internetowej oraz przesyła do ZW link do ogłoszenia. W swoich mediach społecznościowych LGD zamieszcza krótką informację o naborze wraz z linkiem do ogłoszenia a także przesyła ją poprzez </w:t>
            </w:r>
            <w:r w:rsidRPr="00851D3E">
              <w:rPr>
                <w:rFonts w:ascii="Arial" w:eastAsia="Courier New" w:hAnsi="Arial" w:cs="Arial"/>
                <w:kern w:val="0"/>
                <w:sz w:val="24"/>
                <w:szCs w:val="24"/>
                <w:lang w:eastAsia="pl-PL"/>
                <w14:ligatures w14:val="none"/>
              </w:rPr>
              <w:lastRenderedPageBreak/>
              <w:t>newsletter.</w:t>
            </w:r>
            <w:r w:rsidRPr="00851D3E" w:rsidDel="00FB17D3">
              <w:rPr>
                <w:rFonts w:ascii="Arial" w:eastAsia="Courier New" w:hAnsi="Arial" w:cs="Arial"/>
                <w:kern w:val="0"/>
                <w:sz w:val="24"/>
                <w:szCs w:val="24"/>
                <w:lang w:eastAsia="pl-PL"/>
                <w14:ligatures w14:val="none"/>
              </w:rPr>
              <w:t xml:space="preserve"> </w:t>
            </w:r>
          </w:p>
          <w:p w14:paraId="7F9EA29A" w14:textId="77777777" w:rsidR="00851D3E" w:rsidRPr="00851D3E" w:rsidRDefault="00851D3E" w:rsidP="00851D3E">
            <w:pPr>
              <w:widowControl w:val="0"/>
              <w:numPr>
                <w:ilvl w:val="0"/>
                <w:numId w:val="36"/>
              </w:numPr>
              <w:spacing w:after="0" w:line="276" w:lineRule="auto"/>
              <w:ind w:left="322"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 miejscu zamieszczenia ogłoszenia o naborze LGD podaje datę jego publikacji (w formacie: </w:t>
            </w:r>
            <w:proofErr w:type="spellStart"/>
            <w:r w:rsidRPr="00851D3E">
              <w:rPr>
                <w:rFonts w:ascii="Arial" w:eastAsia="Courier New" w:hAnsi="Arial" w:cs="Arial"/>
                <w:kern w:val="0"/>
                <w:sz w:val="24"/>
                <w:szCs w:val="24"/>
                <w:lang w:eastAsia="pl-PL"/>
                <w14:ligatures w14:val="none"/>
              </w:rPr>
              <w:t>dd</w:t>
            </w:r>
            <w:proofErr w:type="spellEnd"/>
            <w:r w:rsidRPr="00851D3E">
              <w:rPr>
                <w:rFonts w:ascii="Arial" w:eastAsia="Courier New" w:hAnsi="Arial" w:cs="Arial"/>
                <w:kern w:val="0"/>
                <w:sz w:val="24"/>
                <w:szCs w:val="24"/>
                <w:lang w:eastAsia="pl-PL"/>
                <w14:ligatures w14:val="none"/>
              </w:rPr>
              <w:t>/mm/</w:t>
            </w:r>
            <w:proofErr w:type="spellStart"/>
            <w:r w:rsidRPr="00851D3E">
              <w:rPr>
                <w:rFonts w:ascii="Arial" w:eastAsia="Courier New" w:hAnsi="Arial" w:cs="Arial"/>
                <w:kern w:val="0"/>
                <w:sz w:val="24"/>
                <w:szCs w:val="24"/>
                <w:lang w:eastAsia="pl-PL"/>
                <w14:ligatures w14:val="none"/>
              </w:rPr>
              <w:t>rrrr</w:t>
            </w:r>
            <w:proofErr w:type="spellEnd"/>
            <w:r w:rsidRPr="00851D3E">
              <w:rPr>
                <w:rFonts w:ascii="Arial" w:eastAsia="Courier New" w:hAnsi="Arial" w:cs="Arial"/>
                <w:kern w:val="0"/>
                <w:sz w:val="24"/>
                <w:szCs w:val="24"/>
                <w:lang w:eastAsia="pl-PL"/>
                <w14:ligatures w14:val="none"/>
              </w:rPr>
              <w:t xml:space="preserve">). </w:t>
            </w:r>
          </w:p>
          <w:p w14:paraId="03D0F9D7" w14:textId="77777777" w:rsidR="00851D3E" w:rsidRPr="00851D3E" w:rsidRDefault="00851D3E" w:rsidP="00851D3E">
            <w:pPr>
              <w:widowControl w:val="0"/>
              <w:numPr>
                <w:ilvl w:val="0"/>
                <w:numId w:val="36"/>
              </w:numPr>
              <w:spacing w:after="0" w:line="276" w:lineRule="auto"/>
              <w:ind w:left="322" w:hanging="284"/>
              <w:rPr>
                <w:rFonts w:ascii="Arial" w:eastAsia="Courier New" w:hAnsi="Arial" w:cs="Arial"/>
                <w:kern w:val="0"/>
                <w:sz w:val="24"/>
                <w:szCs w:val="24"/>
                <w:lang w:eastAsia="pl-PL"/>
                <w14:ligatures w14:val="none"/>
              </w:rPr>
            </w:pPr>
            <w:r w:rsidRPr="00851D3E">
              <w:rPr>
                <w:rFonts w:ascii="Arial" w:eastAsia="Courier New" w:hAnsi="Arial" w:cs="Arial"/>
                <w:bCs/>
                <w:kern w:val="0"/>
                <w:sz w:val="24"/>
                <w:szCs w:val="24"/>
                <w:lang w:eastAsia="pl-PL"/>
                <w14:ligatures w14:val="none"/>
              </w:rPr>
              <w:t>LGD może zmienić treść ogłoszenia o naborze i regulamin naboru</w:t>
            </w:r>
            <w:r w:rsidRPr="00851D3E">
              <w:rPr>
                <w:rFonts w:ascii="Arial" w:eastAsia="Courier New" w:hAnsi="Arial" w:cs="Arial"/>
                <w:kern w:val="0"/>
                <w:sz w:val="24"/>
                <w:szCs w:val="24"/>
                <w:lang w:eastAsia="pl-PL"/>
                <w14:ligatures w14:val="none"/>
              </w:rPr>
              <w:t>.</w:t>
            </w:r>
            <w:r w:rsidRPr="00851D3E">
              <w:rPr>
                <w:rFonts w:ascii="Arial" w:eastAsia="Courier New" w:hAnsi="Arial" w:cs="Arial"/>
                <w:b/>
                <w:kern w:val="0"/>
                <w:sz w:val="24"/>
                <w:szCs w:val="24"/>
                <w:lang w:eastAsia="pl-PL"/>
                <w14:ligatures w14:val="none"/>
              </w:rPr>
              <w:t xml:space="preserve"> </w:t>
            </w:r>
            <w:r w:rsidRPr="00851D3E">
              <w:rPr>
                <w:rFonts w:ascii="Arial" w:eastAsia="Courier New" w:hAnsi="Arial" w:cs="Arial"/>
                <w:kern w:val="0"/>
                <w:sz w:val="24"/>
                <w:szCs w:val="24"/>
                <w:lang w:eastAsia="pl-PL"/>
                <w14:ligatures w14:val="none"/>
              </w:rPr>
              <w:t>Zmiana dokumentów, z wyjątkiem zmiany dotyczącej zwiększenia kwoty przeznaczonej na udzielenie wsparcia w ramach danego naboru, jest dopuszczalna wyłącznie w sytuacji, w której w ramach danego naboru nie złożono jeszcze wniosku o powierzenie grantu. Zmiana ta wymaga uzgodnienia z ZW i skutkuje wydłużeniem terminu składania wniosków o powierzenie grantu o czas niezbędny do przygotowania i złożenia wniosku.</w:t>
            </w:r>
          </w:p>
          <w:p w14:paraId="030D70EB" w14:textId="77777777" w:rsidR="00851D3E" w:rsidRPr="00851D3E" w:rsidRDefault="00851D3E" w:rsidP="00851D3E">
            <w:pPr>
              <w:widowControl w:val="0"/>
              <w:numPr>
                <w:ilvl w:val="0"/>
                <w:numId w:val="36"/>
              </w:numPr>
              <w:spacing w:after="0" w:line="276" w:lineRule="auto"/>
              <w:ind w:left="322"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Zapisów pkt 3 nie stosuje się, jeżeli konieczność zmiany dokumentów wynika z odrębnych przepisów, ze zmiany warunków określonych w przepisach regulujących zasady wsparcia z udziałem EFS+ lub na podstawie tych przepisów.</w:t>
            </w:r>
          </w:p>
          <w:p w14:paraId="35B1A99C" w14:textId="77777777" w:rsidR="00851D3E" w:rsidRPr="00851D3E" w:rsidRDefault="00851D3E" w:rsidP="00851D3E">
            <w:pPr>
              <w:widowControl w:val="0"/>
              <w:numPr>
                <w:ilvl w:val="0"/>
                <w:numId w:val="36"/>
              </w:numPr>
              <w:spacing w:after="0" w:line="276" w:lineRule="auto"/>
              <w:ind w:left="322" w:hanging="257"/>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przypadku zmiany treści ogłoszenia o naborze i regulaminu naboru należy, w miejscu jego zamieszczenia, podać datę pierwszej publikacji, datę zmiany oraz wskazać zakres tej zmiany.</w:t>
            </w:r>
          </w:p>
          <w:p w14:paraId="7BC48F07" w14:textId="77777777" w:rsidR="00851D3E" w:rsidRPr="00851D3E" w:rsidRDefault="00851D3E" w:rsidP="00851D3E">
            <w:pPr>
              <w:widowControl w:val="0"/>
              <w:numPr>
                <w:ilvl w:val="0"/>
                <w:numId w:val="36"/>
              </w:numPr>
              <w:spacing w:after="0" w:line="276" w:lineRule="auto"/>
              <w:ind w:left="322" w:hanging="257"/>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LGD może unieważnić nabór wniosków o powierzenie grantów po akceptacji przez ZW, jeżeli:</w:t>
            </w:r>
          </w:p>
          <w:p w14:paraId="3EAFE9B7" w14:textId="77777777" w:rsidR="00851D3E" w:rsidRPr="00851D3E" w:rsidRDefault="00851D3E" w:rsidP="00851D3E">
            <w:pPr>
              <w:widowControl w:val="0"/>
              <w:numPr>
                <w:ilvl w:val="0"/>
                <w:numId w:val="45"/>
              </w:numPr>
              <w:spacing w:after="0" w:line="276" w:lineRule="auto"/>
              <w:ind w:left="733" w:hanging="3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terminie złożenia wniosku o powierzenie grantów nie złożono wniosków lub</w:t>
            </w:r>
          </w:p>
          <w:p w14:paraId="7DA5FA27" w14:textId="77777777" w:rsidR="00851D3E" w:rsidRPr="00851D3E" w:rsidRDefault="00851D3E" w:rsidP="00851D3E">
            <w:pPr>
              <w:widowControl w:val="0"/>
              <w:numPr>
                <w:ilvl w:val="0"/>
                <w:numId w:val="45"/>
              </w:numPr>
              <w:spacing w:after="0" w:line="276" w:lineRule="auto"/>
              <w:ind w:left="733" w:hanging="3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wystąpiła istotna zmiana okoliczności powodująca, że wybór wniosku o powierzenie grantu nie leży w interesie publicznym, czego nie dało się przewidzieć wcześniej, lub</w:t>
            </w:r>
          </w:p>
          <w:p w14:paraId="637AA0DA" w14:textId="77777777" w:rsidR="00851D3E" w:rsidRPr="00851D3E" w:rsidRDefault="00851D3E" w:rsidP="00851D3E">
            <w:pPr>
              <w:widowControl w:val="0"/>
              <w:numPr>
                <w:ilvl w:val="0"/>
                <w:numId w:val="45"/>
              </w:numPr>
              <w:spacing w:after="0" w:line="276" w:lineRule="auto"/>
              <w:ind w:left="733" w:hanging="3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postępowanie jest obarczone niemożliwą do usunięcia wadą prawną.</w:t>
            </w:r>
          </w:p>
          <w:p w14:paraId="7279C09B" w14:textId="77777777" w:rsidR="00851D3E" w:rsidRPr="00851D3E" w:rsidRDefault="00851D3E" w:rsidP="00851D3E">
            <w:pPr>
              <w:widowControl w:val="0"/>
              <w:spacing w:after="0" w:line="276" w:lineRule="auto"/>
              <w:ind w:left="35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Decyzja o unieważnieniu jest podejmowana przez Zarząd LGD w formie uchwały. Informacja o unieważnieniu naboru każdorazowo jest upubliczniana za pośrednictwem strony internetowej LGD, mediów społecznościowych i przesyłana poprzez newsletter.</w:t>
            </w:r>
          </w:p>
          <w:p w14:paraId="43DEEC59" w14:textId="77777777" w:rsidR="00851D3E" w:rsidRPr="00851D3E" w:rsidRDefault="00851D3E" w:rsidP="00851D3E">
            <w:pPr>
              <w:widowControl w:val="0"/>
              <w:numPr>
                <w:ilvl w:val="0"/>
                <w:numId w:val="36"/>
              </w:numPr>
              <w:spacing w:after="0" w:line="276" w:lineRule="auto"/>
              <w:ind w:left="322" w:hanging="257"/>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LGD na stronie internetowej archiwizuje ogłoszenia naboru wniosków o powierzenie grantów przeprowadzonych w ramach perspektywy 2021-2027 przez okres realizacji  umowy ramowej (podgląd treści tych ogłoszeń powinien być możliwy przez każdego </w:t>
            </w:r>
            <w:r w:rsidRPr="00851D3E">
              <w:rPr>
                <w:rFonts w:ascii="Arial" w:eastAsia="Courier New" w:hAnsi="Arial" w:cs="Arial"/>
                <w:kern w:val="0"/>
                <w:sz w:val="24"/>
                <w:szCs w:val="24"/>
                <w:lang w:eastAsia="pl-PL"/>
                <w14:ligatures w14:val="none"/>
              </w:rPr>
              <w:lastRenderedPageBreak/>
              <w:t xml:space="preserve">odwiedzającego stronę internetową LGD). </w:t>
            </w:r>
          </w:p>
        </w:tc>
        <w:tc>
          <w:tcPr>
            <w:tcW w:w="1711" w:type="dxa"/>
            <w:gridSpan w:val="2"/>
          </w:tcPr>
          <w:p w14:paraId="5A1DFDDA"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tc>
      </w:tr>
      <w:tr w:rsidR="00851D3E" w:rsidRPr="00851D3E" w14:paraId="3F114463" w14:textId="77777777" w:rsidTr="00EB3D3B">
        <w:trPr>
          <w:trHeight w:val="972"/>
        </w:trPr>
        <w:tc>
          <w:tcPr>
            <w:tcW w:w="675" w:type="dxa"/>
          </w:tcPr>
          <w:p w14:paraId="686D159D"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lastRenderedPageBreak/>
              <w:t>1.4</w:t>
            </w:r>
          </w:p>
        </w:tc>
        <w:tc>
          <w:tcPr>
            <w:tcW w:w="1701" w:type="dxa"/>
          </w:tcPr>
          <w:p w14:paraId="3BE32850"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27" w:type="dxa"/>
            <w:gridSpan w:val="2"/>
          </w:tcPr>
          <w:p w14:paraId="148E5DB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w:t>
            </w:r>
          </w:p>
        </w:tc>
        <w:tc>
          <w:tcPr>
            <w:tcW w:w="9913" w:type="dxa"/>
          </w:tcPr>
          <w:p w14:paraId="34AD97A9"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LGD organizuje min. jedno bezpłatne szkolenie dla ogłoszonego naboru oraz udziela doradztwa w zakresie zasad przyznawania grantu i/lub wypełniania wniosku o powierzenie grantu. Dopuszcza się możliwość organizacji szkoleń, które swoją tematyką (zakresem) będą obejmować więcej niż jeden nabór.</w:t>
            </w:r>
          </w:p>
          <w:p w14:paraId="029FFD00"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c>
          <w:tcPr>
            <w:tcW w:w="1711" w:type="dxa"/>
            <w:gridSpan w:val="2"/>
          </w:tcPr>
          <w:p w14:paraId="4EB98ADE"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tc>
      </w:tr>
      <w:tr w:rsidR="00851D3E" w:rsidRPr="00851D3E" w14:paraId="0EFF72A2" w14:textId="77777777" w:rsidTr="00EB3D3B">
        <w:trPr>
          <w:trHeight w:val="693"/>
        </w:trPr>
        <w:tc>
          <w:tcPr>
            <w:tcW w:w="15427" w:type="dxa"/>
            <w:gridSpan w:val="7"/>
            <w:shd w:val="clear" w:color="auto" w:fill="auto"/>
            <w:vAlign w:val="center"/>
          </w:tcPr>
          <w:p w14:paraId="14795D5D"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2. Zasady przeprowadzania naboru wniosków o powierzenie grantów</w:t>
            </w:r>
          </w:p>
        </w:tc>
      </w:tr>
      <w:tr w:rsidR="00851D3E" w:rsidRPr="00851D3E" w14:paraId="3E1E32B0" w14:textId="77777777" w:rsidTr="00EB3D3B">
        <w:trPr>
          <w:trHeight w:val="1959"/>
        </w:trPr>
        <w:tc>
          <w:tcPr>
            <w:tcW w:w="675" w:type="dxa"/>
          </w:tcPr>
          <w:p w14:paraId="78DD6D04"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2.1</w:t>
            </w:r>
          </w:p>
        </w:tc>
        <w:tc>
          <w:tcPr>
            <w:tcW w:w="1701" w:type="dxa"/>
          </w:tcPr>
          <w:p w14:paraId="61AC2D2F"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Złożenie wniosku</w:t>
            </w:r>
          </w:p>
        </w:tc>
        <w:tc>
          <w:tcPr>
            <w:tcW w:w="1427" w:type="dxa"/>
            <w:gridSpan w:val="2"/>
          </w:tcPr>
          <w:p w14:paraId="254E524C"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Wnioskodawca</w:t>
            </w:r>
          </w:p>
        </w:tc>
        <w:tc>
          <w:tcPr>
            <w:tcW w:w="9913" w:type="dxa"/>
          </w:tcPr>
          <w:p w14:paraId="48B7E881" w14:textId="77777777" w:rsidR="00851D3E" w:rsidRPr="00851D3E" w:rsidRDefault="00851D3E" w:rsidP="00851D3E">
            <w:pPr>
              <w:widowControl w:val="0"/>
              <w:numPr>
                <w:ilvl w:val="0"/>
                <w:numId w:val="37"/>
              </w:numPr>
              <w:spacing w:after="0" w:line="276" w:lineRule="auto"/>
              <w:ind w:left="324"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Podmiot ubiegający się o powierzenie grantu (wnioskodawca) składa wniosek o powierzenie grantu wraz z wymaganymi załącznikami:</w:t>
            </w:r>
            <w:r w:rsidRPr="00851D3E">
              <w:rPr>
                <w:rFonts w:ascii="Calibri" w:eastAsia="Calibri" w:hAnsi="Calibri" w:cs="Times New Roman"/>
                <w:kern w:val="0"/>
                <w14:ligatures w14:val="none"/>
              </w:rPr>
              <w:t xml:space="preserve"> </w:t>
            </w:r>
            <w:r w:rsidRPr="00851D3E">
              <w:rPr>
                <w:rFonts w:ascii="Arial" w:eastAsia="Courier New" w:hAnsi="Arial" w:cs="Arial"/>
                <w:color w:val="FF0000"/>
                <w:kern w:val="0"/>
                <w:sz w:val="24"/>
                <w:szCs w:val="24"/>
                <w:lang w:eastAsia="pl-PL"/>
                <w14:ligatures w14:val="none"/>
              </w:rPr>
              <w:t>(opcja do wyboru)</w:t>
            </w:r>
          </w:p>
          <w:p w14:paraId="525F6DDC" w14:textId="77777777" w:rsidR="00851D3E" w:rsidRPr="00851D3E" w:rsidRDefault="00851D3E" w:rsidP="00851D3E">
            <w:pPr>
              <w:widowControl w:val="0"/>
              <w:numPr>
                <w:ilvl w:val="0"/>
                <w:numId w:val="59"/>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generatorze wniosków (jeśli LGD ma taki generator) – link do generatora jest udostępniany w ogłoszeniu o naborze na stronie internetowej LGD –  albo</w:t>
            </w:r>
          </w:p>
          <w:p w14:paraId="32067853" w14:textId="77777777" w:rsidR="00851D3E" w:rsidRPr="00851D3E" w:rsidRDefault="00851D3E" w:rsidP="00851D3E">
            <w:pPr>
              <w:widowControl w:val="0"/>
              <w:numPr>
                <w:ilvl w:val="0"/>
                <w:numId w:val="59"/>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 wersji papierowej, bezpośrednio w siedzibie LGD </w:t>
            </w:r>
            <w:r w:rsidRPr="00851D3E">
              <w:rPr>
                <w:rFonts w:ascii="Arial" w:eastAsia="Courier New" w:hAnsi="Arial" w:cs="Arial"/>
                <w:color w:val="FF0000"/>
                <w:kern w:val="0"/>
                <w:sz w:val="24"/>
                <w:szCs w:val="24"/>
                <w:lang w:eastAsia="pl-PL"/>
                <w14:ligatures w14:val="none"/>
              </w:rPr>
              <w:t>(zapis może być dostosowany indywidualnie)</w:t>
            </w:r>
            <w:r w:rsidRPr="00851D3E">
              <w:rPr>
                <w:rFonts w:ascii="Arial" w:eastAsia="Courier New" w:hAnsi="Arial" w:cs="Arial"/>
                <w:kern w:val="0"/>
                <w:sz w:val="24"/>
                <w:szCs w:val="24"/>
                <w:lang w:eastAsia="pl-PL"/>
                <w14:ligatures w14:val="none"/>
              </w:rPr>
              <w:t>.</w:t>
            </w:r>
          </w:p>
          <w:p w14:paraId="3D42D51B" w14:textId="77777777" w:rsidR="00851D3E" w:rsidRPr="00851D3E" w:rsidRDefault="00851D3E" w:rsidP="00851D3E">
            <w:pPr>
              <w:widowControl w:val="0"/>
              <w:numPr>
                <w:ilvl w:val="0"/>
                <w:numId w:val="37"/>
              </w:numPr>
              <w:spacing w:after="0" w:line="276" w:lineRule="auto"/>
              <w:ind w:left="324"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przypadku wersji papierowej, wniosek o powierzenie grantu może być złożony osobiście lub przez posłańca, drogą pocztową lub kurierem. W każdym przypadku decyduje data wpływu do LGD.</w:t>
            </w:r>
          </w:p>
          <w:p w14:paraId="47F63530" w14:textId="77777777" w:rsidR="00851D3E" w:rsidRPr="00851D3E" w:rsidRDefault="00851D3E" w:rsidP="00851D3E">
            <w:pPr>
              <w:widowControl w:val="0"/>
              <w:spacing w:after="0" w:line="276" w:lineRule="auto"/>
              <w:ind w:left="324"/>
              <w:rPr>
                <w:rFonts w:ascii="Arial" w:eastAsia="Courier New" w:hAnsi="Arial" w:cs="Arial"/>
                <w:color w:val="00B050"/>
                <w:kern w:val="0"/>
                <w:sz w:val="24"/>
                <w:szCs w:val="24"/>
                <w:lang w:eastAsia="pl-PL"/>
                <w14:ligatures w14:val="none"/>
              </w:rPr>
            </w:pPr>
          </w:p>
        </w:tc>
        <w:tc>
          <w:tcPr>
            <w:tcW w:w="1711" w:type="dxa"/>
            <w:gridSpan w:val="2"/>
          </w:tcPr>
          <w:p w14:paraId="4B635E1C" w14:textId="77777777" w:rsidR="00851D3E" w:rsidRPr="00851D3E" w:rsidRDefault="00851D3E" w:rsidP="00851D3E">
            <w:pPr>
              <w:widowControl w:val="0"/>
              <w:spacing w:after="0" w:line="276" w:lineRule="auto"/>
              <w:rPr>
                <w:rFonts w:ascii="Arial" w:eastAsia="Courier New" w:hAnsi="Arial" w:cs="Arial"/>
                <w:bCs/>
                <w:iCs/>
                <w:kern w:val="0"/>
                <w:sz w:val="24"/>
                <w:szCs w:val="24"/>
                <w:lang w:eastAsia="pl-PL"/>
                <w14:ligatures w14:val="none"/>
              </w:rPr>
            </w:pPr>
            <w:r w:rsidRPr="00851D3E">
              <w:rPr>
                <w:rFonts w:ascii="Arial" w:eastAsia="Courier New" w:hAnsi="Arial" w:cs="Arial"/>
                <w:bCs/>
                <w:iCs/>
                <w:kern w:val="0"/>
                <w:sz w:val="24"/>
                <w:szCs w:val="24"/>
                <w:lang w:eastAsia="pl-PL"/>
                <w14:ligatures w14:val="none"/>
              </w:rPr>
              <w:t xml:space="preserve">Zakres wniosku o powierzenie grantu </w:t>
            </w:r>
          </w:p>
        </w:tc>
      </w:tr>
      <w:tr w:rsidR="00851D3E" w:rsidRPr="00851D3E" w14:paraId="78B21BED" w14:textId="77777777" w:rsidTr="00EB3D3B">
        <w:trPr>
          <w:trHeight w:val="683"/>
        </w:trPr>
        <w:tc>
          <w:tcPr>
            <w:tcW w:w="675" w:type="dxa"/>
          </w:tcPr>
          <w:p w14:paraId="278B4D99"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2.2</w:t>
            </w:r>
          </w:p>
        </w:tc>
        <w:tc>
          <w:tcPr>
            <w:tcW w:w="1701" w:type="dxa"/>
            <w:vMerge w:val="restart"/>
          </w:tcPr>
          <w:p w14:paraId="262CC13F"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 xml:space="preserve">Przyjęcie wniosku </w:t>
            </w:r>
          </w:p>
        </w:tc>
        <w:tc>
          <w:tcPr>
            <w:tcW w:w="1427" w:type="dxa"/>
            <w:gridSpan w:val="2"/>
            <w:vMerge w:val="restart"/>
          </w:tcPr>
          <w:p w14:paraId="1DFE5F7C"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w:t>
            </w:r>
          </w:p>
        </w:tc>
        <w:tc>
          <w:tcPr>
            <w:tcW w:w="9913" w:type="dxa"/>
          </w:tcPr>
          <w:p w14:paraId="42A1EA78"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Przyjęcie wniosku w formie (elektronicznie lub papierowo), miejscu (jeśli dotyczy) i terminie wskazanym w ogłoszeniu o naborze wraz z załącznikami.</w:t>
            </w:r>
          </w:p>
        </w:tc>
        <w:tc>
          <w:tcPr>
            <w:tcW w:w="1711" w:type="dxa"/>
            <w:gridSpan w:val="2"/>
          </w:tcPr>
          <w:p w14:paraId="58ACCFF0" w14:textId="77777777" w:rsidR="00851D3E" w:rsidRPr="00851D3E" w:rsidRDefault="00851D3E" w:rsidP="00851D3E">
            <w:pPr>
              <w:widowControl w:val="0"/>
              <w:spacing w:after="0" w:line="276" w:lineRule="auto"/>
              <w:rPr>
                <w:rFonts w:ascii="Arial" w:eastAsia="Courier New" w:hAnsi="Arial" w:cs="Arial"/>
                <w:bCs/>
                <w:iCs/>
                <w:kern w:val="0"/>
                <w:sz w:val="24"/>
                <w:szCs w:val="24"/>
                <w:lang w:eastAsia="pl-PL"/>
                <w14:ligatures w14:val="none"/>
              </w:rPr>
            </w:pPr>
          </w:p>
        </w:tc>
      </w:tr>
      <w:tr w:rsidR="00851D3E" w:rsidRPr="00851D3E" w14:paraId="7A135E0B" w14:textId="77777777" w:rsidTr="00EB3D3B">
        <w:trPr>
          <w:trHeight w:val="713"/>
        </w:trPr>
        <w:tc>
          <w:tcPr>
            <w:tcW w:w="675" w:type="dxa"/>
          </w:tcPr>
          <w:p w14:paraId="63E648F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2.3</w:t>
            </w:r>
          </w:p>
        </w:tc>
        <w:tc>
          <w:tcPr>
            <w:tcW w:w="1701" w:type="dxa"/>
            <w:vMerge/>
          </w:tcPr>
          <w:p w14:paraId="1489D492"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c>
          <w:tcPr>
            <w:tcW w:w="1427" w:type="dxa"/>
            <w:gridSpan w:val="2"/>
            <w:vMerge/>
          </w:tcPr>
          <w:p w14:paraId="06AC984B"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c>
          <w:tcPr>
            <w:tcW w:w="9913" w:type="dxa"/>
          </w:tcPr>
          <w:p w14:paraId="265B320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b/>
                <w:kern w:val="0"/>
                <w:sz w:val="24"/>
                <w:szCs w:val="24"/>
                <w:lang w:eastAsia="pl-PL"/>
                <w14:ligatures w14:val="none"/>
              </w:rPr>
              <w:t xml:space="preserve">Potwierdzenie złożenia wniosku: </w:t>
            </w:r>
            <w:r w:rsidRPr="00851D3E">
              <w:rPr>
                <w:rFonts w:ascii="Arial" w:eastAsia="Courier New" w:hAnsi="Arial" w:cs="Arial"/>
                <w:kern w:val="0"/>
                <w:sz w:val="24"/>
                <w:szCs w:val="24"/>
                <w:lang w:eastAsia="pl-PL"/>
                <w14:ligatures w14:val="none"/>
              </w:rPr>
              <w:t xml:space="preserve">w przypadku wniosku złożonego w generatorze wniosków potwierdzenie jest wystawiane automatycznie przez generator, a w przypadku wniosku w formie papierowej LGD opieczętowuje wniosek na pierwszej stronie, aby potwierdzić datę jego wpływu, przy czym potwierdzenie powinno zawierać następujące </w:t>
            </w:r>
            <w:r w:rsidRPr="00851D3E">
              <w:rPr>
                <w:rFonts w:ascii="Arial" w:eastAsia="Courier New" w:hAnsi="Arial" w:cs="Arial"/>
                <w:kern w:val="0"/>
                <w:sz w:val="24"/>
                <w:szCs w:val="24"/>
                <w:lang w:eastAsia="pl-PL"/>
                <w14:ligatures w14:val="none"/>
              </w:rPr>
              <w:lastRenderedPageBreak/>
              <w:t>dane:</w:t>
            </w:r>
          </w:p>
          <w:p w14:paraId="139A82D8" w14:textId="77777777" w:rsidR="00851D3E" w:rsidRPr="00851D3E" w:rsidRDefault="00851D3E" w:rsidP="00851D3E">
            <w:pPr>
              <w:widowControl w:val="0"/>
              <w:numPr>
                <w:ilvl w:val="0"/>
                <w:numId w:val="5"/>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data i godzina złożenia wniosku,</w:t>
            </w:r>
          </w:p>
          <w:p w14:paraId="299A6592" w14:textId="77777777" w:rsidR="00851D3E" w:rsidRPr="00851D3E" w:rsidRDefault="00851D3E" w:rsidP="00851D3E">
            <w:pPr>
              <w:widowControl w:val="0"/>
              <w:numPr>
                <w:ilvl w:val="0"/>
                <w:numId w:val="5"/>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numer wniosku odnotowany w rejestrze LGD (znak sprawy),</w:t>
            </w:r>
          </w:p>
          <w:p w14:paraId="2337685C" w14:textId="77777777" w:rsidR="00851D3E" w:rsidRPr="00851D3E" w:rsidRDefault="00851D3E" w:rsidP="00851D3E">
            <w:pPr>
              <w:widowControl w:val="0"/>
              <w:numPr>
                <w:ilvl w:val="0"/>
                <w:numId w:val="5"/>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liczba załączników, złożonych wraz z wnioskiem,</w:t>
            </w:r>
          </w:p>
          <w:p w14:paraId="1FAB4E7E" w14:textId="77777777" w:rsidR="00851D3E" w:rsidRPr="00851D3E" w:rsidRDefault="00851D3E" w:rsidP="00851D3E">
            <w:pPr>
              <w:widowControl w:val="0"/>
              <w:numPr>
                <w:ilvl w:val="0"/>
                <w:numId w:val="5"/>
              </w:numPr>
              <w:spacing w:after="0" w:line="276" w:lineRule="auto"/>
              <w:ind w:left="714" w:hanging="357"/>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podpis pracownika LGD,</w:t>
            </w:r>
          </w:p>
          <w:p w14:paraId="09EEECAD" w14:textId="77777777" w:rsidR="00851D3E" w:rsidRPr="00851D3E" w:rsidRDefault="00851D3E" w:rsidP="00851D3E">
            <w:pPr>
              <w:widowControl w:val="0"/>
              <w:numPr>
                <w:ilvl w:val="0"/>
                <w:numId w:val="5"/>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pieczęć LGD.</w:t>
            </w:r>
          </w:p>
        </w:tc>
        <w:tc>
          <w:tcPr>
            <w:tcW w:w="1711" w:type="dxa"/>
            <w:gridSpan w:val="2"/>
          </w:tcPr>
          <w:p w14:paraId="2DFA6577" w14:textId="77777777" w:rsidR="00851D3E" w:rsidRPr="00851D3E" w:rsidRDefault="00851D3E" w:rsidP="00851D3E">
            <w:pPr>
              <w:widowControl w:val="0"/>
              <w:spacing w:after="0" w:line="276" w:lineRule="auto"/>
              <w:rPr>
                <w:rFonts w:ascii="Arial" w:eastAsia="Courier New" w:hAnsi="Arial" w:cs="Arial"/>
                <w:bCs/>
                <w:iCs/>
                <w:kern w:val="0"/>
                <w:sz w:val="24"/>
                <w:szCs w:val="24"/>
                <w:lang w:eastAsia="pl-PL"/>
                <w14:ligatures w14:val="none"/>
              </w:rPr>
            </w:pPr>
          </w:p>
        </w:tc>
      </w:tr>
      <w:tr w:rsidR="00851D3E" w:rsidRPr="00851D3E" w14:paraId="20EBA2DE" w14:textId="77777777" w:rsidTr="00EB3D3B">
        <w:trPr>
          <w:trHeight w:val="1281"/>
        </w:trPr>
        <w:tc>
          <w:tcPr>
            <w:tcW w:w="675" w:type="dxa"/>
          </w:tcPr>
          <w:p w14:paraId="540BC7B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2.4</w:t>
            </w:r>
          </w:p>
        </w:tc>
        <w:tc>
          <w:tcPr>
            <w:tcW w:w="1701" w:type="dxa"/>
            <w:vMerge/>
          </w:tcPr>
          <w:p w14:paraId="62F91A08"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c>
          <w:tcPr>
            <w:tcW w:w="1427" w:type="dxa"/>
            <w:gridSpan w:val="2"/>
            <w:vMerge/>
          </w:tcPr>
          <w:p w14:paraId="0968965A"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c>
          <w:tcPr>
            <w:tcW w:w="9913" w:type="dxa"/>
          </w:tcPr>
          <w:p w14:paraId="0C5CAE53"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Nadanie wnioskowi indywidualnego oznaczenia (znak sprawy), zgodny z numerem w rejestrze wniosków prowadzonym przez LGD.</w:t>
            </w:r>
          </w:p>
          <w:p w14:paraId="5A985F6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c>
          <w:tcPr>
            <w:tcW w:w="1711" w:type="dxa"/>
            <w:gridSpan w:val="2"/>
          </w:tcPr>
          <w:p w14:paraId="22909D34" w14:textId="77777777" w:rsidR="00851D3E" w:rsidRPr="00851D3E" w:rsidRDefault="00851D3E" w:rsidP="00851D3E">
            <w:pPr>
              <w:widowControl w:val="0"/>
              <w:spacing w:after="0" w:line="276" w:lineRule="auto"/>
              <w:rPr>
                <w:rFonts w:ascii="Arial" w:eastAsia="Courier New" w:hAnsi="Arial" w:cs="Arial"/>
                <w:bCs/>
                <w:iCs/>
                <w:kern w:val="0"/>
                <w:sz w:val="24"/>
                <w:szCs w:val="24"/>
                <w:lang w:eastAsia="pl-PL"/>
                <w14:ligatures w14:val="none"/>
              </w:rPr>
            </w:pPr>
            <w:r w:rsidRPr="00851D3E">
              <w:rPr>
                <w:rFonts w:ascii="Arial" w:eastAsia="Courier New" w:hAnsi="Arial" w:cs="Arial"/>
                <w:bCs/>
                <w:iCs/>
                <w:kern w:val="0"/>
                <w:sz w:val="24"/>
                <w:szCs w:val="24"/>
                <w:lang w:eastAsia="pl-PL"/>
                <w14:ligatures w14:val="none"/>
              </w:rPr>
              <w:t>Wzór rejestru wniosków o powierzenie grantów</w:t>
            </w:r>
          </w:p>
        </w:tc>
      </w:tr>
      <w:tr w:rsidR="00851D3E" w:rsidRPr="00851D3E" w14:paraId="7DC6098C" w14:textId="77777777" w:rsidTr="00EB3D3B">
        <w:trPr>
          <w:trHeight w:val="695"/>
        </w:trPr>
        <w:tc>
          <w:tcPr>
            <w:tcW w:w="15427" w:type="dxa"/>
            <w:gridSpan w:val="7"/>
            <w:shd w:val="clear" w:color="auto" w:fill="auto"/>
            <w:vAlign w:val="center"/>
          </w:tcPr>
          <w:p w14:paraId="0AD3E35C"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3. Weryfikacja wstępna (weryfikacja nie stanowi oceny wniosku należącej do wyłącznej kompetencji Rady LGD)</w:t>
            </w:r>
          </w:p>
        </w:tc>
      </w:tr>
      <w:tr w:rsidR="00851D3E" w:rsidRPr="00851D3E" w14:paraId="2E13E221" w14:textId="77777777" w:rsidTr="00EB3D3B">
        <w:trPr>
          <w:gridAfter w:val="1"/>
          <w:wAfter w:w="8" w:type="dxa"/>
          <w:trHeight w:val="695"/>
        </w:trPr>
        <w:tc>
          <w:tcPr>
            <w:tcW w:w="675" w:type="dxa"/>
            <w:shd w:val="clear" w:color="auto" w:fill="auto"/>
          </w:tcPr>
          <w:p w14:paraId="31694ADA"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3.1</w:t>
            </w:r>
          </w:p>
        </w:tc>
        <w:tc>
          <w:tcPr>
            <w:tcW w:w="1701" w:type="dxa"/>
            <w:shd w:val="clear" w:color="auto" w:fill="auto"/>
            <w:textDirection w:val="btLr"/>
            <w:vAlign w:val="center"/>
          </w:tcPr>
          <w:p w14:paraId="2F6964F0"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c>
          <w:tcPr>
            <w:tcW w:w="1419" w:type="dxa"/>
            <w:shd w:val="clear" w:color="auto" w:fill="auto"/>
            <w:vAlign w:val="center"/>
          </w:tcPr>
          <w:p w14:paraId="7952198F"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w:t>
            </w:r>
          </w:p>
        </w:tc>
        <w:tc>
          <w:tcPr>
            <w:tcW w:w="9921" w:type="dxa"/>
            <w:gridSpan w:val="2"/>
            <w:shd w:val="clear" w:color="auto" w:fill="auto"/>
            <w:vAlign w:val="center"/>
          </w:tcPr>
          <w:p w14:paraId="5DAB8300"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LGD może przeprowadzić weryfikację wstępną przed oceną Rady LGD. Weryfikacja odbywa się zgodnie z poniższymi zapisami:</w:t>
            </w:r>
          </w:p>
          <w:p w14:paraId="17CD812D"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 wstępnie weryfikuje każdy wniosek złożony w ramach naboru w zakresie:</w:t>
            </w:r>
          </w:p>
          <w:p w14:paraId="41E15D96" w14:textId="77777777" w:rsidR="00851D3E" w:rsidRPr="00851D3E" w:rsidRDefault="00851D3E" w:rsidP="00851D3E">
            <w:pPr>
              <w:widowControl w:val="0"/>
              <w:numPr>
                <w:ilvl w:val="0"/>
                <w:numId w:val="61"/>
              </w:numPr>
              <w:spacing w:after="0" w:line="276" w:lineRule="auto"/>
              <w:ind w:left="1025" w:hanging="425"/>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poprawności miejsca i terminu złożenia wniosku wskazanych w ogłoszeniu o naborze;</w:t>
            </w:r>
          </w:p>
          <w:p w14:paraId="7DD00CD8" w14:textId="77777777" w:rsidR="00851D3E" w:rsidRPr="00851D3E" w:rsidRDefault="00851D3E" w:rsidP="00851D3E">
            <w:pPr>
              <w:widowControl w:val="0"/>
              <w:numPr>
                <w:ilvl w:val="0"/>
                <w:numId w:val="61"/>
              </w:numPr>
              <w:spacing w:after="0" w:line="276" w:lineRule="auto"/>
              <w:ind w:left="1025" w:hanging="425"/>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zgodności wniosku z przedmiotem naboru; </w:t>
            </w:r>
          </w:p>
          <w:p w14:paraId="3189B401" w14:textId="77777777" w:rsidR="00851D3E" w:rsidRPr="00851D3E" w:rsidRDefault="00851D3E" w:rsidP="00851D3E">
            <w:pPr>
              <w:widowControl w:val="0"/>
              <w:numPr>
                <w:ilvl w:val="0"/>
                <w:numId w:val="61"/>
              </w:numPr>
              <w:spacing w:after="0" w:line="276" w:lineRule="auto"/>
              <w:ind w:left="1025" w:hanging="425"/>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realizacji przez wniosek celów głównych i szczegółowych LSR, przez osiąganie zaplanowanych w LSR wskaźników;</w:t>
            </w:r>
          </w:p>
          <w:p w14:paraId="0ACB55D2" w14:textId="77777777" w:rsidR="00851D3E" w:rsidRPr="00851D3E" w:rsidRDefault="00851D3E" w:rsidP="00851D3E">
            <w:pPr>
              <w:widowControl w:val="0"/>
              <w:numPr>
                <w:ilvl w:val="0"/>
                <w:numId w:val="61"/>
              </w:numPr>
              <w:spacing w:after="0" w:line="276" w:lineRule="auto"/>
              <w:ind w:left="1025" w:hanging="425"/>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poprawności wyliczenia kwoty wsparcia;</w:t>
            </w:r>
          </w:p>
          <w:p w14:paraId="35A80965" w14:textId="77777777" w:rsidR="00851D3E" w:rsidRPr="00851D3E" w:rsidRDefault="00851D3E" w:rsidP="00851D3E">
            <w:pPr>
              <w:widowControl w:val="0"/>
              <w:numPr>
                <w:ilvl w:val="0"/>
                <w:numId w:val="61"/>
              </w:numPr>
              <w:spacing w:after="0" w:line="276" w:lineRule="auto"/>
              <w:ind w:left="1025" w:hanging="425"/>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poprawności formalnej wniosku, jego kompletności i spójności merytorycznej, w tym załączenia wymaganych dokumentów; </w:t>
            </w:r>
          </w:p>
          <w:p w14:paraId="0A7D32B3" w14:textId="77777777" w:rsidR="00851D3E" w:rsidRPr="00851D3E" w:rsidRDefault="00851D3E" w:rsidP="00851D3E">
            <w:pPr>
              <w:numPr>
                <w:ilvl w:val="0"/>
                <w:numId w:val="61"/>
              </w:numPr>
              <w:pBdr>
                <w:top w:val="nil"/>
                <w:left w:val="nil"/>
                <w:bottom w:val="nil"/>
                <w:right w:val="nil"/>
                <w:between w:val="nil"/>
              </w:pBdr>
              <w:spacing w:after="0" w:line="276" w:lineRule="auto"/>
              <w:ind w:left="1025" w:hanging="425"/>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informacji niezbędnych do oceny spełnienia przez wniosek kryteriów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xml:space="preserve">.  </w:t>
            </w:r>
          </w:p>
          <w:p w14:paraId="000EA9B0"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 wstępnie weryfikujący wniosek, może korzystać z pomocy ekspertów zewnętrznych.</w:t>
            </w:r>
          </w:p>
          <w:p w14:paraId="4D90824E"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Przed przystąpieniem do weryfikacji osoba weryfikująca podpisuje zbiorczą dla danego naboru deklarację poufności.</w:t>
            </w:r>
          </w:p>
          <w:p w14:paraId="3BE3BB1C"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Wstępna weryfikacja jest dokumentowana w karcie wstępnej weryfikacji.</w:t>
            </w:r>
          </w:p>
          <w:p w14:paraId="2A8E014E"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Pracownik biura LGD w oparciu </w:t>
            </w:r>
            <w:r w:rsidRPr="00851D3E">
              <w:rPr>
                <w:rFonts w:ascii="Arial" w:eastAsia="Arial Narrow" w:hAnsi="Arial" w:cs="Arial"/>
                <w:kern w:val="0"/>
                <w:sz w:val="24"/>
                <w:szCs w:val="24"/>
                <w14:ligatures w14:val="none"/>
              </w:rPr>
              <w:t>o zapisy tej procedury oraz</w:t>
            </w:r>
            <w:r w:rsidRPr="00851D3E">
              <w:rPr>
                <w:rFonts w:ascii="Arial" w:eastAsia="Courier New" w:hAnsi="Arial" w:cs="Arial"/>
                <w:kern w:val="0"/>
                <w:sz w:val="24"/>
                <w:szCs w:val="24"/>
                <w:lang w:eastAsia="pl-PL"/>
                <w14:ligatures w14:val="none"/>
              </w:rPr>
              <w:t xml:space="preserve"> wybrane punkty z karty wstępnej weryfikacji wskazuje:</w:t>
            </w:r>
          </w:p>
          <w:p w14:paraId="24D4E8E6"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braki we wniosku lub kwestie do wyjaśnienia/ poprawienia;</w:t>
            </w:r>
          </w:p>
          <w:p w14:paraId="16F7980C"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uchybienia, które powodują pozostawienie wniosku bez rozpatrzenia (zgodnie z pkt 14).</w:t>
            </w:r>
          </w:p>
          <w:p w14:paraId="3390CBB1"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 przypadku braków lub potrzeby wyjaśnień/ poprawy, wnioskodawca zostaje wezwany do złożenia pisemnych uzupełnień lub wyjaśnień/ poprawy wniosku w terminie </w:t>
            </w:r>
            <w:r w:rsidRPr="00851D3E">
              <w:rPr>
                <w:rFonts w:ascii="Arial" w:eastAsia="Courier New" w:hAnsi="Arial" w:cs="Arial"/>
                <w:b/>
                <w:kern w:val="0"/>
                <w:sz w:val="24"/>
                <w:szCs w:val="24"/>
                <w:lang w:eastAsia="pl-PL"/>
                <w14:ligatures w14:val="none"/>
              </w:rPr>
              <w:t xml:space="preserve">7 dni </w:t>
            </w:r>
            <w:r w:rsidRPr="00851D3E">
              <w:rPr>
                <w:rFonts w:ascii="Arial" w:eastAsia="Courier New" w:hAnsi="Arial" w:cs="Arial"/>
                <w:kern w:val="0"/>
                <w:sz w:val="24"/>
                <w:szCs w:val="24"/>
                <w:lang w:eastAsia="pl-PL"/>
                <w14:ligatures w14:val="none"/>
              </w:rPr>
              <w:t>od dnia otrzymania wezwania, pod rygorem pozostawienia wniosku o powierzenie grantu bez rozpatrzenia w sytuacji wystąpienia przesłanek określonych w pkt 14. Pismo jest przekazywane zgodnie z ustalonym sposobem wymiany korespondencji;</w:t>
            </w:r>
          </w:p>
          <w:p w14:paraId="54E31C24"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Na etapie wstępnej weryfikacji wniosku LGD ma możliwość jednorazowego wezwania wnioskodawcy do złożenia wyjaśnień/uzupełnień/ poprawy, w szczególności gdy:</w:t>
            </w:r>
          </w:p>
          <w:p w14:paraId="27BB7EED" w14:textId="77777777" w:rsidR="00851D3E" w:rsidRPr="00851D3E" w:rsidRDefault="00851D3E" w:rsidP="00851D3E">
            <w:pPr>
              <w:widowControl w:val="0"/>
              <w:numPr>
                <w:ilvl w:val="0"/>
                <w:numId w:val="1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do wniosku o powierzenie grantu nie został załączony dokument pomimo zaznaczenia w formularzu wniosku, że wnioskodawca go załącza, </w:t>
            </w:r>
          </w:p>
          <w:p w14:paraId="5F010883" w14:textId="77777777" w:rsidR="00851D3E" w:rsidRPr="00851D3E" w:rsidRDefault="00851D3E" w:rsidP="00851D3E">
            <w:pPr>
              <w:widowControl w:val="0"/>
              <w:numPr>
                <w:ilvl w:val="0"/>
                <w:numId w:val="1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do wniosku o powierzenie grantu nie został załączony dokument (niezależnie od deklaracji wnioskodawcy wyrażonej we wniosku), a z formularza wniosku wynika, że jest to dokument obowiązkowy,</w:t>
            </w:r>
          </w:p>
          <w:p w14:paraId="45B06F31" w14:textId="77777777" w:rsidR="00851D3E" w:rsidRPr="00851D3E" w:rsidRDefault="00851D3E" w:rsidP="00851D3E">
            <w:pPr>
              <w:widowControl w:val="0"/>
              <w:numPr>
                <w:ilvl w:val="0"/>
                <w:numId w:val="1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wniosek o powierzenie grantu jest niekompletny, w tym m.in. gdy informacje zawarte w poszczególnych częściach wniosku o powierzenie grantu i/lub załącznikach są rozbieżne, informacje zawarte w poszczególnych częściach wniosku są nieprecyzyjne, poszczególne pola wniosku zostały wypełnione niepoprawnie, </w:t>
            </w:r>
          </w:p>
          <w:p w14:paraId="1CA69055" w14:textId="77777777" w:rsidR="00851D3E" w:rsidRPr="00851D3E" w:rsidRDefault="00851D3E" w:rsidP="00851D3E">
            <w:pPr>
              <w:widowControl w:val="0"/>
              <w:numPr>
                <w:ilvl w:val="0"/>
                <w:numId w:val="1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wniosek o powierzenie grantu nie został podpisany przez osoby upoważnione/ uprawnione,</w:t>
            </w:r>
          </w:p>
          <w:p w14:paraId="3CFBC513" w14:textId="77777777" w:rsidR="00851D3E" w:rsidRPr="00851D3E" w:rsidRDefault="00851D3E" w:rsidP="00851D3E">
            <w:pPr>
              <w:numPr>
                <w:ilvl w:val="0"/>
                <w:numId w:val="13"/>
              </w:numPr>
              <w:spacing w:after="0" w:line="276" w:lineRule="auto"/>
              <w:rPr>
                <w:rFonts w:ascii="Arial" w:eastAsia="Courier New" w:hAnsi="Arial" w:cs="Arial"/>
                <w:kern w:val="0"/>
                <w:sz w:val="24"/>
                <w:szCs w:val="24"/>
                <w:lang w:eastAsia="pl-PL"/>
                <w14:ligatures w14:val="none"/>
              </w:rPr>
            </w:pPr>
            <w:r w:rsidRPr="00851D3E">
              <w:rPr>
                <w:rFonts w:ascii="Arial" w:eastAsia="Arial Narrow" w:hAnsi="Arial" w:cs="Arial"/>
                <w:kern w:val="0"/>
                <w:sz w:val="24"/>
                <w:szCs w:val="24"/>
                <w14:ligatures w14:val="none"/>
              </w:rPr>
              <w:lastRenderedPageBreak/>
              <w:t xml:space="preserve">informacje zawarte we wniosku nie pozwalają jednoznacznie zweryfikować kryteriów wyboru </w:t>
            </w:r>
            <w:proofErr w:type="spellStart"/>
            <w:r w:rsidRPr="00851D3E">
              <w:rPr>
                <w:rFonts w:ascii="Arial" w:eastAsia="Arial Narrow" w:hAnsi="Arial" w:cs="Arial"/>
                <w:kern w:val="0"/>
                <w:sz w:val="24"/>
                <w:szCs w:val="24"/>
                <w14:ligatures w14:val="none"/>
              </w:rPr>
              <w:t>grantobiorców</w:t>
            </w:r>
            <w:proofErr w:type="spellEnd"/>
            <w:r w:rsidRPr="00851D3E">
              <w:rPr>
                <w:rFonts w:ascii="Arial" w:eastAsia="Arial Narrow" w:hAnsi="Arial" w:cs="Arial"/>
                <w:kern w:val="0"/>
                <w:sz w:val="24"/>
                <w:szCs w:val="24"/>
                <w14:ligatures w14:val="none"/>
              </w:rPr>
              <w:t xml:space="preserve"> i/lub ustalić proponowaną kwotę wsparcia</w:t>
            </w:r>
            <w:r w:rsidRPr="00851D3E">
              <w:rPr>
                <w:rFonts w:ascii="Arial" w:eastAsia="Arial Narrow" w:hAnsi="Arial" w:cs="Arial"/>
                <w:color w:val="FF0000"/>
                <w:kern w:val="0"/>
                <w:sz w:val="24"/>
                <w:szCs w:val="24"/>
                <w14:ligatures w14:val="none"/>
              </w:rPr>
              <w:t>.(opcjonalnie)</w:t>
            </w:r>
          </w:p>
          <w:p w14:paraId="21C44C96"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Wezwanie wnioskodawcy do złożenia wyjaśnień/uzupełnień/ poprawy może wiązać się z koniecznością skorygowania/poprawienia wniosku o powierzenie grantu.</w:t>
            </w:r>
          </w:p>
          <w:p w14:paraId="02BAD270"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 przypadku konieczności skorygowania/poprawienia wniosku w generatorze wniosków, wniosek zostanie odblokowany w systemie przez LGD i ponownie udostępniony wnioskodawcy do edycji. </w:t>
            </w:r>
          </w:p>
          <w:p w14:paraId="5427D227"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Wezwanie do uzupełnień/ wyjaśnień nie może prowadzić do istotnej modyfikacji wniosku o powierzenie grantu oraz zwiększenia wnioskowanej kwoty grantu.</w:t>
            </w:r>
          </w:p>
          <w:p w14:paraId="16B5F63E"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odpowiedzi na wezwanie LGD wnioskodawca powinien:</w:t>
            </w:r>
          </w:p>
          <w:p w14:paraId="5DB46B5C" w14:textId="77777777" w:rsidR="00851D3E" w:rsidRPr="00851D3E" w:rsidRDefault="00851D3E" w:rsidP="00851D3E">
            <w:pPr>
              <w:widowControl w:val="0"/>
              <w:numPr>
                <w:ilvl w:val="0"/>
                <w:numId w:val="18"/>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złożyć skorygowany wniosek o powierzenie grantu wraz z załącznikami (jeśli dotyczy);</w:t>
            </w:r>
          </w:p>
          <w:p w14:paraId="6D878328" w14:textId="77777777" w:rsidR="00851D3E" w:rsidRPr="00851D3E" w:rsidRDefault="00851D3E" w:rsidP="00851D3E">
            <w:pPr>
              <w:widowControl w:val="0"/>
              <w:numPr>
                <w:ilvl w:val="0"/>
                <w:numId w:val="18"/>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złożyć pismo przewodnie zawierające odniesienie do wskazanego w wezwaniu zakresu wymaganych uzupełnień/wyjaśnień/ poprawy;</w:t>
            </w:r>
          </w:p>
          <w:p w14:paraId="02BF9477" w14:textId="77777777" w:rsidR="00851D3E" w:rsidRPr="00851D3E" w:rsidRDefault="00851D3E" w:rsidP="00851D3E">
            <w:pPr>
              <w:widowControl w:val="0"/>
              <w:numPr>
                <w:ilvl w:val="0"/>
                <w:numId w:val="18"/>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załączyć oświadczenie o niewprowadzeniu we wniosku oraz w pozostałych dokumentach zmian innych niż wynikające z ustaleń z LGD.</w:t>
            </w:r>
          </w:p>
          <w:p w14:paraId="0AAF4152"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Niezłożenie uzupełnień lub wyjaśnień/ poprawy w wyznaczonym terminie skutkuje:</w:t>
            </w:r>
          </w:p>
          <w:p w14:paraId="0069A117" w14:textId="77777777" w:rsidR="00851D3E" w:rsidRPr="00851D3E" w:rsidRDefault="00851D3E" w:rsidP="00851D3E">
            <w:pPr>
              <w:widowControl w:val="0"/>
              <w:numPr>
                <w:ilvl w:val="1"/>
                <w:numId w:val="14"/>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weryfikacją wniosku zgodnie z jego pierwotnym brzmieniem;</w:t>
            </w:r>
          </w:p>
          <w:p w14:paraId="6F559F99" w14:textId="77777777" w:rsidR="00851D3E" w:rsidRPr="00851D3E" w:rsidRDefault="00851D3E" w:rsidP="00851D3E">
            <w:pPr>
              <w:widowControl w:val="0"/>
              <w:numPr>
                <w:ilvl w:val="1"/>
                <w:numId w:val="14"/>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pozostawieniem wniosku bez rozparzenie (zgodnie z pkt. 14)</w:t>
            </w:r>
          </w:p>
          <w:p w14:paraId="42D8A0A1"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Wszystkie wnioski o powierzenie grantu po wstępnej weryfikacji są przekazywane na posiedzenie Rady LGD. Wypełniona przez pracownika </w:t>
            </w:r>
            <w:r w:rsidRPr="00851D3E">
              <w:rPr>
                <w:rFonts w:ascii="Arial" w:eastAsia="Courier New" w:hAnsi="Arial" w:cs="Arial"/>
                <w:iCs/>
                <w:kern w:val="0"/>
                <w:sz w:val="24"/>
                <w:szCs w:val="24"/>
                <w:lang w:eastAsia="pl-PL"/>
                <w14:ligatures w14:val="none"/>
              </w:rPr>
              <w:t>karta wstępnej weryfikacji</w:t>
            </w:r>
            <w:r w:rsidRPr="00851D3E">
              <w:rPr>
                <w:rFonts w:ascii="Arial" w:eastAsia="Courier New" w:hAnsi="Arial" w:cs="Arial"/>
                <w:kern w:val="0"/>
                <w:sz w:val="24"/>
                <w:szCs w:val="24"/>
                <w:lang w:eastAsia="pl-PL"/>
                <w14:ligatures w14:val="none"/>
              </w:rPr>
              <w:t xml:space="preserve"> jest dokumentem pomocniczym w trakcie oceny wniosku przez Radę LGD. Członkowie Rady LGD oceniają wniosek skorygowany w wyniku wezwania LGD.</w:t>
            </w:r>
          </w:p>
          <w:p w14:paraId="0B971EFA" w14:textId="77777777" w:rsidR="00851D3E" w:rsidRPr="00851D3E" w:rsidRDefault="00851D3E" w:rsidP="00851D3E">
            <w:pPr>
              <w:widowControl w:val="0"/>
              <w:numPr>
                <w:ilvl w:val="0"/>
                <w:numId w:val="1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Wniosek o powierzenie grantu pozostaje bez rozpatrzenia jeżeli:</w:t>
            </w:r>
          </w:p>
          <w:p w14:paraId="3F8C122B"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a) nie wpłynął w miejscu (o ile dotyczy), terminie, w wersji papierowej/ za pomocą generatora (o ile dotyczy) na formularzu określonym przez LGD;</w:t>
            </w:r>
          </w:p>
          <w:p w14:paraId="7BA1E20B"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b) pomimo wezwania wnioskodawcy do </w:t>
            </w:r>
            <w:proofErr w:type="spellStart"/>
            <w:r w:rsidRPr="00851D3E">
              <w:rPr>
                <w:rFonts w:ascii="Arial" w:eastAsia="Courier New" w:hAnsi="Arial" w:cs="Arial"/>
                <w:kern w:val="0"/>
                <w:sz w:val="24"/>
                <w:szCs w:val="24"/>
                <w:lang w:eastAsia="pl-PL"/>
                <w14:ligatures w14:val="none"/>
              </w:rPr>
              <w:t>wyjasnień</w:t>
            </w:r>
            <w:proofErr w:type="spellEnd"/>
            <w:r w:rsidRPr="00851D3E">
              <w:rPr>
                <w:rFonts w:ascii="Arial" w:eastAsia="Courier New" w:hAnsi="Arial" w:cs="Arial"/>
                <w:kern w:val="0"/>
                <w:sz w:val="24"/>
                <w:szCs w:val="24"/>
                <w:lang w:eastAsia="pl-PL"/>
                <w14:ligatures w14:val="none"/>
              </w:rPr>
              <w:t>/</w:t>
            </w:r>
            <w:proofErr w:type="spellStart"/>
            <w:r w:rsidRPr="00851D3E">
              <w:rPr>
                <w:rFonts w:ascii="Arial" w:eastAsia="Courier New" w:hAnsi="Arial" w:cs="Arial"/>
                <w:kern w:val="0"/>
                <w:sz w:val="24"/>
                <w:szCs w:val="24"/>
                <w:lang w:eastAsia="pl-PL"/>
                <w14:ligatures w14:val="none"/>
              </w:rPr>
              <w:t>uzupelnień</w:t>
            </w:r>
            <w:proofErr w:type="spellEnd"/>
            <w:r w:rsidRPr="00851D3E">
              <w:rPr>
                <w:rFonts w:ascii="Arial" w:eastAsia="Courier New" w:hAnsi="Arial" w:cs="Arial"/>
                <w:kern w:val="0"/>
                <w:sz w:val="24"/>
                <w:szCs w:val="24"/>
                <w:lang w:eastAsia="pl-PL"/>
                <w14:ligatures w14:val="none"/>
              </w:rPr>
              <w:t xml:space="preserve"> w wyznaczonym terminie, wniosek nadal:</w:t>
            </w:r>
          </w:p>
          <w:p w14:paraId="0C69CBD1"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 nie zawiera obowiązkowych załączników (o ile dotyczy),</w:t>
            </w:r>
          </w:p>
          <w:p w14:paraId="51BCC24E"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jest niekompletny, tj. nie zawiera wszystkich stron lub pola obowiązkowe są puste,</w:t>
            </w:r>
          </w:p>
          <w:p w14:paraId="5176F8B6" w14:textId="77777777" w:rsidR="00851D3E" w:rsidRPr="00851D3E" w:rsidRDefault="00851D3E" w:rsidP="00851D3E">
            <w:pPr>
              <w:widowControl w:val="0"/>
              <w:spacing w:after="0" w:line="276" w:lineRule="auto"/>
              <w:ind w:left="36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nie został podpisany przez osoby upoważnione/ uprawnione (o ile dotyczy),</w:t>
            </w:r>
          </w:p>
        </w:tc>
        <w:tc>
          <w:tcPr>
            <w:tcW w:w="1703" w:type="dxa"/>
            <w:shd w:val="clear" w:color="auto" w:fill="auto"/>
            <w:vAlign w:val="center"/>
          </w:tcPr>
          <w:p w14:paraId="5C3037CE"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Wzór deklaracji poufności</w:t>
            </w:r>
          </w:p>
          <w:p w14:paraId="40D9C3EF"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p w14:paraId="7D3E8974"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Wzór karty wstępnej weryfikacji </w:t>
            </w:r>
          </w:p>
          <w:p w14:paraId="632C1AFA"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tc>
      </w:tr>
    </w:tbl>
    <w:p w14:paraId="4BD6E8C0" w14:textId="77777777" w:rsidR="00851D3E" w:rsidRPr="00851D3E" w:rsidRDefault="00851D3E" w:rsidP="00851D3E">
      <w:pPr>
        <w:widowControl w:val="0"/>
        <w:spacing w:after="0" w:line="276" w:lineRule="auto"/>
        <w:ind w:left="113" w:right="113"/>
        <w:rPr>
          <w:rFonts w:ascii="Arial" w:eastAsia="Courier New" w:hAnsi="Arial" w:cs="Arial"/>
          <w:b/>
          <w:smallCaps/>
          <w:color w:val="0070C0"/>
          <w:kern w:val="0"/>
          <w:sz w:val="24"/>
          <w:szCs w:val="24"/>
          <w:lang w:eastAsia="pl-PL"/>
          <w14:ligatures w14:val="none"/>
        </w:rPr>
        <w:sectPr w:rsidR="00851D3E" w:rsidRPr="00851D3E" w:rsidSect="00166E80">
          <w:footerReference w:type="default" r:id="rId5"/>
          <w:pgSz w:w="16838" w:h="11906" w:orient="landscape"/>
          <w:pgMar w:top="1418" w:right="851" w:bottom="1418" w:left="851" w:header="425" w:footer="709" w:gutter="0"/>
          <w:cols w:space="708"/>
          <w:docGrid w:linePitch="360"/>
        </w:sectPr>
      </w:pPr>
    </w:p>
    <w:p w14:paraId="0EABE2A6"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sectPr w:rsidR="00851D3E" w:rsidRPr="00851D3E" w:rsidSect="00166E80">
          <w:type w:val="continuous"/>
          <w:pgSz w:w="16838" w:h="11906" w:orient="landscape"/>
          <w:pgMar w:top="1418" w:right="851" w:bottom="1418" w:left="851" w:header="425" w:footer="709" w:gutter="0"/>
          <w:cols w:space="708"/>
          <w:docGrid w:linePitch="360"/>
        </w:sectPr>
      </w:pPr>
    </w:p>
    <w:p w14:paraId="7322A60F" w14:textId="77777777" w:rsidR="00851D3E" w:rsidRPr="00851D3E" w:rsidRDefault="00851D3E" w:rsidP="00851D3E">
      <w:pPr>
        <w:widowControl w:val="0"/>
        <w:spacing w:after="0" w:line="276" w:lineRule="auto"/>
        <w:rPr>
          <w:rFonts w:ascii="Arial" w:eastAsia="Courier New" w:hAnsi="Arial" w:cs="Arial"/>
          <w:b/>
          <w:kern w:val="0"/>
          <w:sz w:val="28"/>
          <w:szCs w:val="28"/>
          <w:lang w:eastAsia="pl-PL"/>
          <w14:ligatures w14:val="none"/>
        </w:rPr>
      </w:pPr>
      <w:r w:rsidRPr="00851D3E">
        <w:rPr>
          <w:rFonts w:ascii="Arial" w:eastAsia="Courier New" w:hAnsi="Arial" w:cs="Arial"/>
          <w:b/>
          <w:color w:val="000000"/>
          <w:kern w:val="0"/>
          <w:sz w:val="28"/>
          <w:szCs w:val="28"/>
          <w:lang w:eastAsia="pl-PL"/>
          <w14:ligatures w14:val="none"/>
        </w:rPr>
        <w:lastRenderedPageBreak/>
        <w:t xml:space="preserve">2. Ocena wniosków i wybór </w:t>
      </w:r>
      <w:proofErr w:type="spellStart"/>
      <w:r w:rsidRPr="00851D3E">
        <w:rPr>
          <w:rFonts w:ascii="Arial" w:eastAsia="Courier New" w:hAnsi="Arial" w:cs="Arial"/>
          <w:b/>
          <w:color w:val="000000"/>
          <w:kern w:val="0"/>
          <w:sz w:val="28"/>
          <w:szCs w:val="28"/>
          <w:lang w:eastAsia="pl-PL"/>
          <w14:ligatures w14:val="none"/>
        </w:rPr>
        <w:t>grantobiorców</w:t>
      </w:r>
      <w:proofErr w:type="spellEnd"/>
      <w:r w:rsidRPr="00851D3E">
        <w:rPr>
          <w:rFonts w:ascii="Arial" w:eastAsia="Courier New" w:hAnsi="Arial" w:cs="Arial"/>
          <w:b/>
          <w:color w:val="000000"/>
          <w:kern w:val="0"/>
          <w:sz w:val="28"/>
          <w:szCs w:val="28"/>
          <w:lang w:eastAsia="pl-PL"/>
          <w14:ligatures w14:val="none"/>
        </w:rPr>
        <w:t xml:space="preserve"> </w:t>
      </w:r>
    </w:p>
    <w:p w14:paraId="134990A7"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p>
    <w:tbl>
      <w:tblPr>
        <w:tblpPr w:leftFromText="141" w:rightFromText="141" w:vertAnchor="text" w:tblpY="1"/>
        <w:tblOverlap w:val="never"/>
        <w:tblW w:w="15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639"/>
        <w:gridCol w:w="1848"/>
        <w:gridCol w:w="12"/>
      </w:tblGrid>
      <w:tr w:rsidR="00851D3E" w:rsidRPr="00851D3E" w14:paraId="6D036A62" w14:textId="77777777" w:rsidTr="00EB3D3B">
        <w:trPr>
          <w:gridAfter w:val="1"/>
          <w:wAfter w:w="12" w:type="dxa"/>
          <w:trHeight w:val="841"/>
        </w:trPr>
        <w:tc>
          <w:tcPr>
            <w:tcW w:w="675" w:type="dxa"/>
            <w:shd w:val="clear" w:color="auto" w:fill="FFFFFF"/>
          </w:tcPr>
          <w:p w14:paraId="083F0C3F"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Lp.</w:t>
            </w:r>
          </w:p>
        </w:tc>
        <w:tc>
          <w:tcPr>
            <w:tcW w:w="1701" w:type="dxa"/>
            <w:shd w:val="clear" w:color="auto" w:fill="FFFFFF"/>
          </w:tcPr>
          <w:p w14:paraId="75C57B7D"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Etap</w:t>
            </w:r>
          </w:p>
        </w:tc>
        <w:tc>
          <w:tcPr>
            <w:tcW w:w="1418" w:type="dxa"/>
            <w:shd w:val="clear" w:color="auto" w:fill="FFFFFF"/>
          </w:tcPr>
          <w:p w14:paraId="341F69DD"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Osoba</w:t>
            </w:r>
          </w:p>
          <w:p w14:paraId="342D1C14"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odpowiedzialna</w:t>
            </w:r>
          </w:p>
        </w:tc>
        <w:tc>
          <w:tcPr>
            <w:tcW w:w="9639" w:type="dxa"/>
            <w:shd w:val="clear" w:color="auto" w:fill="FFFFFF"/>
          </w:tcPr>
          <w:p w14:paraId="419AE81C"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Czynności</w:t>
            </w:r>
          </w:p>
        </w:tc>
        <w:tc>
          <w:tcPr>
            <w:tcW w:w="1848" w:type="dxa"/>
            <w:shd w:val="clear" w:color="auto" w:fill="FFFFFF"/>
          </w:tcPr>
          <w:p w14:paraId="6EC74087"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Wzory dokumentów</w:t>
            </w:r>
          </w:p>
        </w:tc>
      </w:tr>
      <w:tr w:rsidR="00851D3E" w:rsidRPr="00851D3E" w14:paraId="338EABFD" w14:textId="77777777" w:rsidTr="00EB3D3B">
        <w:trPr>
          <w:gridAfter w:val="1"/>
          <w:wAfter w:w="12" w:type="dxa"/>
          <w:trHeight w:val="988"/>
        </w:trPr>
        <w:tc>
          <w:tcPr>
            <w:tcW w:w="675" w:type="dxa"/>
          </w:tcPr>
          <w:p w14:paraId="37152ECF"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1.0</w:t>
            </w:r>
          </w:p>
        </w:tc>
        <w:tc>
          <w:tcPr>
            <w:tcW w:w="1701" w:type="dxa"/>
            <w:shd w:val="clear" w:color="auto" w:fill="auto"/>
          </w:tcPr>
          <w:p w14:paraId="42B182C2"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bookmarkStart w:id="0" w:name="_Hlk150502691"/>
            <w:r w:rsidRPr="00851D3E">
              <w:rPr>
                <w:rFonts w:ascii="Arial" w:eastAsia="Courier New" w:hAnsi="Arial" w:cs="Arial"/>
                <w:color w:val="0070C0"/>
                <w:kern w:val="0"/>
                <w:sz w:val="24"/>
                <w:szCs w:val="24"/>
                <w:lang w:eastAsia="pl-PL"/>
                <w14:ligatures w14:val="none"/>
              </w:rPr>
              <w:t>Cały proces</w:t>
            </w:r>
          </w:p>
        </w:tc>
        <w:tc>
          <w:tcPr>
            <w:tcW w:w="1418" w:type="dxa"/>
            <w:shd w:val="clear" w:color="auto" w:fill="auto"/>
          </w:tcPr>
          <w:p w14:paraId="2EF211DD"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Zarząd LGD/ Pracownicy Biura LGD/ Rada LGD</w:t>
            </w:r>
          </w:p>
        </w:tc>
        <w:tc>
          <w:tcPr>
            <w:tcW w:w="9639" w:type="dxa"/>
            <w:shd w:val="clear" w:color="auto" w:fill="auto"/>
          </w:tcPr>
          <w:p w14:paraId="17A40668" w14:textId="77777777" w:rsidR="00851D3E" w:rsidRPr="00851D3E" w:rsidRDefault="00851D3E" w:rsidP="00851D3E">
            <w:pPr>
              <w:numPr>
                <w:ilvl w:val="0"/>
                <w:numId w:val="22"/>
              </w:numPr>
              <w:spacing w:after="0" w:line="276" w:lineRule="auto"/>
              <w:ind w:left="318" w:hanging="284"/>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LGD na etapie oceny wniosków o powierzenie grantu będzie stosował procedury przeciwdziałania konfliktowi interesów oraz zapewni, że żadna pojedyncza grupa interesu nie będzie kontrolowała decyzji w sprawie wyboru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w:t>
            </w:r>
          </w:p>
          <w:p w14:paraId="0A968353" w14:textId="77777777" w:rsidR="00851D3E" w:rsidRPr="00851D3E" w:rsidRDefault="00851D3E" w:rsidP="00851D3E">
            <w:pPr>
              <w:numPr>
                <w:ilvl w:val="0"/>
                <w:numId w:val="22"/>
              </w:numPr>
              <w:spacing w:after="0" w:line="276" w:lineRule="auto"/>
              <w:ind w:left="318" w:hanging="284"/>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Rada LGD ocenia zgodność wniosków z kryteriami wyboru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 xml:space="preserve">. Szczegółową nazwę kryteriów, uzasadnienie oraz źródło weryfikacji kryteriów określają kryteria wyboru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w:t>
            </w:r>
          </w:p>
          <w:p w14:paraId="4B38BBD4" w14:textId="77777777" w:rsidR="00851D3E" w:rsidRPr="00851D3E" w:rsidRDefault="00851D3E" w:rsidP="00851D3E">
            <w:pPr>
              <w:numPr>
                <w:ilvl w:val="0"/>
                <w:numId w:val="22"/>
              </w:numPr>
              <w:spacing w:after="0" w:line="276" w:lineRule="auto"/>
              <w:ind w:left="318" w:hanging="284"/>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Ocena wniosku o powierzenie grantu i ustalanie kwoty wsparcia jest dokonywana przez członków Rady LGD na</w:t>
            </w:r>
            <w:r w:rsidRPr="00851D3E">
              <w:rPr>
                <w:rFonts w:ascii="Calibri" w:eastAsia="Calibri" w:hAnsi="Calibri" w:cs="Times New Roman"/>
                <w:kern w:val="0"/>
                <w14:ligatures w14:val="none"/>
              </w:rPr>
              <w:t xml:space="preserve"> </w:t>
            </w:r>
            <w:r w:rsidRPr="00851D3E">
              <w:rPr>
                <w:rFonts w:ascii="Arial" w:eastAsia="Calibri" w:hAnsi="Arial" w:cs="Arial"/>
                <w:kern w:val="0"/>
                <w:sz w:val="24"/>
                <w:szCs w:val="24"/>
                <w14:ligatures w14:val="none"/>
              </w:rPr>
              <w:t>kartach oceny i ustalania kwoty wsparcia potwierdzonych własnoręcznym podpisem lub podpisem elektronicznym.</w:t>
            </w:r>
          </w:p>
          <w:p w14:paraId="5A8A8217" w14:textId="77777777" w:rsidR="00851D3E" w:rsidRPr="00851D3E" w:rsidRDefault="00851D3E" w:rsidP="00851D3E">
            <w:pPr>
              <w:numPr>
                <w:ilvl w:val="0"/>
                <w:numId w:val="22"/>
              </w:numPr>
              <w:spacing w:after="0" w:line="276" w:lineRule="auto"/>
              <w:ind w:left="318" w:hanging="284"/>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Szczegółowy tryb pracy Rady LGD określa Regulamin Organizacyjny Rady.</w:t>
            </w:r>
          </w:p>
        </w:tc>
        <w:tc>
          <w:tcPr>
            <w:tcW w:w="1848" w:type="dxa"/>
            <w:shd w:val="clear" w:color="auto" w:fill="auto"/>
          </w:tcPr>
          <w:p w14:paraId="0EAD908A"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Wzór oświadczenia o bezstronności i poufności</w:t>
            </w:r>
          </w:p>
        </w:tc>
      </w:tr>
      <w:bookmarkEnd w:id="0"/>
      <w:tr w:rsidR="00851D3E" w:rsidRPr="00851D3E" w14:paraId="6AC1268E" w14:textId="77777777" w:rsidTr="00EB3D3B">
        <w:trPr>
          <w:trHeight w:val="842"/>
        </w:trPr>
        <w:tc>
          <w:tcPr>
            <w:tcW w:w="15293" w:type="dxa"/>
            <w:gridSpan w:val="6"/>
            <w:shd w:val="clear" w:color="auto" w:fill="auto"/>
          </w:tcPr>
          <w:p w14:paraId="0368E90C" w14:textId="77777777" w:rsidR="00851D3E" w:rsidRPr="00851D3E" w:rsidRDefault="00851D3E" w:rsidP="00851D3E">
            <w:pPr>
              <w:widowControl w:val="0"/>
              <w:numPr>
                <w:ilvl w:val="1"/>
                <w:numId w:val="10"/>
              </w:numPr>
              <w:spacing w:after="0" w:line="276" w:lineRule="auto"/>
              <w:ind w:left="284" w:hanging="284"/>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Czynności wprowadzające do oceny, w tym złożenie oświadczenia o bezstronności i poufności oraz rekomendacja oceny i kwoty wsparcia</w:t>
            </w:r>
          </w:p>
        </w:tc>
      </w:tr>
      <w:tr w:rsidR="00851D3E" w:rsidRPr="00851D3E" w14:paraId="3F323617" w14:textId="77777777" w:rsidTr="00EB3D3B">
        <w:trPr>
          <w:gridAfter w:val="1"/>
          <w:wAfter w:w="12" w:type="dxa"/>
          <w:trHeight w:val="1130"/>
        </w:trPr>
        <w:tc>
          <w:tcPr>
            <w:tcW w:w="675" w:type="dxa"/>
          </w:tcPr>
          <w:p w14:paraId="0EF11471"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1.1</w:t>
            </w:r>
          </w:p>
        </w:tc>
        <w:tc>
          <w:tcPr>
            <w:tcW w:w="1701" w:type="dxa"/>
          </w:tcPr>
          <w:p w14:paraId="51A9FA62"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Rejestr Interesów</w:t>
            </w:r>
          </w:p>
        </w:tc>
        <w:tc>
          <w:tcPr>
            <w:tcW w:w="1418" w:type="dxa"/>
          </w:tcPr>
          <w:p w14:paraId="00F75873" w14:textId="77777777" w:rsidR="00851D3E" w:rsidRPr="00851D3E" w:rsidRDefault="00851D3E" w:rsidP="00851D3E">
            <w:pPr>
              <w:widowControl w:val="0"/>
              <w:spacing w:after="0" w:line="276" w:lineRule="auto"/>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Pracownik biura LGD/</w:t>
            </w:r>
          </w:p>
          <w:p w14:paraId="2C08D4E6"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kern w:val="0"/>
                <w:sz w:val="24"/>
                <w:szCs w:val="24"/>
                <w14:ligatures w14:val="none"/>
              </w:rPr>
              <w:t xml:space="preserve">Przewodniczący Rady LGD  </w:t>
            </w:r>
          </w:p>
        </w:tc>
        <w:tc>
          <w:tcPr>
            <w:tcW w:w="9639" w:type="dxa"/>
          </w:tcPr>
          <w:p w14:paraId="69DC39F8" w14:textId="77777777" w:rsidR="00851D3E" w:rsidRPr="00851D3E" w:rsidRDefault="00851D3E" w:rsidP="00851D3E">
            <w:pPr>
              <w:widowControl w:val="0"/>
              <w:numPr>
                <w:ilvl w:val="0"/>
                <w:numId w:val="38"/>
              </w:numPr>
              <w:spacing w:after="0" w:line="276" w:lineRule="auto"/>
              <w:ind w:left="244" w:hanging="244"/>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Pracownik Biura LGD w uzgodnieniu z przewodniczącym Rady LGD przesyła, zgodnie z ustaloną formą komunikacji do wszystkich członków Rady LGD wyciąg </w:t>
            </w:r>
            <w:r w:rsidRPr="00851D3E">
              <w:rPr>
                <w:rFonts w:ascii="Arial" w:eastAsia="Calibri" w:hAnsi="Arial" w:cs="Arial"/>
                <w:i/>
                <w:kern w:val="0"/>
                <w:sz w:val="24"/>
                <w:szCs w:val="24"/>
                <w14:ligatures w14:val="none"/>
              </w:rPr>
              <w:t xml:space="preserve">z </w:t>
            </w:r>
            <w:r w:rsidRPr="00851D3E">
              <w:rPr>
                <w:rFonts w:ascii="Arial" w:eastAsia="Calibri" w:hAnsi="Arial" w:cs="Arial"/>
                <w:kern w:val="0"/>
                <w:sz w:val="24"/>
                <w:szCs w:val="24"/>
                <w14:ligatures w14:val="none"/>
              </w:rPr>
              <w:t>rejestru wniosków o powierzenie grantów</w:t>
            </w:r>
            <w:r w:rsidRPr="00851D3E">
              <w:rPr>
                <w:rFonts w:ascii="Arial" w:eastAsia="Calibri" w:hAnsi="Arial" w:cs="Arial"/>
                <w:i/>
                <w:kern w:val="0"/>
                <w:sz w:val="24"/>
                <w:szCs w:val="24"/>
                <w14:ligatures w14:val="none"/>
              </w:rPr>
              <w:t xml:space="preserve"> </w:t>
            </w:r>
            <w:r w:rsidRPr="00851D3E">
              <w:rPr>
                <w:rFonts w:ascii="Arial" w:eastAsia="Calibri" w:hAnsi="Arial" w:cs="Arial"/>
                <w:kern w:val="0"/>
                <w:sz w:val="24"/>
                <w:szCs w:val="24"/>
                <w14:ligatures w14:val="none"/>
              </w:rPr>
              <w:t>oraz wzór oświadczenia o bezstronności i poufności wraz z</w:t>
            </w:r>
            <w:r w:rsidRPr="00851D3E">
              <w:rPr>
                <w:rFonts w:ascii="Arial" w:eastAsia="Calibri" w:hAnsi="Arial" w:cs="Arial"/>
                <w:i/>
                <w:kern w:val="0"/>
                <w:sz w:val="24"/>
                <w:szCs w:val="24"/>
                <w14:ligatures w14:val="none"/>
              </w:rPr>
              <w:t xml:space="preserve"> </w:t>
            </w:r>
            <w:r w:rsidRPr="00851D3E">
              <w:rPr>
                <w:rFonts w:ascii="Arial" w:eastAsia="Calibri" w:hAnsi="Arial" w:cs="Arial"/>
                <w:kern w:val="0"/>
                <w:sz w:val="24"/>
                <w:szCs w:val="24"/>
                <w14:ligatures w14:val="none"/>
              </w:rPr>
              <w:t>terminem na złożenie podpisanego oświadczenia w biurze LGD.</w:t>
            </w:r>
          </w:p>
          <w:p w14:paraId="40A8D033" w14:textId="77777777" w:rsidR="00851D3E" w:rsidRPr="00851D3E" w:rsidRDefault="00851D3E" w:rsidP="00851D3E">
            <w:pPr>
              <w:widowControl w:val="0"/>
              <w:numPr>
                <w:ilvl w:val="0"/>
                <w:numId w:val="38"/>
              </w:numPr>
              <w:spacing w:after="0" w:line="276" w:lineRule="auto"/>
              <w:ind w:left="244" w:hanging="244"/>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Na podstawie złożonych oświadczeń pracownik biura LGD wypełnia rejestr interesów członków Rady LGD</w:t>
            </w:r>
            <w:r w:rsidRPr="00851D3E">
              <w:rPr>
                <w:rFonts w:ascii="Arial" w:eastAsia="Calibri" w:hAnsi="Arial" w:cs="Arial"/>
                <w:i/>
                <w:kern w:val="0"/>
                <w:sz w:val="24"/>
                <w:szCs w:val="24"/>
                <w14:ligatures w14:val="none"/>
              </w:rPr>
              <w:t>.</w:t>
            </w:r>
          </w:p>
          <w:p w14:paraId="2748024E" w14:textId="77777777" w:rsidR="00851D3E" w:rsidRPr="00851D3E" w:rsidRDefault="00851D3E" w:rsidP="00851D3E">
            <w:pPr>
              <w:widowControl w:val="0"/>
              <w:numPr>
                <w:ilvl w:val="0"/>
                <w:numId w:val="38"/>
              </w:numPr>
              <w:spacing w:after="0" w:line="276" w:lineRule="auto"/>
              <w:ind w:left="244" w:hanging="244"/>
              <w:rPr>
                <w:rFonts w:ascii="Arial" w:eastAsia="Calibri" w:hAnsi="Arial" w:cs="Arial"/>
                <w:iCs/>
                <w:kern w:val="0"/>
                <w:sz w:val="24"/>
                <w:szCs w:val="24"/>
                <w14:ligatures w14:val="none"/>
              </w:rPr>
            </w:pPr>
            <w:r w:rsidRPr="00851D3E">
              <w:rPr>
                <w:rFonts w:ascii="Arial" w:eastAsia="Calibri" w:hAnsi="Arial" w:cs="Arial"/>
                <w:iCs/>
                <w:kern w:val="0"/>
                <w:sz w:val="24"/>
                <w:szCs w:val="24"/>
                <w14:ligatures w14:val="none"/>
              </w:rPr>
              <w:t>Gdy po zapoznaniu się z rejestrem interesów występują wątpliwości co do bezstronności członka Rady LGD w odniesieniu do wnioskodawcy, Przewodniczący Rady LGD może wykluczyć członka Rady z procesu rekomendacji oceny danego wniosku.</w:t>
            </w:r>
          </w:p>
          <w:p w14:paraId="108D32A5" w14:textId="77777777" w:rsidR="00851D3E" w:rsidRPr="00851D3E" w:rsidRDefault="00851D3E" w:rsidP="00851D3E">
            <w:pPr>
              <w:widowControl w:val="0"/>
              <w:numPr>
                <w:ilvl w:val="0"/>
                <w:numId w:val="38"/>
              </w:numPr>
              <w:spacing w:after="0" w:line="276" w:lineRule="auto"/>
              <w:ind w:left="244" w:hanging="244"/>
              <w:rPr>
                <w:rFonts w:ascii="Arial" w:eastAsia="Calibri" w:hAnsi="Arial" w:cs="Arial"/>
                <w:iCs/>
                <w:kern w:val="0"/>
                <w:sz w:val="24"/>
                <w:szCs w:val="24"/>
                <w14:ligatures w14:val="none"/>
              </w:rPr>
            </w:pPr>
            <w:r w:rsidRPr="00851D3E">
              <w:rPr>
                <w:rFonts w:ascii="Arial" w:eastAsia="Calibri" w:hAnsi="Arial" w:cs="Arial"/>
                <w:iCs/>
                <w:kern w:val="0"/>
                <w:sz w:val="24"/>
                <w:szCs w:val="24"/>
                <w14:ligatures w14:val="none"/>
              </w:rPr>
              <w:lastRenderedPageBreak/>
              <w:t>Decyzja Przewodniczącego Rady LGD jest odnotowana w protokole z posiedzenia Rady LGD.</w:t>
            </w:r>
          </w:p>
        </w:tc>
        <w:tc>
          <w:tcPr>
            <w:tcW w:w="1848" w:type="dxa"/>
          </w:tcPr>
          <w:p w14:paraId="13DCA249"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Wzór oświadczenia o bezstronności i poufności</w:t>
            </w:r>
          </w:p>
          <w:p w14:paraId="124A82CB"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p w14:paraId="4F886908"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Wzór rejestru interesów członków Rady LGD.</w:t>
            </w:r>
          </w:p>
        </w:tc>
      </w:tr>
      <w:tr w:rsidR="00851D3E" w:rsidRPr="00851D3E" w14:paraId="7B549605" w14:textId="77777777" w:rsidTr="00EB3D3B">
        <w:trPr>
          <w:gridAfter w:val="1"/>
          <w:wAfter w:w="12" w:type="dxa"/>
          <w:trHeight w:val="1134"/>
        </w:trPr>
        <w:tc>
          <w:tcPr>
            <w:tcW w:w="675" w:type="dxa"/>
          </w:tcPr>
          <w:p w14:paraId="0451F690"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1.2</w:t>
            </w:r>
          </w:p>
        </w:tc>
        <w:tc>
          <w:tcPr>
            <w:tcW w:w="1701" w:type="dxa"/>
          </w:tcPr>
          <w:p w14:paraId="576C9C7F"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c>
          <w:tcPr>
            <w:tcW w:w="1418" w:type="dxa"/>
          </w:tcPr>
          <w:p w14:paraId="7CBC9816"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kern w:val="0"/>
                <w:sz w:val="24"/>
                <w:szCs w:val="24"/>
                <w14:ligatures w14:val="none"/>
              </w:rPr>
              <w:t>Pracownik biura LGD</w:t>
            </w:r>
          </w:p>
        </w:tc>
        <w:tc>
          <w:tcPr>
            <w:tcW w:w="9639" w:type="dxa"/>
          </w:tcPr>
          <w:p w14:paraId="6A239008" w14:textId="77777777" w:rsidR="00851D3E" w:rsidRPr="00851D3E" w:rsidRDefault="00851D3E" w:rsidP="00851D3E">
            <w:pPr>
              <w:widowControl w:val="0"/>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Członek Rady LGD niewykluczony z oceny uzyskuje w terminie nie krótszym niż 5 dni roboczych przed rozpoczęciem posiedzenia dostęp do wniosków o powierzenie grantu wraz z dokumentacją dotyczącą wyjaśnień/uzupełnień/ poprawy oraz </w:t>
            </w:r>
            <w:r w:rsidRPr="00851D3E">
              <w:rPr>
                <w:rFonts w:ascii="Arial" w:eastAsia="Calibri" w:hAnsi="Arial" w:cs="Arial"/>
                <w:iCs/>
                <w:kern w:val="0"/>
                <w:sz w:val="24"/>
                <w:szCs w:val="24"/>
                <w14:ligatures w14:val="none"/>
              </w:rPr>
              <w:t>kartami wstępnej weryfikacji</w:t>
            </w:r>
            <w:r w:rsidRPr="00851D3E">
              <w:rPr>
                <w:rFonts w:ascii="Arial" w:eastAsia="Calibri" w:hAnsi="Arial" w:cs="Arial"/>
                <w:i/>
                <w:iCs/>
                <w:kern w:val="0"/>
                <w:sz w:val="24"/>
                <w:szCs w:val="24"/>
                <w14:ligatures w14:val="none"/>
              </w:rPr>
              <w:t>.</w:t>
            </w:r>
          </w:p>
          <w:p w14:paraId="71596F7A" w14:textId="77777777" w:rsidR="00851D3E" w:rsidRPr="00851D3E" w:rsidRDefault="00851D3E" w:rsidP="00851D3E">
            <w:pPr>
              <w:widowControl w:val="0"/>
              <w:spacing w:after="0" w:line="276" w:lineRule="auto"/>
              <w:rPr>
                <w:rFonts w:ascii="Arial" w:eastAsia="Calibri" w:hAnsi="Arial" w:cs="Arial"/>
                <w:kern w:val="0"/>
                <w:sz w:val="24"/>
                <w:szCs w:val="24"/>
                <w14:ligatures w14:val="none"/>
              </w:rPr>
            </w:pPr>
          </w:p>
          <w:p w14:paraId="0F167CBB" w14:textId="77777777" w:rsidR="00851D3E" w:rsidRPr="00851D3E" w:rsidRDefault="00851D3E" w:rsidP="00851D3E">
            <w:pPr>
              <w:widowControl w:val="0"/>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Jest możliwe (zgodnie z ustaloną formą komunikacji) przesłanie członkom Rady LGD drogą elektroniczną zakodowanych wniosków o powierzenie grantu wraz z ww. dokumentacją.</w:t>
            </w:r>
          </w:p>
        </w:tc>
        <w:tc>
          <w:tcPr>
            <w:tcW w:w="1848" w:type="dxa"/>
          </w:tcPr>
          <w:p w14:paraId="6CBBCA81"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r>
      <w:tr w:rsidR="00851D3E" w:rsidRPr="00851D3E" w14:paraId="3A0C8DD4" w14:textId="77777777" w:rsidTr="00EB3D3B">
        <w:trPr>
          <w:gridAfter w:val="1"/>
          <w:wAfter w:w="12" w:type="dxa"/>
          <w:trHeight w:val="1976"/>
        </w:trPr>
        <w:tc>
          <w:tcPr>
            <w:tcW w:w="675" w:type="dxa"/>
          </w:tcPr>
          <w:p w14:paraId="770C3207"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1.3</w:t>
            </w:r>
          </w:p>
        </w:tc>
        <w:tc>
          <w:tcPr>
            <w:tcW w:w="1701" w:type="dxa"/>
          </w:tcPr>
          <w:p w14:paraId="29E82C42"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Ocena wniosków o powierzenie grantu- rekomendacja</w:t>
            </w:r>
          </w:p>
        </w:tc>
        <w:tc>
          <w:tcPr>
            <w:tcW w:w="1418" w:type="dxa"/>
          </w:tcPr>
          <w:p w14:paraId="4AF6A13D"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kern w:val="0"/>
                <w:sz w:val="24"/>
                <w:szCs w:val="24"/>
                <w14:ligatures w14:val="none"/>
              </w:rPr>
              <w:t xml:space="preserve">Członkowie Rady LGD  </w:t>
            </w:r>
          </w:p>
        </w:tc>
        <w:tc>
          <w:tcPr>
            <w:tcW w:w="9639" w:type="dxa"/>
          </w:tcPr>
          <w:p w14:paraId="72948304" w14:textId="77777777" w:rsidR="00851D3E" w:rsidRPr="00851D3E" w:rsidRDefault="00851D3E" w:rsidP="00851D3E">
            <w:pPr>
              <w:numPr>
                <w:ilvl w:val="0"/>
                <w:numId w:val="23"/>
              </w:numPr>
              <w:spacing w:after="200" w:line="276" w:lineRule="auto"/>
              <w:ind w:left="325" w:hanging="325"/>
              <w:contextualSpacing/>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 xml:space="preserve">Przewodniczący Rady LGD spośród wszystkich członków Rady LGD niewykluczonych z oceny losuje min. dwóch członków Rady LGD, którzy dokonują oceny wniosku i ustalają kwotę wsparcia. </w:t>
            </w:r>
          </w:p>
          <w:p w14:paraId="467312D5" w14:textId="77777777" w:rsidR="00851D3E" w:rsidRPr="00851D3E" w:rsidRDefault="00851D3E" w:rsidP="00851D3E">
            <w:pPr>
              <w:spacing w:after="200" w:line="276" w:lineRule="auto"/>
              <w:ind w:left="325"/>
              <w:contextualSpacing/>
              <w:rPr>
                <w:rFonts w:ascii="Arial" w:eastAsia="Courier New" w:hAnsi="Arial" w:cs="Arial"/>
                <w:kern w:val="0"/>
                <w:sz w:val="24"/>
                <w:szCs w:val="24"/>
                <w14:ligatures w14:val="none"/>
              </w:rPr>
            </w:pPr>
          </w:p>
          <w:p w14:paraId="47A66240" w14:textId="77777777" w:rsidR="00851D3E" w:rsidRPr="00851D3E" w:rsidRDefault="00851D3E" w:rsidP="00851D3E">
            <w:pPr>
              <w:numPr>
                <w:ilvl w:val="0"/>
                <w:numId w:val="23"/>
              </w:numPr>
              <w:spacing w:after="200" w:line="276" w:lineRule="auto"/>
              <w:ind w:left="325" w:hanging="325"/>
              <w:contextualSpacing/>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Pracownik Biura LGD informuje wylosowanych członków Rady LGD o konieczności dokonania oceny i ustalenia kwoty wsparcia na potrzeby rekomendacji w terminie nie krótszym niż 5 dni roboczych przed rozpoczęciem posiedzenia.</w:t>
            </w:r>
          </w:p>
          <w:p w14:paraId="5514082A" w14:textId="77777777" w:rsidR="00851D3E" w:rsidRPr="00851D3E" w:rsidRDefault="00851D3E" w:rsidP="00851D3E">
            <w:pPr>
              <w:widowControl w:val="0"/>
              <w:numPr>
                <w:ilvl w:val="0"/>
                <w:numId w:val="23"/>
              </w:numPr>
              <w:spacing w:after="0" w:line="276" w:lineRule="auto"/>
              <w:ind w:left="292" w:hanging="284"/>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 xml:space="preserve">Ocena wniosków o powierzenie grantu przez wylosowanych Członków Rady jest prowadzona w oparciu o kryteria wyboru </w:t>
            </w:r>
            <w:proofErr w:type="spellStart"/>
            <w:r w:rsidRPr="00851D3E">
              <w:rPr>
                <w:rFonts w:ascii="Arial" w:eastAsia="Courier New" w:hAnsi="Arial" w:cs="Arial"/>
                <w:kern w:val="0"/>
                <w:sz w:val="24"/>
                <w:szCs w:val="24"/>
                <w14:ligatures w14:val="none"/>
              </w:rPr>
              <w:t>grantobiorców</w:t>
            </w:r>
            <w:proofErr w:type="spellEnd"/>
            <w:r w:rsidRPr="00851D3E">
              <w:rPr>
                <w:rFonts w:ascii="Arial" w:eastAsia="Courier New" w:hAnsi="Arial" w:cs="Arial"/>
                <w:kern w:val="0"/>
                <w:sz w:val="24"/>
                <w:szCs w:val="24"/>
                <w14:ligatures w14:val="none"/>
              </w:rPr>
              <w:t xml:space="preserve"> i dokumentowana w </w:t>
            </w:r>
            <w:r w:rsidRPr="00851D3E">
              <w:rPr>
                <w:rFonts w:ascii="Arial" w:eastAsia="Courier New" w:hAnsi="Arial" w:cs="Arial"/>
                <w:iCs/>
                <w:kern w:val="0"/>
                <w:sz w:val="24"/>
                <w:szCs w:val="24"/>
                <w14:ligatures w14:val="none"/>
              </w:rPr>
              <w:t>karcie oceny i ustalania kwoty wsparcia</w:t>
            </w:r>
            <w:r w:rsidRPr="00851D3E">
              <w:rPr>
                <w:rFonts w:ascii="Arial" w:eastAsia="Courier New" w:hAnsi="Arial" w:cs="Arial"/>
                <w:kern w:val="0"/>
                <w:sz w:val="24"/>
                <w:szCs w:val="24"/>
                <w14:ligatures w14:val="none"/>
              </w:rPr>
              <w:t>. Każdemu wnioskowi są przyznawane punkty wraz z uzasadnieniem oceny (jeśli dotyczy).</w:t>
            </w:r>
          </w:p>
          <w:p w14:paraId="7C8A2811" w14:textId="77777777" w:rsidR="00851D3E" w:rsidRPr="00851D3E" w:rsidRDefault="00851D3E" w:rsidP="00851D3E">
            <w:pPr>
              <w:widowControl w:val="0"/>
              <w:spacing w:after="0" w:line="276" w:lineRule="auto"/>
              <w:rPr>
                <w:rFonts w:ascii="Arial" w:eastAsia="Courier New" w:hAnsi="Arial" w:cs="Arial"/>
                <w:kern w:val="0"/>
                <w:sz w:val="24"/>
                <w:szCs w:val="24"/>
                <w14:ligatures w14:val="none"/>
              </w:rPr>
            </w:pPr>
          </w:p>
        </w:tc>
        <w:tc>
          <w:tcPr>
            <w:tcW w:w="1848" w:type="dxa"/>
          </w:tcPr>
          <w:p w14:paraId="5B301B32"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Wzór karty oceny i ustalania kwoty wsparcia</w:t>
            </w:r>
          </w:p>
          <w:p w14:paraId="5F90334A"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r>
      <w:tr w:rsidR="00851D3E" w:rsidRPr="00851D3E" w14:paraId="38CCFD4A" w14:textId="77777777" w:rsidTr="00EB3D3B">
        <w:trPr>
          <w:gridAfter w:val="1"/>
          <w:wAfter w:w="12" w:type="dxa"/>
          <w:trHeight w:val="1130"/>
        </w:trPr>
        <w:tc>
          <w:tcPr>
            <w:tcW w:w="675" w:type="dxa"/>
          </w:tcPr>
          <w:p w14:paraId="0EA9BFBB"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1.4</w:t>
            </w:r>
          </w:p>
        </w:tc>
        <w:tc>
          <w:tcPr>
            <w:tcW w:w="1701" w:type="dxa"/>
          </w:tcPr>
          <w:p w14:paraId="212D27E0"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Ustalenie kwoty wsparcia – rekomendacj</w:t>
            </w:r>
            <w:r w:rsidRPr="00851D3E">
              <w:rPr>
                <w:rFonts w:ascii="Arial" w:eastAsia="Courier New" w:hAnsi="Arial" w:cs="Arial"/>
                <w:color w:val="0070C0"/>
                <w:kern w:val="0"/>
                <w:sz w:val="24"/>
                <w:szCs w:val="24"/>
                <w:lang w:eastAsia="pl-PL"/>
                <w14:ligatures w14:val="none"/>
              </w:rPr>
              <w:lastRenderedPageBreak/>
              <w:t xml:space="preserve">a </w:t>
            </w:r>
          </w:p>
        </w:tc>
        <w:tc>
          <w:tcPr>
            <w:tcW w:w="1418" w:type="dxa"/>
          </w:tcPr>
          <w:p w14:paraId="5C5F8607"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kern w:val="0"/>
                <w:sz w:val="24"/>
                <w:szCs w:val="24"/>
                <w14:ligatures w14:val="none"/>
              </w:rPr>
              <w:lastRenderedPageBreak/>
              <w:t xml:space="preserve">Członkowie Rady LGD  </w:t>
            </w:r>
          </w:p>
        </w:tc>
        <w:tc>
          <w:tcPr>
            <w:tcW w:w="9639" w:type="dxa"/>
          </w:tcPr>
          <w:p w14:paraId="57A5A996" w14:textId="77777777" w:rsidR="00851D3E" w:rsidRPr="00851D3E" w:rsidRDefault="00851D3E" w:rsidP="00851D3E">
            <w:pPr>
              <w:widowControl w:val="0"/>
              <w:numPr>
                <w:ilvl w:val="1"/>
                <w:numId w:val="1"/>
              </w:numPr>
              <w:spacing w:after="0" w:line="276" w:lineRule="auto"/>
              <w:ind w:left="245" w:hanging="215"/>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Na podstawie danych zawartych we wniosku o powierzenie grantu wylosowani członkowie Rady LGD do oceny danego wniosku, ustalają również kwotę wsparcia.</w:t>
            </w:r>
          </w:p>
          <w:p w14:paraId="0967C0AE" w14:textId="77777777" w:rsidR="00851D3E" w:rsidRPr="00851D3E" w:rsidRDefault="00851D3E" w:rsidP="00851D3E">
            <w:pPr>
              <w:widowControl w:val="0"/>
              <w:numPr>
                <w:ilvl w:val="1"/>
                <w:numId w:val="1"/>
              </w:numPr>
              <w:spacing w:after="0" w:line="276" w:lineRule="auto"/>
              <w:ind w:left="245" w:hanging="215"/>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Kwota grantu może być zmniejszona w przypadku:</w:t>
            </w:r>
          </w:p>
          <w:p w14:paraId="6C5776E0" w14:textId="77777777" w:rsidR="00851D3E" w:rsidRPr="00851D3E" w:rsidRDefault="00851D3E" w:rsidP="00851D3E">
            <w:pPr>
              <w:widowControl w:val="0"/>
              <w:numPr>
                <w:ilvl w:val="0"/>
                <w:numId w:val="19"/>
              </w:numPr>
              <w:spacing w:after="0" w:line="276" w:lineRule="auto"/>
              <w:ind w:left="601" w:hanging="284"/>
              <w:contextualSpacing/>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 xml:space="preserve">stwierdzenia przez Radę LGD </w:t>
            </w:r>
            <w:proofErr w:type="spellStart"/>
            <w:r w:rsidRPr="00851D3E">
              <w:rPr>
                <w:rFonts w:ascii="Arial" w:eastAsia="Courier New" w:hAnsi="Arial" w:cs="Arial"/>
                <w:kern w:val="0"/>
                <w:sz w:val="24"/>
                <w:szCs w:val="24"/>
                <w14:ligatures w14:val="none"/>
              </w:rPr>
              <w:t>niekwalifikowalności</w:t>
            </w:r>
            <w:proofErr w:type="spellEnd"/>
            <w:r w:rsidRPr="00851D3E">
              <w:rPr>
                <w:rFonts w:ascii="Arial" w:eastAsia="Courier New" w:hAnsi="Arial" w:cs="Arial"/>
                <w:kern w:val="0"/>
                <w:sz w:val="24"/>
                <w:szCs w:val="24"/>
                <w14:ligatures w14:val="none"/>
              </w:rPr>
              <w:t xml:space="preserve"> lub nieracjonalności danego </w:t>
            </w:r>
            <w:r w:rsidRPr="00851D3E">
              <w:rPr>
                <w:rFonts w:ascii="Arial" w:eastAsia="Courier New" w:hAnsi="Arial" w:cs="Arial"/>
                <w:kern w:val="0"/>
                <w:sz w:val="24"/>
                <w:szCs w:val="24"/>
                <w14:ligatures w14:val="none"/>
              </w:rPr>
              <w:lastRenderedPageBreak/>
              <w:t>kosztu,</w:t>
            </w:r>
          </w:p>
          <w:p w14:paraId="72785AE5" w14:textId="77777777" w:rsidR="00851D3E" w:rsidRPr="00851D3E" w:rsidRDefault="00851D3E" w:rsidP="00851D3E">
            <w:pPr>
              <w:widowControl w:val="0"/>
              <w:numPr>
                <w:ilvl w:val="0"/>
                <w:numId w:val="19"/>
              </w:numPr>
              <w:spacing w:after="0" w:line="276" w:lineRule="auto"/>
              <w:ind w:left="601" w:hanging="284"/>
              <w:contextualSpacing/>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niezastosowania przez wnioskodawcę katalogu stawek maksymalnych (jeśli dotyczy),</w:t>
            </w:r>
          </w:p>
          <w:p w14:paraId="0E43F636" w14:textId="77777777" w:rsidR="00851D3E" w:rsidRPr="00851D3E" w:rsidRDefault="00851D3E" w:rsidP="00851D3E">
            <w:pPr>
              <w:widowControl w:val="0"/>
              <w:numPr>
                <w:ilvl w:val="0"/>
                <w:numId w:val="19"/>
              </w:numPr>
              <w:spacing w:after="0" w:line="276" w:lineRule="auto"/>
              <w:ind w:left="601" w:hanging="284"/>
              <w:contextualSpacing/>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 xml:space="preserve">niezastosowania się wnioskodawcy do </w:t>
            </w:r>
            <w:r w:rsidRPr="00851D3E">
              <w:rPr>
                <w:rFonts w:ascii="Arial" w:eastAsia="Courier New" w:hAnsi="Arial" w:cs="Arial"/>
                <w:iCs/>
                <w:kern w:val="0"/>
                <w:sz w:val="24"/>
                <w:szCs w:val="24"/>
                <w14:ligatures w14:val="none"/>
              </w:rPr>
              <w:t>Wytycznych dotyczących kwalifikowalności wydatków na lata 2021-2027</w:t>
            </w:r>
            <w:r w:rsidRPr="00851D3E">
              <w:rPr>
                <w:rFonts w:ascii="Arial" w:eastAsia="Courier New" w:hAnsi="Arial" w:cs="Arial"/>
                <w:kern w:val="0"/>
                <w:sz w:val="24"/>
                <w:szCs w:val="24"/>
                <w14:ligatures w14:val="none"/>
              </w:rPr>
              <w:t>,</w:t>
            </w:r>
          </w:p>
          <w:p w14:paraId="60492233" w14:textId="77777777" w:rsidR="00851D3E" w:rsidRPr="00851D3E" w:rsidRDefault="00851D3E" w:rsidP="00851D3E">
            <w:pPr>
              <w:widowControl w:val="0"/>
              <w:numPr>
                <w:ilvl w:val="0"/>
                <w:numId w:val="19"/>
              </w:numPr>
              <w:spacing w:after="0" w:line="276" w:lineRule="auto"/>
              <w:ind w:left="601" w:hanging="284"/>
              <w:contextualSpacing/>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włączenia przez wnioskodawcę do kosztów grantu wydatków objętych cross-</w:t>
            </w:r>
            <w:proofErr w:type="spellStart"/>
            <w:r w:rsidRPr="00851D3E">
              <w:rPr>
                <w:rFonts w:ascii="Arial" w:eastAsia="Courier New" w:hAnsi="Arial" w:cs="Arial"/>
                <w:kern w:val="0"/>
                <w:sz w:val="24"/>
                <w:szCs w:val="24"/>
                <w14:ligatures w14:val="none"/>
              </w:rPr>
              <w:t>financingiem</w:t>
            </w:r>
            <w:proofErr w:type="spellEnd"/>
            <w:r w:rsidRPr="00851D3E">
              <w:rPr>
                <w:rFonts w:ascii="Arial" w:eastAsia="Courier New" w:hAnsi="Arial" w:cs="Arial"/>
                <w:kern w:val="0"/>
                <w:sz w:val="24"/>
                <w:szCs w:val="24"/>
                <w14:ligatures w14:val="none"/>
              </w:rPr>
              <w:t xml:space="preserve">  lub kosztów wyłączonych przez LGD w Regulaminie naboru (jeśli dotyczy).</w:t>
            </w:r>
          </w:p>
          <w:p w14:paraId="70B1DB49" w14:textId="77777777" w:rsidR="00851D3E" w:rsidRPr="00851D3E" w:rsidRDefault="00851D3E" w:rsidP="00851D3E">
            <w:pPr>
              <w:widowControl w:val="0"/>
              <w:numPr>
                <w:ilvl w:val="1"/>
                <w:numId w:val="1"/>
              </w:numPr>
              <w:spacing w:after="0" w:line="276" w:lineRule="auto"/>
              <w:ind w:left="245" w:hanging="283"/>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 xml:space="preserve">Członkowie Rady LGD rekomendują kwotę wsparcia, wskazując wartość „do … zł” wraz z uzasadnieniem. </w:t>
            </w:r>
          </w:p>
          <w:p w14:paraId="72367AC6" w14:textId="77777777" w:rsidR="00851D3E" w:rsidRPr="00851D3E" w:rsidRDefault="00851D3E" w:rsidP="00851D3E">
            <w:pPr>
              <w:widowControl w:val="0"/>
              <w:numPr>
                <w:ilvl w:val="1"/>
                <w:numId w:val="1"/>
              </w:numPr>
              <w:spacing w:after="0" w:line="276" w:lineRule="auto"/>
              <w:ind w:left="245" w:hanging="283"/>
              <w:rPr>
                <w:rFonts w:ascii="Arial" w:eastAsia="Courier New" w:hAnsi="Arial" w:cs="Arial"/>
                <w:kern w:val="0"/>
                <w:sz w:val="24"/>
                <w:szCs w:val="24"/>
                <w14:ligatures w14:val="none"/>
              </w:rPr>
            </w:pPr>
            <w:r w:rsidRPr="00851D3E">
              <w:rPr>
                <w:rFonts w:ascii="Arial" w:eastAsia="Courier New" w:hAnsi="Arial" w:cs="Arial"/>
                <w:kern w:val="0"/>
                <w:sz w:val="24"/>
                <w:szCs w:val="24"/>
                <w14:ligatures w14:val="none"/>
              </w:rPr>
              <w:t xml:space="preserve">Wynik ustalenia kwoty wsparcia jest odnotowany w </w:t>
            </w:r>
            <w:r w:rsidRPr="00851D3E">
              <w:rPr>
                <w:rFonts w:ascii="Arial" w:eastAsia="Courier New" w:hAnsi="Arial" w:cs="Arial"/>
                <w:iCs/>
                <w:kern w:val="0"/>
                <w:sz w:val="24"/>
                <w:szCs w:val="24"/>
                <w14:ligatures w14:val="none"/>
              </w:rPr>
              <w:t>karcie oceny i ustalania kwoty wsparcia</w:t>
            </w:r>
            <w:r w:rsidRPr="00851D3E">
              <w:rPr>
                <w:rFonts w:ascii="Arial" w:eastAsia="Courier New" w:hAnsi="Arial" w:cs="Arial"/>
                <w:kern w:val="0"/>
                <w:sz w:val="24"/>
                <w:szCs w:val="24"/>
                <w14:ligatures w14:val="none"/>
              </w:rPr>
              <w:t xml:space="preserve">. </w:t>
            </w:r>
          </w:p>
        </w:tc>
        <w:tc>
          <w:tcPr>
            <w:tcW w:w="1848" w:type="dxa"/>
          </w:tcPr>
          <w:p w14:paraId="2F10F67E"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r>
      <w:tr w:rsidR="00851D3E" w:rsidRPr="00851D3E" w14:paraId="33F13779" w14:textId="77777777" w:rsidTr="00EB3D3B">
        <w:trPr>
          <w:trHeight w:val="607"/>
        </w:trPr>
        <w:tc>
          <w:tcPr>
            <w:tcW w:w="15293" w:type="dxa"/>
            <w:gridSpan w:val="6"/>
            <w:shd w:val="clear" w:color="auto" w:fill="auto"/>
            <w:vAlign w:val="center"/>
          </w:tcPr>
          <w:p w14:paraId="2B1DDE98" w14:textId="77777777" w:rsidR="00851D3E" w:rsidRPr="00851D3E" w:rsidRDefault="00851D3E" w:rsidP="00851D3E">
            <w:pPr>
              <w:widowControl w:val="0"/>
              <w:numPr>
                <w:ilvl w:val="1"/>
                <w:numId w:val="10"/>
              </w:numPr>
              <w:spacing w:after="0" w:line="276" w:lineRule="auto"/>
              <w:ind w:left="284" w:hanging="284"/>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Informacja o posiedzeniu Rady LGD</w:t>
            </w:r>
          </w:p>
        </w:tc>
      </w:tr>
      <w:tr w:rsidR="00851D3E" w:rsidRPr="00851D3E" w14:paraId="2610E875" w14:textId="77777777" w:rsidTr="00EB3D3B">
        <w:trPr>
          <w:gridAfter w:val="1"/>
          <w:wAfter w:w="12" w:type="dxa"/>
          <w:trHeight w:val="836"/>
        </w:trPr>
        <w:tc>
          <w:tcPr>
            <w:tcW w:w="675" w:type="dxa"/>
          </w:tcPr>
          <w:p w14:paraId="47E9F705"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2.1</w:t>
            </w:r>
          </w:p>
        </w:tc>
        <w:tc>
          <w:tcPr>
            <w:tcW w:w="1701" w:type="dxa"/>
          </w:tcPr>
          <w:p w14:paraId="75B66164"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Ustalanie terminu</w:t>
            </w:r>
          </w:p>
        </w:tc>
        <w:tc>
          <w:tcPr>
            <w:tcW w:w="1418" w:type="dxa"/>
          </w:tcPr>
          <w:p w14:paraId="70C32CB7"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w:t>
            </w:r>
          </w:p>
        </w:tc>
        <w:tc>
          <w:tcPr>
            <w:tcW w:w="9639" w:type="dxa"/>
          </w:tcPr>
          <w:p w14:paraId="0A975E32"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 w konsultacji z Zarządem LGD, wyznacza termin i miejsce posiedzenia Rady LGD.</w:t>
            </w:r>
          </w:p>
        </w:tc>
        <w:tc>
          <w:tcPr>
            <w:tcW w:w="1848" w:type="dxa"/>
            <w:vAlign w:val="center"/>
          </w:tcPr>
          <w:p w14:paraId="6C05656D"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398D9C6A" w14:textId="77777777" w:rsidTr="00EB3D3B">
        <w:trPr>
          <w:gridAfter w:val="1"/>
          <w:wAfter w:w="12" w:type="dxa"/>
          <w:trHeight w:val="984"/>
        </w:trPr>
        <w:tc>
          <w:tcPr>
            <w:tcW w:w="675" w:type="dxa"/>
          </w:tcPr>
          <w:p w14:paraId="71B28CAB"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2.2</w:t>
            </w:r>
          </w:p>
        </w:tc>
        <w:tc>
          <w:tcPr>
            <w:tcW w:w="1701" w:type="dxa"/>
            <w:vMerge w:val="restart"/>
          </w:tcPr>
          <w:p w14:paraId="69CB76DA"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Zawiadomienie członków Rady LGD</w:t>
            </w:r>
          </w:p>
          <w:p w14:paraId="3D9B776A"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18" w:type="dxa"/>
          </w:tcPr>
          <w:p w14:paraId="1040FEC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Pracownik biura LGD</w:t>
            </w:r>
          </w:p>
        </w:tc>
        <w:tc>
          <w:tcPr>
            <w:tcW w:w="9639" w:type="dxa"/>
          </w:tcPr>
          <w:p w14:paraId="287A763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 informuje o posiedzeniu przez stronę internetową LGD, co najmniej 5 dni przed planowanym posiedzeniem.</w:t>
            </w:r>
          </w:p>
        </w:tc>
        <w:tc>
          <w:tcPr>
            <w:tcW w:w="1848" w:type="dxa"/>
            <w:vMerge w:val="restart"/>
            <w:vAlign w:val="center"/>
          </w:tcPr>
          <w:p w14:paraId="7D1569ED"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r>
      <w:tr w:rsidR="00851D3E" w:rsidRPr="00851D3E" w14:paraId="4027419C" w14:textId="77777777" w:rsidTr="00EB3D3B">
        <w:trPr>
          <w:gridAfter w:val="1"/>
          <w:wAfter w:w="12" w:type="dxa"/>
          <w:trHeight w:val="5244"/>
        </w:trPr>
        <w:tc>
          <w:tcPr>
            <w:tcW w:w="675" w:type="dxa"/>
            <w:tcBorders>
              <w:bottom w:val="single" w:sz="4" w:space="0" w:color="auto"/>
            </w:tcBorders>
          </w:tcPr>
          <w:p w14:paraId="08B656F8"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lastRenderedPageBreak/>
              <w:t>2.3</w:t>
            </w:r>
          </w:p>
        </w:tc>
        <w:tc>
          <w:tcPr>
            <w:tcW w:w="1701" w:type="dxa"/>
            <w:vMerge/>
            <w:tcBorders>
              <w:bottom w:val="single" w:sz="4" w:space="0" w:color="auto"/>
            </w:tcBorders>
          </w:tcPr>
          <w:p w14:paraId="56330E02"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p>
        </w:tc>
        <w:tc>
          <w:tcPr>
            <w:tcW w:w="1418" w:type="dxa"/>
            <w:tcBorders>
              <w:bottom w:val="single" w:sz="4" w:space="0" w:color="auto"/>
            </w:tcBorders>
          </w:tcPr>
          <w:p w14:paraId="7FAD391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w:t>
            </w:r>
          </w:p>
        </w:tc>
        <w:tc>
          <w:tcPr>
            <w:tcW w:w="9639" w:type="dxa"/>
            <w:tcBorders>
              <w:bottom w:val="single" w:sz="4" w:space="0" w:color="auto"/>
            </w:tcBorders>
            <w:shd w:val="clear" w:color="auto" w:fill="auto"/>
          </w:tcPr>
          <w:p w14:paraId="33751E4C" w14:textId="77777777" w:rsidR="00851D3E" w:rsidRPr="00851D3E" w:rsidRDefault="00851D3E" w:rsidP="00851D3E">
            <w:pPr>
              <w:widowControl w:val="0"/>
              <w:numPr>
                <w:ilvl w:val="0"/>
                <w:numId w:val="24"/>
              </w:numPr>
              <w:spacing w:after="0" w:line="276" w:lineRule="auto"/>
              <w:ind w:left="365"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Członkowie Rady LGD zostają powiadomieni zgodnie z ustaloną formą komunikacji o miejscu, terminie i porządku posiedzenia Rady LGD </w:t>
            </w:r>
            <w:r w:rsidRPr="00851D3E">
              <w:rPr>
                <w:rFonts w:ascii="Arial" w:eastAsia="Courier New" w:hAnsi="Arial" w:cs="Arial"/>
                <w:b/>
                <w:kern w:val="0"/>
                <w:sz w:val="24"/>
                <w:szCs w:val="24"/>
                <w:lang w:eastAsia="pl-PL"/>
                <w14:ligatures w14:val="none"/>
              </w:rPr>
              <w:t>nie później niż 5 dni</w:t>
            </w:r>
            <w:r w:rsidRPr="00851D3E">
              <w:rPr>
                <w:rFonts w:ascii="Arial" w:eastAsia="Courier New" w:hAnsi="Arial" w:cs="Arial"/>
                <w:kern w:val="0"/>
                <w:sz w:val="24"/>
                <w:szCs w:val="24"/>
                <w:lang w:eastAsia="pl-PL"/>
                <w14:ligatures w14:val="none"/>
              </w:rPr>
              <w:t xml:space="preserve"> przed terminem posiedzenia.</w:t>
            </w:r>
          </w:p>
          <w:p w14:paraId="2F1820C1" w14:textId="77777777" w:rsidR="00851D3E" w:rsidRPr="00851D3E" w:rsidRDefault="00851D3E" w:rsidP="00851D3E">
            <w:pPr>
              <w:widowControl w:val="0"/>
              <w:numPr>
                <w:ilvl w:val="0"/>
                <w:numId w:val="24"/>
              </w:numPr>
              <w:spacing w:after="0" w:line="276" w:lineRule="auto"/>
              <w:ind w:left="365"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Jeżeli członkowie Rady LGD wyrazili na to pisemną zgodę, głosowanie, może odbywać się z wykorzystaniem środków komunikacji elektronicznej. Informacja o możliwości udziału w posiedzeniu Rady LGD z wykorzystaniem środków komunikacji elektronicznej jest zawarta w zawiadomieniu o tym posiedzeniu. Informacja zawiera dokładny opis sposobu uczestnictwa i wykonywania prawa głosu lub wskazuje dokument, który zawiera przedmiotowe regulacje.</w:t>
            </w:r>
          </w:p>
          <w:p w14:paraId="4BAD491B" w14:textId="77777777" w:rsidR="00851D3E" w:rsidRPr="00851D3E" w:rsidRDefault="00851D3E" w:rsidP="00851D3E">
            <w:pPr>
              <w:widowControl w:val="0"/>
              <w:numPr>
                <w:ilvl w:val="0"/>
                <w:numId w:val="24"/>
              </w:numPr>
              <w:spacing w:after="0" w:line="276" w:lineRule="auto"/>
              <w:ind w:left="365"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 Wykorzystanie środków komunikacji elektronicznej w głosowaniach na posiedzeniach Rady LGD odbywa się przy zapewnieniu co najmniej:</w:t>
            </w:r>
          </w:p>
          <w:p w14:paraId="51DA651A" w14:textId="77777777" w:rsidR="00851D3E" w:rsidRPr="00851D3E" w:rsidRDefault="00851D3E" w:rsidP="00851D3E">
            <w:pPr>
              <w:widowControl w:val="0"/>
              <w:numPr>
                <w:ilvl w:val="1"/>
                <w:numId w:val="47"/>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transmisji posiedzenia w czasie rzeczywistym;</w:t>
            </w:r>
          </w:p>
          <w:p w14:paraId="42657D8C" w14:textId="77777777" w:rsidR="00851D3E" w:rsidRPr="00851D3E" w:rsidRDefault="00851D3E" w:rsidP="00851D3E">
            <w:pPr>
              <w:widowControl w:val="0"/>
              <w:numPr>
                <w:ilvl w:val="1"/>
                <w:numId w:val="47"/>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dwustronnej komunikacji w czasie rzeczywistym, w ramach której członek Rady LGD może wypowiadać się w czasie posiedzenia;</w:t>
            </w:r>
          </w:p>
          <w:p w14:paraId="4A8E3B4D" w14:textId="77777777" w:rsidR="00851D3E" w:rsidRPr="00851D3E" w:rsidRDefault="00851D3E" w:rsidP="00851D3E">
            <w:pPr>
              <w:widowControl w:val="0"/>
              <w:numPr>
                <w:ilvl w:val="1"/>
                <w:numId w:val="47"/>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wykonywania prawa głosu w czasie posiedzenia.</w:t>
            </w:r>
          </w:p>
          <w:p w14:paraId="4D85D1D6" w14:textId="77777777" w:rsidR="00851D3E" w:rsidRPr="00851D3E" w:rsidRDefault="00851D3E" w:rsidP="00851D3E">
            <w:pPr>
              <w:widowControl w:val="0"/>
              <w:numPr>
                <w:ilvl w:val="0"/>
                <w:numId w:val="24"/>
              </w:numPr>
              <w:spacing w:after="0" w:line="276" w:lineRule="auto"/>
              <w:ind w:left="321" w:hanging="28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Wykorzystanie środków komunikacji elektronicznej w głosowaniach na posiedzeniach oraz poza posiedzeniami Rady LGD może podlegać odmiennym uregulowaniom, w tym ograniczeniom, odpowiednio w Regulaminie Organizacyjnym Rady.</w:t>
            </w:r>
          </w:p>
        </w:tc>
        <w:tc>
          <w:tcPr>
            <w:tcW w:w="1848" w:type="dxa"/>
            <w:vMerge/>
            <w:tcBorders>
              <w:bottom w:val="single" w:sz="4" w:space="0" w:color="auto"/>
            </w:tcBorders>
          </w:tcPr>
          <w:p w14:paraId="21CFE8EB"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bl>
    <w:p w14:paraId="3D0CC707" w14:textId="77777777" w:rsidR="00851D3E" w:rsidRPr="00851D3E" w:rsidRDefault="00851D3E" w:rsidP="00851D3E">
      <w:pPr>
        <w:widowControl w:val="0"/>
        <w:spacing w:after="0" w:line="276" w:lineRule="auto"/>
        <w:rPr>
          <w:rFonts w:ascii="Arial" w:eastAsia="Courier New" w:hAnsi="Arial" w:cs="Arial"/>
          <w:vanish/>
          <w:color w:val="000000"/>
          <w:kern w:val="0"/>
          <w:sz w:val="24"/>
          <w:szCs w:val="24"/>
          <w:lang w:eastAsia="pl-PL"/>
          <w14:ligatures w14:val="none"/>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639"/>
        <w:gridCol w:w="1843"/>
      </w:tblGrid>
      <w:tr w:rsidR="00851D3E" w:rsidRPr="00851D3E" w14:paraId="553F79C8" w14:textId="77777777" w:rsidTr="00EB3D3B">
        <w:trPr>
          <w:trHeight w:val="693"/>
        </w:trPr>
        <w:tc>
          <w:tcPr>
            <w:tcW w:w="152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3C2AB7" w14:textId="77777777" w:rsidR="00851D3E" w:rsidRPr="00851D3E" w:rsidRDefault="00851D3E" w:rsidP="00851D3E">
            <w:pPr>
              <w:widowControl w:val="0"/>
              <w:numPr>
                <w:ilvl w:val="1"/>
                <w:numId w:val="10"/>
              </w:numPr>
              <w:spacing w:after="0" w:line="276" w:lineRule="auto"/>
              <w:ind w:left="284" w:hanging="284"/>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 xml:space="preserve">Wybór </w:t>
            </w:r>
            <w:proofErr w:type="spellStart"/>
            <w:r w:rsidRPr="00851D3E">
              <w:rPr>
                <w:rFonts w:ascii="Arial" w:eastAsia="Courier New" w:hAnsi="Arial" w:cs="Arial"/>
                <w:b/>
                <w:kern w:val="0"/>
                <w:sz w:val="24"/>
                <w:szCs w:val="24"/>
                <w:lang w:eastAsia="pl-PL"/>
                <w14:ligatures w14:val="none"/>
              </w:rPr>
              <w:t>grantobiorców</w:t>
            </w:r>
            <w:proofErr w:type="spellEnd"/>
            <w:r w:rsidRPr="00851D3E">
              <w:rPr>
                <w:rFonts w:ascii="Arial" w:eastAsia="Courier New" w:hAnsi="Arial" w:cs="Arial"/>
                <w:b/>
                <w:kern w:val="0"/>
                <w:sz w:val="24"/>
                <w:szCs w:val="24"/>
                <w:lang w:eastAsia="pl-PL"/>
                <w14:ligatures w14:val="none"/>
              </w:rPr>
              <w:t xml:space="preserve"> oraz ustalenie kwot wsparcia</w:t>
            </w:r>
          </w:p>
        </w:tc>
      </w:tr>
      <w:tr w:rsidR="00851D3E" w:rsidRPr="00851D3E" w14:paraId="62F7766B" w14:textId="77777777" w:rsidTr="00EB3D3B">
        <w:trPr>
          <w:trHeight w:val="796"/>
        </w:trPr>
        <w:tc>
          <w:tcPr>
            <w:tcW w:w="675" w:type="dxa"/>
            <w:tcBorders>
              <w:top w:val="single" w:sz="4" w:space="0" w:color="auto"/>
            </w:tcBorders>
          </w:tcPr>
          <w:p w14:paraId="7F2FDC8C" w14:textId="77777777" w:rsidR="00851D3E" w:rsidRPr="00851D3E" w:rsidRDefault="00851D3E" w:rsidP="00851D3E">
            <w:pPr>
              <w:widowControl w:val="0"/>
              <w:spacing w:after="0" w:line="276" w:lineRule="auto"/>
              <w:rPr>
                <w:rFonts w:ascii="Arial" w:eastAsia="Courier New" w:hAnsi="Arial" w:cs="Arial"/>
                <w:bCs/>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3.1</w:t>
            </w:r>
          </w:p>
        </w:tc>
        <w:tc>
          <w:tcPr>
            <w:tcW w:w="1701" w:type="dxa"/>
            <w:tcBorders>
              <w:top w:val="single" w:sz="4" w:space="0" w:color="auto"/>
            </w:tcBorders>
          </w:tcPr>
          <w:p w14:paraId="6A2CE077" w14:textId="77777777" w:rsidR="00851D3E" w:rsidRPr="00851D3E" w:rsidRDefault="00851D3E" w:rsidP="00851D3E">
            <w:pPr>
              <w:widowControl w:val="0"/>
              <w:spacing w:after="0" w:line="276" w:lineRule="auto"/>
              <w:rPr>
                <w:rFonts w:ascii="Arial" w:eastAsia="Courier New" w:hAnsi="Arial" w:cs="Arial"/>
                <w:bCs/>
                <w:smallCaps/>
                <w:color w:val="0070C0"/>
                <w:kern w:val="0"/>
                <w:sz w:val="24"/>
                <w:szCs w:val="24"/>
                <w:highlight w:val="yellow"/>
                <w:lang w:eastAsia="pl-PL"/>
                <w14:ligatures w14:val="none"/>
              </w:rPr>
            </w:pPr>
            <w:r w:rsidRPr="00851D3E">
              <w:rPr>
                <w:rFonts w:ascii="Arial" w:eastAsia="Courier New" w:hAnsi="Arial" w:cs="Arial"/>
                <w:color w:val="0070C0"/>
                <w:kern w:val="0"/>
                <w:sz w:val="24"/>
                <w:szCs w:val="24"/>
                <w:lang w:eastAsia="pl-PL"/>
                <w14:ligatures w14:val="none"/>
              </w:rPr>
              <w:t>Lista obecności</w:t>
            </w:r>
          </w:p>
        </w:tc>
        <w:tc>
          <w:tcPr>
            <w:tcW w:w="1418" w:type="dxa"/>
            <w:tcBorders>
              <w:top w:val="single" w:sz="4" w:space="0" w:color="auto"/>
            </w:tcBorders>
          </w:tcPr>
          <w:p w14:paraId="56AC2DF0"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bCs/>
                <w:color w:val="000000"/>
                <w:kern w:val="0"/>
                <w:sz w:val="24"/>
                <w:szCs w:val="24"/>
                <w:lang w:eastAsia="pl-PL"/>
                <w14:ligatures w14:val="none"/>
              </w:rPr>
              <w:t>Członkowie Rady LGD/ Przewodniczący Rady LGD</w:t>
            </w:r>
          </w:p>
        </w:tc>
        <w:tc>
          <w:tcPr>
            <w:tcW w:w="9639" w:type="dxa"/>
            <w:tcBorders>
              <w:top w:val="single" w:sz="4" w:space="0" w:color="auto"/>
            </w:tcBorders>
          </w:tcPr>
          <w:p w14:paraId="266B41EE"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bCs/>
                <w:color w:val="000000"/>
                <w:kern w:val="0"/>
                <w:sz w:val="24"/>
                <w:szCs w:val="24"/>
                <w:lang w:eastAsia="pl-PL"/>
                <w14:ligatures w14:val="none"/>
              </w:rPr>
              <w:t xml:space="preserve">Podpisanie listy obecności na posiedzeniu Rady LGD z podziałem na grupy interesów lub potwierdzenie przez Przewodniczącego Rady LGD obecności członków wykorzystujących środki komunikacji elektronicznej. </w:t>
            </w:r>
          </w:p>
          <w:p w14:paraId="7BCD16F5"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p>
        </w:tc>
        <w:tc>
          <w:tcPr>
            <w:tcW w:w="1843" w:type="dxa"/>
            <w:tcBorders>
              <w:top w:val="single" w:sz="4" w:space="0" w:color="auto"/>
            </w:tcBorders>
          </w:tcPr>
          <w:p w14:paraId="05F6AA7F"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25A015AB" w14:textId="77777777" w:rsidTr="00EB3D3B">
        <w:trPr>
          <w:trHeight w:val="1904"/>
        </w:trPr>
        <w:tc>
          <w:tcPr>
            <w:tcW w:w="675" w:type="dxa"/>
          </w:tcPr>
          <w:p w14:paraId="4A86CE1F"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lastRenderedPageBreak/>
              <w:t>3.2</w:t>
            </w:r>
          </w:p>
        </w:tc>
        <w:tc>
          <w:tcPr>
            <w:tcW w:w="1701" w:type="dxa"/>
            <w:vMerge w:val="restart"/>
          </w:tcPr>
          <w:p w14:paraId="309E60A4"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Rozpoczęcie posiedzenia Rady LGD</w:t>
            </w:r>
          </w:p>
        </w:tc>
        <w:tc>
          <w:tcPr>
            <w:tcW w:w="1418" w:type="dxa"/>
          </w:tcPr>
          <w:p w14:paraId="46EE4433"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bCs/>
                <w:color w:val="000000"/>
                <w:kern w:val="0"/>
                <w:sz w:val="24"/>
                <w:szCs w:val="24"/>
                <w:lang w:eastAsia="pl-PL"/>
                <w14:ligatures w14:val="none"/>
              </w:rPr>
              <w:t>Przewodniczący Rady LGD</w:t>
            </w:r>
          </w:p>
        </w:tc>
        <w:tc>
          <w:tcPr>
            <w:tcW w:w="9639" w:type="dxa"/>
            <w:tcBorders>
              <w:bottom w:val="single" w:sz="4" w:space="0" w:color="auto"/>
            </w:tcBorders>
          </w:tcPr>
          <w:p w14:paraId="3DBB4373" w14:textId="77777777" w:rsidR="00851D3E" w:rsidRPr="00851D3E" w:rsidRDefault="00851D3E" w:rsidP="00851D3E">
            <w:pPr>
              <w:widowControl w:val="0"/>
              <w:numPr>
                <w:ilvl w:val="0"/>
                <w:numId w:val="39"/>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Otwarcie posiedzenia, przedstawienie porządku obrad, sprawdzenie kworum obrad. Stwierdzenie prawomocności obrad. </w:t>
            </w:r>
          </w:p>
          <w:p w14:paraId="54177455" w14:textId="77777777" w:rsidR="00851D3E" w:rsidRPr="00851D3E" w:rsidRDefault="00851D3E" w:rsidP="00851D3E">
            <w:pPr>
              <w:widowControl w:val="0"/>
              <w:numPr>
                <w:ilvl w:val="0"/>
                <w:numId w:val="39"/>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Przeprowadzenie wyboru 2 lub więcej sekretarzy posiedzenia, stanowiących jednocześnie Komisję Skrutacyjną, której powierza się obliczanie wyników poszczególnych głosowań, kontrolę kworum, w tym zachowania parytetu równowagi sektorowej, sporządzanie uchwał, protokołów oraz wykonywanie innych czynności o podobnym charakterze.</w:t>
            </w:r>
          </w:p>
        </w:tc>
        <w:tc>
          <w:tcPr>
            <w:tcW w:w="1843" w:type="dxa"/>
          </w:tcPr>
          <w:p w14:paraId="22D6CDC0"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r>
      <w:tr w:rsidR="00851D3E" w:rsidRPr="00851D3E" w14:paraId="6D2502CD" w14:textId="77777777" w:rsidTr="00EB3D3B">
        <w:trPr>
          <w:trHeight w:val="1827"/>
        </w:trPr>
        <w:tc>
          <w:tcPr>
            <w:tcW w:w="675" w:type="dxa"/>
          </w:tcPr>
          <w:p w14:paraId="096C0F93"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3.3</w:t>
            </w:r>
          </w:p>
        </w:tc>
        <w:tc>
          <w:tcPr>
            <w:tcW w:w="1701" w:type="dxa"/>
            <w:vMerge/>
          </w:tcPr>
          <w:p w14:paraId="119E34B3"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p>
        </w:tc>
        <w:tc>
          <w:tcPr>
            <w:tcW w:w="1418" w:type="dxa"/>
          </w:tcPr>
          <w:p w14:paraId="7D5876A3"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Przewodniczący Rady LGD/ Komisja Skrutacyjna</w:t>
            </w:r>
          </w:p>
        </w:tc>
        <w:tc>
          <w:tcPr>
            <w:tcW w:w="9639" w:type="dxa"/>
          </w:tcPr>
          <w:p w14:paraId="45CC5396" w14:textId="77777777" w:rsidR="00851D3E" w:rsidRPr="00851D3E" w:rsidRDefault="00851D3E" w:rsidP="00851D3E">
            <w:pPr>
              <w:widowControl w:val="0"/>
              <w:numPr>
                <w:ilvl w:val="1"/>
                <w:numId w:val="25"/>
              </w:numPr>
              <w:spacing w:after="0" w:line="276" w:lineRule="auto"/>
              <w:ind w:left="323" w:hanging="323"/>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Przed przystąpieniem do oceny wniosków złożonych w ramach danego naboru, Komisja Skrutacyjna sprawdza czy zostały dostarczone przez członków Rady LGD podpisane</w:t>
            </w:r>
            <w:r w:rsidRPr="00851D3E">
              <w:rPr>
                <w:rFonts w:ascii="Calibri" w:eastAsia="Calibri" w:hAnsi="Calibri" w:cs="Times New Roman"/>
                <w:kern w:val="0"/>
                <w14:ligatures w14:val="none"/>
              </w:rPr>
              <w:t xml:space="preserve"> </w:t>
            </w:r>
            <w:r w:rsidRPr="00851D3E">
              <w:rPr>
                <w:rFonts w:ascii="Arial" w:eastAsia="Courier New" w:hAnsi="Arial" w:cs="Arial"/>
                <w:bCs/>
                <w:kern w:val="0"/>
                <w:sz w:val="24"/>
                <w:szCs w:val="24"/>
                <w:lang w:eastAsia="pl-PL"/>
                <w14:ligatures w14:val="none"/>
              </w:rPr>
              <w:t xml:space="preserve">karty oceny i ustalania kwoty wsparcia oraz oświadczenia o bezstronności i poufności, zawierające informacje o ewentualnych </w:t>
            </w:r>
            <w:proofErr w:type="spellStart"/>
            <w:r w:rsidRPr="00851D3E">
              <w:rPr>
                <w:rFonts w:ascii="Arial" w:eastAsia="Courier New" w:hAnsi="Arial" w:cs="Arial"/>
                <w:bCs/>
                <w:kern w:val="0"/>
                <w:sz w:val="24"/>
                <w:szCs w:val="24"/>
                <w:lang w:eastAsia="pl-PL"/>
                <w14:ligatures w14:val="none"/>
              </w:rPr>
              <w:t>wyłączeniach</w:t>
            </w:r>
            <w:proofErr w:type="spellEnd"/>
            <w:r w:rsidRPr="00851D3E">
              <w:rPr>
                <w:rFonts w:ascii="Arial" w:eastAsia="Courier New" w:hAnsi="Arial" w:cs="Arial"/>
                <w:bCs/>
                <w:kern w:val="0"/>
                <w:sz w:val="24"/>
                <w:szCs w:val="24"/>
                <w:lang w:eastAsia="pl-PL"/>
                <w14:ligatures w14:val="none"/>
              </w:rPr>
              <w:t xml:space="preserve"> z oceny oraz oświadczenia, że członek Rady LGD zapoznał się z procedurą oceny wniosków i wyboru </w:t>
            </w:r>
            <w:proofErr w:type="spellStart"/>
            <w:r w:rsidRPr="00851D3E">
              <w:rPr>
                <w:rFonts w:ascii="Arial" w:eastAsia="Courier New" w:hAnsi="Arial" w:cs="Arial"/>
                <w:bCs/>
                <w:kern w:val="0"/>
                <w:sz w:val="24"/>
                <w:szCs w:val="24"/>
                <w:lang w:eastAsia="pl-PL"/>
                <w14:ligatures w14:val="none"/>
              </w:rPr>
              <w:t>grantobiorców</w:t>
            </w:r>
            <w:proofErr w:type="spellEnd"/>
            <w:r w:rsidRPr="00851D3E">
              <w:rPr>
                <w:rFonts w:ascii="Arial" w:eastAsia="Courier New" w:hAnsi="Arial" w:cs="Arial"/>
                <w:bCs/>
                <w:kern w:val="0"/>
                <w:sz w:val="24"/>
                <w:szCs w:val="24"/>
                <w:lang w:eastAsia="pl-PL"/>
                <w14:ligatures w14:val="none"/>
              </w:rPr>
              <w:t>. Sprawdzenie poprawności wypełnionych kart oceny, zgodności formalnej oraz zbieżności/rozbieżności ocen.</w:t>
            </w:r>
          </w:p>
          <w:p w14:paraId="4AAF6B72" w14:textId="77777777" w:rsidR="00851D3E" w:rsidRPr="00851D3E" w:rsidRDefault="00851D3E" w:rsidP="00851D3E">
            <w:pPr>
              <w:widowControl w:val="0"/>
              <w:numPr>
                <w:ilvl w:val="1"/>
                <w:numId w:val="25"/>
              </w:numPr>
              <w:spacing w:after="0" w:line="276" w:lineRule="auto"/>
              <w:ind w:left="323" w:hanging="323"/>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Gdy pomimo złożonego oświadczenia występują wątpliwości co do bezstronności członka Rady LGD w odniesieniu do danego wnioskodawcy, Rada LGD może wykluczyć członka Rady z procesu oceny danego wniosku.</w:t>
            </w:r>
          </w:p>
          <w:p w14:paraId="46B9D8F8" w14:textId="77777777" w:rsidR="00851D3E" w:rsidRPr="00851D3E" w:rsidRDefault="00851D3E" w:rsidP="00851D3E">
            <w:pPr>
              <w:widowControl w:val="0"/>
              <w:numPr>
                <w:ilvl w:val="1"/>
                <w:numId w:val="25"/>
              </w:numPr>
              <w:spacing w:after="0" w:line="276" w:lineRule="auto"/>
              <w:ind w:left="323" w:hanging="323"/>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Sprawdzanie, czy władze publiczne albo inna z grup interesu nie posiada liczby głosów pozwalających na kontrolowanie decyzji w sprawie wyboru </w:t>
            </w:r>
            <w:proofErr w:type="spellStart"/>
            <w:r w:rsidRPr="00851D3E">
              <w:rPr>
                <w:rFonts w:ascii="Arial" w:eastAsia="Courier New" w:hAnsi="Arial" w:cs="Arial"/>
                <w:bCs/>
                <w:kern w:val="0"/>
                <w:sz w:val="24"/>
                <w:szCs w:val="24"/>
                <w:lang w:eastAsia="pl-PL"/>
                <w14:ligatures w14:val="none"/>
              </w:rPr>
              <w:t>grantobiorców</w:t>
            </w:r>
            <w:proofErr w:type="spellEnd"/>
            <w:r w:rsidRPr="00851D3E">
              <w:rPr>
                <w:rFonts w:ascii="Arial" w:eastAsia="Courier New" w:hAnsi="Arial" w:cs="Arial"/>
                <w:bCs/>
                <w:kern w:val="0"/>
                <w:sz w:val="24"/>
                <w:szCs w:val="24"/>
                <w:lang w:eastAsia="pl-PL"/>
                <w14:ligatures w14:val="none"/>
              </w:rPr>
              <w:t>. Gdy dla danego posiedzenia nie będzie zachowany ww. warunek, wówczas Przewodniczący Rady LGD losowo wyłącza członka/ów reprezentującego/</w:t>
            </w:r>
            <w:proofErr w:type="spellStart"/>
            <w:r w:rsidRPr="00851D3E">
              <w:rPr>
                <w:rFonts w:ascii="Arial" w:eastAsia="Courier New" w:hAnsi="Arial" w:cs="Arial"/>
                <w:bCs/>
                <w:kern w:val="0"/>
                <w:sz w:val="24"/>
                <w:szCs w:val="24"/>
                <w:lang w:eastAsia="pl-PL"/>
                <w14:ligatures w14:val="none"/>
              </w:rPr>
              <w:t>ych</w:t>
            </w:r>
            <w:proofErr w:type="spellEnd"/>
            <w:r w:rsidRPr="00851D3E">
              <w:rPr>
                <w:rFonts w:ascii="Arial" w:eastAsia="Courier New" w:hAnsi="Arial" w:cs="Arial"/>
                <w:bCs/>
                <w:kern w:val="0"/>
                <w:sz w:val="24"/>
                <w:szCs w:val="24"/>
                <w:lang w:eastAsia="pl-PL"/>
                <w14:ligatures w14:val="none"/>
              </w:rPr>
              <w:t xml:space="preserve"> grupę interesów mogącą mieć wpływ na kontrolowanie decyzji.</w:t>
            </w:r>
          </w:p>
          <w:p w14:paraId="62C572CA" w14:textId="77777777" w:rsidR="00851D3E" w:rsidRPr="00851D3E" w:rsidRDefault="00851D3E" w:rsidP="00851D3E">
            <w:pPr>
              <w:widowControl w:val="0"/>
              <w:numPr>
                <w:ilvl w:val="1"/>
                <w:numId w:val="25"/>
              </w:numPr>
              <w:spacing w:after="0" w:line="276" w:lineRule="auto"/>
              <w:ind w:left="323" w:hanging="323"/>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Decyzje Rady/Przewodniczącego Rady LGD są odnotowywane w protokole z posiedzenia Rady LGD, zawierającym opis przeprowadzenia oceny wniosków i wyboru </w:t>
            </w:r>
            <w:proofErr w:type="spellStart"/>
            <w:r w:rsidRPr="00851D3E">
              <w:rPr>
                <w:rFonts w:ascii="Arial" w:eastAsia="Courier New" w:hAnsi="Arial" w:cs="Arial"/>
                <w:bCs/>
                <w:kern w:val="0"/>
                <w:sz w:val="24"/>
                <w:szCs w:val="24"/>
                <w:lang w:eastAsia="pl-PL"/>
                <w14:ligatures w14:val="none"/>
              </w:rPr>
              <w:t>grantobiorców</w:t>
            </w:r>
            <w:proofErr w:type="spellEnd"/>
            <w:r w:rsidRPr="00851D3E">
              <w:rPr>
                <w:rFonts w:ascii="Arial" w:eastAsia="Courier New" w:hAnsi="Arial" w:cs="Arial"/>
                <w:bCs/>
                <w:kern w:val="0"/>
                <w:sz w:val="24"/>
                <w:szCs w:val="24"/>
                <w:lang w:eastAsia="pl-PL"/>
                <w14:ligatures w14:val="none"/>
              </w:rPr>
              <w:t>.</w:t>
            </w:r>
          </w:p>
        </w:tc>
        <w:tc>
          <w:tcPr>
            <w:tcW w:w="1843" w:type="dxa"/>
          </w:tcPr>
          <w:p w14:paraId="4BD1A146"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Wzór oświadczenia o bezstronności i poufności </w:t>
            </w:r>
          </w:p>
          <w:p w14:paraId="4424D7DE"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p w14:paraId="547A2688"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Wzór rejestru interesów członków Rady LGD </w:t>
            </w:r>
          </w:p>
        </w:tc>
      </w:tr>
      <w:tr w:rsidR="00851D3E" w:rsidRPr="00851D3E" w14:paraId="579C155D" w14:textId="77777777" w:rsidTr="00EB3D3B">
        <w:trPr>
          <w:trHeight w:val="552"/>
        </w:trPr>
        <w:tc>
          <w:tcPr>
            <w:tcW w:w="675" w:type="dxa"/>
          </w:tcPr>
          <w:p w14:paraId="3FE952AE"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3.4</w:t>
            </w:r>
          </w:p>
        </w:tc>
        <w:tc>
          <w:tcPr>
            <w:tcW w:w="1701" w:type="dxa"/>
          </w:tcPr>
          <w:p w14:paraId="7515BFBD"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bookmarkStart w:id="1" w:name="_Hlk508192718"/>
            <w:r w:rsidRPr="00851D3E">
              <w:rPr>
                <w:rFonts w:ascii="Arial" w:eastAsia="Courier New" w:hAnsi="Arial" w:cs="Arial"/>
                <w:color w:val="0070C0"/>
                <w:kern w:val="0"/>
                <w:sz w:val="24"/>
                <w:szCs w:val="24"/>
                <w:lang w:eastAsia="pl-PL"/>
                <w14:ligatures w14:val="none"/>
              </w:rPr>
              <w:t xml:space="preserve">Ocena kryteriów wyboru </w:t>
            </w:r>
            <w:proofErr w:type="spellStart"/>
            <w:r w:rsidRPr="00851D3E">
              <w:rPr>
                <w:rFonts w:ascii="Arial" w:eastAsia="Courier New" w:hAnsi="Arial" w:cs="Arial"/>
                <w:color w:val="0070C0"/>
                <w:kern w:val="0"/>
                <w:sz w:val="24"/>
                <w:szCs w:val="24"/>
                <w:lang w:eastAsia="pl-PL"/>
                <w14:ligatures w14:val="none"/>
              </w:rPr>
              <w:lastRenderedPageBreak/>
              <w:t>grantobiorców</w:t>
            </w:r>
            <w:proofErr w:type="spellEnd"/>
          </w:p>
        </w:tc>
        <w:tc>
          <w:tcPr>
            <w:tcW w:w="1418" w:type="dxa"/>
          </w:tcPr>
          <w:p w14:paraId="5E69B064"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Członkowie Rady LGD/Prze</w:t>
            </w:r>
            <w:r w:rsidRPr="00851D3E">
              <w:rPr>
                <w:rFonts w:ascii="Arial" w:eastAsia="Courier New" w:hAnsi="Arial" w:cs="Arial"/>
                <w:bCs/>
                <w:kern w:val="0"/>
                <w:sz w:val="24"/>
                <w:szCs w:val="24"/>
                <w:lang w:eastAsia="pl-PL"/>
                <w14:ligatures w14:val="none"/>
              </w:rPr>
              <w:lastRenderedPageBreak/>
              <w:t>wodniczący Rady LGD</w:t>
            </w:r>
          </w:p>
        </w:tc>
        <w:tc>
          <w:tcPr>
            <w:tcW w:w="9639" w:type="dxa"/>
          </w:tcPr>
          <w:p w14:paraId="17A0DA8D" w14:textId="77777777" w:rsidR="00851D3E" w:rsidRPr="00851D3E" w:rsidRDefault="00851D3E" w:rsidP="00851D3E">
            <w:pPr>
              <w:widowControl w:val="0"/>
              <w:numPr>
                <w:ilvl w:val="0"/>
                <w:numId w:val="40"/>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Członkowie Rady LGD wylosowani przez Przewodniczącego Rady LGD do oceny danego wniosku o powierzenie grantu przedstawiają rekomendacje swojej oceny członkom Rady LGD uprawnionym do głosowania.</w:t>
            </w:r>
          </w:p>
          <w:p w14:paraId="10ED0E1F" w14:textId="77777777" w:rsidR="00851D3E" w:rsidRPr="00851D3E" w:rsidRDefault="00851D3E" w:rsidP="00851D3E">
            <w:pPr>
              <w:widowControl w:val="0"/>
              <w:numPr>
                <w:ilvl w:val="0"/>
                <w:numId w:val="40"/>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Liczbę punktów rekomendowanych do uzyskania przez dany wniosek stanowi średnia arytmetyczna ocen członków Rady LGD wyznaczonych przez Przewodniczącego Rady LGD.</w:t>
            </w:r>
          </w:p>
          <w:p w14:paraId="714365E5" w14:textId="77777777" w:rsidR="00851D3E" w:rsidRPr="00851D3E" w:rsidRDefault="00851D3E" w:rsidP="00851D3E">
            <w:pPr>
              <w:widowControl w:val="0"/>
              <w:numPr>
                <w:ilvl w:val="0"/>
                <w:numId w:val="40"/>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Gdy pomiędzy najwyższą i najniższą sumą punktów różnica wynosi więcej niż 60%, Przewodniczący Rady LGD kieruje wniosek o powierzenie grantu do ponownej oceny przez wszystkich członków Rady LGD biorących udział w posiedzeniu i uprawnionych do głosowania. Wówczas liczbę punktów uzyskanych przez dany wniosek stanowi średnia arytmetyczna ze wszystkich ocen dokonanych przez członków Rady LGD.</w:t>
            </w:r>
          </w:p>
          <w:p w14:paraId="41A8E998" w14:textId="77777777" w:rsidR="00851D3E" w:rsidRPr="00851D3E" w:rsidRDefault="00851D3E" w:rsidP="00851D3E">
            <w:pPr>
              <w:widowControl w:val="0"/>
              <w:numPr>
                <w:ilvl w:val="0"/>
                <w:numId w:val="40"/>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Ostateczna decyzja Rady LGD zostaje odnotowana w protokole z posiedzenia.</w:t>
            </w:r>
          </w:p>
        </w:tc>
        <w:tc>
          <w:tcPr>
            <w:tcW w:w="1843" w:type="dxa"/>
          </w:tcPr>
          <w:p w14:paraId="0816392D"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r>
      <w:tr w:rsidR="00851D3E" w:rsidRPr="00851D3E" w14:paraId="1CAE1A87" w14:textId="77777777" w:rsidTr="00EB3D3B">
        <w:trPr>
          <w:trHeight w:val="1134"/>
        </w:trPr>
        <w:tc>
          <w:tcPr>
            <w:tcW w:w="675" w:type="dxa"/>
          </w:tcPr>
          <w:p w14:paraId="19EC7C76"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3.5</w:t>
            </w:r>
          </w:p>
        </w:tc>
        <w:bookmarkEnd w:id="1"/>
        <w:tc>
          <w:tcPr>
            <w:tcW w:w="1701" w:type="dxa"/>
          </w:tcPr>
          <w:p w14:paraId="206F6F05"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Ustalanie wysokości kwoty wsparcia</w:t>
            </w:r>
          </w:p>
        </w:tc>
        <w:tc>
          <w:tcPr>
            <w:tcW w:w="1418" w:type="dxa"/>
          </w:tcPr>
          <w:p w14:paraId="6E02D679"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bCs/>
                <w:kern w:val="0"/>
                <w:sz w:val="24"/>
                <w:szCs w:val="24"/>
                <w:lang w:eastAsia="pl-PL"/>
                <w14:ligatures w14:val="none"/>
              </w:rPr>
              <w:t>Członkowie Rady LGD</w:t>
            </w:r>
          </w:p>
        </w:tc>
        <w:tc>
          <w:tcPr>
            <w:tcW w:w="9639" w:type="dxa"/>
            <w:shd w:val="clear" w:color="auto" w:fill="auto"/>
          </w:tcPr>
          <w:p w14:paraId="7DEAE0FB" w14:textId="77777777" w:rsidR="00851D3E" w:rsidRPr="00851D3E" w:rsidRDefault="00851D3E" w:rsidP="00851D3E">
            <w:pPr>
              <w:widowControl w:val="0"/>
              <w:numPr>
                <w:ilvl w:val="0"/>
                <w:numId w:val="41"/>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Członkowie Rady LGD wylosowani przez Przewodniczącego Rady LGD do oceny danego wniosku o powierzenie grantu przedstawiają propozycję kwoty wsparcia członkom Rady LGD uprawnionym do głosowania.</w:t>
            </w:r>
          </w:p>
          <w:p w14:paraId="36C5F54B" w14:textId="77777777" w:rsidR="00851D3E" w:rsidRPr="00851D3E" w:rsidRDefault="00851D3E" w:rsidP="00851D3E">
            <w:pPr>
              <w:widowControl w:val="0"/>
              <w:numPr>
                <w:ilvl w:val="0"/>
                <w:numId w:val="41"/>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W sytuacji rozbieżności w rekomendowanej kwocie wsparcia Rada LGD w drodze dyskusji ustala kwotę wsparcia. W przypadku braku jednolitego stanowiska Przewodniczący Rady LGD podejmuje decyzję o wysokości kwoty wsparcia poddanej pod głosowanie.</w:t>
            </w:r>
          </w:p>
          <w:p w14:paraId="63601EAD" w14:textId="77777777" w:rsidR="00851D3E" w:rsidRPr="00851D3E" w:rsidRDefault="00851D3E" w:rsidP="00851D3E">
            <w:pPr>
              <w:widowControl w:val="0"/>
              <w:numPr>
                <w:ilvl w:val="0"/>
                <w:numId w:val="41"/>
              </w:numPr>
              <w:spacing w:after="0" w:line="276" w:lineRule="auto"/>
              <w:ind w:left="320" w:hanging="258"/>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 xml:space="preserve">W sytuacji obniżenia kwoty grantu przez Radę LGD, konieczne jest, przed podpisaniem umowy o powierzenie grantu, dostosowanie przez wnioskodawcę budżetu grantu do poziomu wynikającego z ustalonej przez Radę LGD kwoty wsparcia. Cele grantu oraz wskaźniki i poziom ich realizacji pozostają bez zmian. Dostosowanie budżetu do kwoty wsparcia ustalonej przez Radę LGD odbywa się po złożeniu przez wnioskodawcę, zgody na realizację wniosku objętego grantem pomimo obniżonej kwoty wsparcia. Dostosowanie budżetu do kwoty wsparcia następuje poprzez zmianę w sekcjach finansowych wniosku o powierzenie grantu. Skorygowany wniosek stanowi załącznik do umowy o powierzenie grantu.  </w:t>
            </w:r>
          </w:p>
        </w:tc>
        <w:tc>
          <w:tcPr>
            <w:tcW w:w="1843" w:type="dxa"/>
            <w:shd w:val="clear" w:color="auto" w:fill="auto"/>
          </w:tcPr>
          <w:p w14:paraId="7985CA48"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r>
      <w:tr w:rsidR="00851D3E" w:rsidRPr="00851D3E" w14:paraId="0774A0F7" w14:textId="77777777" w:rsidTr="00EB3D3B">
        <w:trPr>
          <w:trHeight w:val="3703"/>
        </w:trPr>
        <w:tc>
          <w:tcPr>
            <w:tcW w:w="675" w:type="dxa"/>
          </w:tcPr>
          <w:p w14:paraId="5E3C75F2"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lastRenderedPageBreak/>
              <w:t>3.6</w:t>
            </w:r>
          </w:p>
        </w:tc>
        <w:tc>
          <w:tcPr>
            <w:tcW w:w="1701" w:type="dxa"/>
          </w:tcPr>
          <w:p w14:paraId="5085BB00"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Zatwierdzenie oceny przez członków Rady LGD</w:t>
            </w:r>
          </w:p>
        </w:tc>
        <w:tc>
          <w:tcPr>
            <w:tcW w:w="1418" w:type="dxa"/>
          </w:tcPr>
          <w:p w14:paraId="3563D308" w14:textId="77777777" w:rsidR="00851D3E" w:rsidRPr="00851D3E" w:rsidRDefault="00851D3E" w:rsidP="00851D3E">
            <w:pPr>
              <w:widowControl w:val="0"/>
              <w:spacing w:after="0" w:line="276" w:lineRule="auto"/>
              <w:rPr>
                <w:rFonts w:ascii="Arial" w:eastAsia="Courier New" w:hAnsi="Arial" w:cs="Arial"/>
                <w:bCs/>
                <w:color w:val="000000"/>
                <w:kern w:val="0"/>
                <w:sz w:val="24"/>
                <w:szCs w:val="24"/>
                <w:lang w:eastAsia="pl-PL"/>
                <w14:ligatures w14:val="none"/>
              </w:rPr>
            </w:pPr>
            <w:r w:rsidRPr="00851D3E">
              <w:rPr>
                <w:rFonts w:ascii="Arial" w:eastAsia="Courier New" w:hAnsi="Arial" w:cs="Arial"/>
                <w:bCs/>
                <w:kern w:val="0"/>
                <w:sz w:val="24"/>
                <w:szCs w:val="24"/>
                <w:lang w:eastAsia="pl-PL"/>
                <w14:ligatures w14:val="none"/>
              </w:rPr>
              <w:t>Członkowie Rady LGD/ Przewodniczący Rady LGD/ Komisja Skrutacyjna</w:t>
            </w:r>
          </w:p>
        </w:tc>
        <w:tc>
          <w:tcPr>
            <w:tcW w:w="9639" w:type="dxa"/>
            <w:shd w:val="clear" w:color="auto" w:fill="auto"/>
          </w:tcPr>
          <w:p w14:paraId="51A3A030"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Zatwierdzenie oceny członków Rady LGD i ustalenie kwoty wsparcia dokonywane jest w drodze uchwały Rady podejmowanej w głosowaniu jawnym, zwykłą większością głosów. Decyzja w sprawie oceny wniosków oraz ustalenia kwoty grantu podejmowana jest przez wszystkich członków Rady LGD uczestniczących w posiedzeniu, uprawnionych do głosowania, tj. niewykluczonych z przesłanki bezstronności. Uchwała powinna dotyczyć każdego ocenianego wniosku. Uchwały powinny zawierać co najmniej:</w:t>
            </w:r>
          </w:p>
          <w:p w14:paraId="0D4539D1" w14:textId="77777777" w:rsidR="00851D3E" w:rsidRPr="00851D3E" w:rsidRDefault="00851D3E" w:rsidP="00851D3E">
            <w:pPr>
              <w:widowControl w:val="0"/>
              <w:spacing w:after="0" w:line="276" w:lineRule="auto"/>
              <w:ind w:left="742" w:hanging="56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a)</w:t>
            </w:r>
            <w:r w:rsidRPr="00851D3E">
              <w:rPr>
                <w:rFonts w:ascii="Arial" w:eastAsia="Courier New" w:hAnsi="Arial" w:cs="Arial"/>
                <w:bCs/>
                <w:kern w:val="0"/>
                <w:sz w:val="24"/>
                <w:szCs w:val="24"/>
                <w:lang w:eastAsia="pl-PL"/>
                <w14:ligatures w14:val="none"/>
              </w:rPr>
              <w:tab/>
              <w:t>indywidualne oznaczenie sprawy nadane każdemu wnioskowi o powierzenie grantu przez LGD, wpisane na wniosku w odpowiednim polu;</w:t>
            </w:r>
          </w:p>
          <w:p w14:paraId="33C7BB60" w14:textId="77777777" w:rsidR="00851D3E" w:rsidRPr="00851D3E" w:rsidRDefault="00851D3E" w:rsidP="00851D3E">
            <w:pPr>
              <w:widowControl w:val="0"/>
              <w:spacing w:after="0" w:line="276" w:lineRule="auto"/>
              <w:ind w:left="18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b)</w:t>
            </w:r>
            <w:r w:rsidRPr="00851D3E">
              <w:rPr>
                <w:rFonts w:ascii="Arial" w:eastAsia="Courier New" w:hAnsi="Arial" w:cs="Arial"/>
                <w:bCs/>
                <w:kern w:val="0"/>
                <w:sz w:val="24"/>
                <w:szCs w:val="24"/>
                <w:lang w:eastAsia="pl-PL"/>
                <w14:ligatures w14:val="none"/>
              </w:rPr>
              <w:tab/>
              <w:t>nazwę podmiotu ubiegającego się o grant;</w:t>
            </w:r>
          </w:p>
          <w:p w14:paraId="106C3169" w14:textId="77777777" w:rsidR="00851D3E" w:rsidRPr="00851D3E" w:rsidRDefault="00851D3E" w:rsidP="00851D3E">
            <w:pPr>
              <w:widowControl w:val="0"/>
              <w:spacing w:after="0" w:line="276" w:lineRule="auto"/>
              <w:ind w:left="18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c)</w:t>
            </w:r>
            <w:r w:rsidRPr="00851D3E">
              <w:rPr>
                <w:rFonts w:ascii="Arial" w:eastAsia="Courier New" w:hAnsi="Arial" w:cs="Arial"/>
                <w:bCs/>
                <w:kern w:val="0"/>
                <w:sz w:val="24"/>
                <w:szCs w:val="24"/>
                <w:lang w:eastAsia="pl-PL"/>
                <w14:ligatures w14:val="none"/>
              </w:rPr>
              <w:tab/>
              <w:t>tytuł projektu objętego grantem określony we wniosku;</w:t>
            </w:r>
          </w:p>
          <w:p w14:paraId="21B05353" w14:textId="77777777" w:rsidR="00851D3E" w:rsidRPr="00851D3E" w:rsidRDefault="00851D3E" w:rsidP="00851D3E">
            <w:pPr>
              <w:widowControl w:val="0"/>
              <w:spacing w:after="0" w:line="276" w:lineRule="auto"/>
              <w:ind w:left="18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d)</w:t>
            </w:r>
            <w:r w:rsidRPr="00851D3E">
              <w:rPr>
                <w:rFonts w:ascii="Arial" w:eastAsia="Courier New" w:hAnsi="Arial" w:cs="Arial"/>
                <w:bCs/>
                <w:kern w:val="0"/>
                <w:sz w:val="24"/>
                <w:szCs w:val="24"/>
                <w:lang w:eastAsia="pl-PL"/>
                <w14:ligatures w14:val="none"/>
              </w:rPr>
              <w:tab/>
              <w:t>wynik oceny;</w:t>
            </w:r>
          </w:p>
          <w:p w14:paraId="04796A40" w14:textId="77777777" w:rsidR="00851D3E" w:rsidRPr="00851D3E" w:rsidRDefault="00851D3E" w:rsidP="00851D3E">
            <w:pPr>
              <w:widowControl w:val="0"/>
              <w:spacing w:after="0" w:line="276" w:lineRule="auto"/>
              <w:ind w:left="18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e)</w:t>
            </w:r>
            <w:r w:rsidRPr="00851D3E">
              <w:rPr>
                <w:rFonts w:ascii="Arial" w:eastAsia="Courier New" w:hAnsi="Arial" w:cs="Arial"/>
                <w:bCs/>
                <w:kern w:val="0"/>
                <w:sz w:val="24"/>
                <w:szCs w:val="24"/>
                <w:lang w:eastAsia="pl-PL"/>
                <w14:ligatures w14:val="none"/>
              </w:rPr>
              <w:tab/>
              <w:t>kwotę wsparcia wnioskowaną przez podmiot ubiegający się o grant;</w:t>
            </w:r>
          </w:p>
          <w:p w14:paraId="40EDDD96" w14:textId="77777777" w:rsidR="00851D3E" w:rsidRPr="00851D3E" w:rsidRDefault="00851D3E" w:rsidP="00851D3E">
            <w:pPr>
              <w:widowControl w:val="0"/>
              <w:spacing w:after="0" w:line="276" w:lineRule="auto"/>
              <w:ind w:left="18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f)</w:t>
            </w:r>
            <w:r w:rsidRPr="00851D3E">
              <w:rPr>
                <w:rFonts w:ascii="Arial" w:eastAsia="Courier New" w:hAnsi="Arial" w:cs="Arial"/>
                <w:bCs/>
                <w:kern w:val="0"/>
                <w:sz w:val="24"/>
                <w:szCs w:val="24"/>
                <w:lang w:eastAsia="pl-PL"/>
                <w14:ligatures w14:val="none"/>
              </w:rPr>
              <w:tab/>
              <w:t>uzasadnienie oceny;</w:t>
            </w:r>
          </w:p>
          <w:p w14:paraId="005A9026" w14:textId="77777777" w:rsidR="00851D3E" w:rsidRPr="00851D3E" w:rsidRDefault="00851D3E" w:rsidP="00851D3E">
            <w:pPr>
              <w:widowControl w:val="0"/>
              <w:spacing w:after="0" w:line="276" w:lineRule="auto"/>
              <w:ind w:left="742" w:hanging="561"/>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g)</w:t>
            </w:r>
            <w:r w:rsidRPr="00851D3E">
              <w:rPr>
                <w:rFonts w:ascii="Arial" w:eastAsia="Courier New" w:hAnsi="Arial" w:cs="Arial"/>
                <w:bCs/>
                <w:kern w:val="0"/>
                <w:sz w:val="24"/>
                <w:szCs w:val="24"/>
                <w:lang w:eastAsia="pl-PL"/>
                <w14:ligatures w14:val="none"/>
              </w:rPr>
              <w:tab/>
              <w:t>informację o kwocie wsparcia przyznanej wraz z uzasadnieniem, jeśli kwota została obniżona przez Radę LGD.</w:t>
            </w:r>
          </w:p>
          <w:p w14:paraId="2D58AE50"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Uchwałę podpisuje Przewodniczący Rady LGD.</w:t>
            </w:r>
          </w:p>
        </w:tc>
        <w:tc>
          <w:tcPr>
            <w:tcW w:w="1843" w:type="dxa"/>
            <w:shd w:val="clear" w:color="auto" w:fill="auto"/>
          </w:tcPr>
          <w:p w14:paraId="3E2408DB" w14:textId="77777777" w:rsidR="00851D3E" w:rsidRPr="00851D3E" w:rsidRDefault="00851D3E" w:rsidP="00851D3E">
            <w:pPr>
              <w:spacing w:after="200" w:line="276" w:lineRule="auto"/>
              <w:rPr>
                <w:rFonts w:ascii="Arial" w:eastAsia="Courier New" w:hAnsi="Arial" w:cs="Arial"/>
                <w:i/>
                <w:kern w:val="0"/>
                <w:sz w:val="24"/>
                <w:szCs w:val="24"/>
                <w:lang w:eastAsia="pl-PL"/>
                <w14:ligatures w14:val="none"/>
              </w:rPr>
            </w:pPr>
            <w:r w:rsidRPr="00851D3E">
              <w:rPr>
                <w:rFonts w:ascii="Arial" w:eastAsia="Calibri" w:hAnsi="Arial" w:cs="Arial"/>
                <w:kern w:val="0"/>
                <w:sz w:val="24"/>
                <w:szCs w:val="24"/>
                <w14:ligatures w14:val="none"/>
              </w:rPr>
              <w:t>Wzór uchwały Rady LGD w sprawie oceny wniosku o powierzenie grantu oraz ustalenia kwoty wsparcia</w:t>
            </w:r>
          </w:p>
        </w:tc>
      </w:tr>
      <w:tr w:rsidR="00851D3E" w:rsidRPr="00851D3E" w14:paraId="1C692AF0" w14:textId="77777777" w:rsidTr="00EB3D3B">
        <w:trPr>
          <w:trHeight w:val="1134"/>
        </w:trPr>
        <w:tc>
          <w:tcPr>
            <w:tcW w:w="675" w:type="dxa"/>
          </w:tcPr>
          <w:p w14:paraId="204FCA52"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3.7</w:t>
            </w:r>
          </w:p>
        </w:tc>
        <w:tc>
          <w:tcPr>
            <w:tcW w:w="1701" w:type="dxa"/>
          </w:tcPr>
          <w:p w14:paraId="3011742C"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Wyznaczenie kolejnego terminu</w:t>
            </w:r>
          </w:p>
        </w:tc>
        <w:tc>
          <w:tcPr>
            <w:tcW w:w="1418" w:type="dxa"/>
          </w:tcPr>
          <w:p w14:paraId="28A2814B" w14:textId="77777777" w:rsidR="00851D3E" w:rsidRPr="00851D3E" w:rsidRDefault="00851D3E" w:rsidP="00851D3E">
            <w:pPr>
              <w:spacing w:after="200" w:line="276" w:lineRule="auto"/>
              <w:rPr>
                <w:rFonts w:ascii="Arial" w:eastAsia="Calibri" w:hAnsi="Arial" w:cs="Arial"/>
                <w:kern w:val="0"/>
                <w:sz w:val="24"/>
                <w:szCs w:val="24"/>
                <w14:ligatures w14:val="none"/>
              </w:rPr>
            </w:pPr>
            <w:r w:rsidRPr="00851D3E">
              <w:rPr>
                <w:rFonts w:ascii="Arial" w:eastAsia="Courier New" w:hAnsi="Arial" w:cs="Arial"/>
                <w:kern w:val="0"/>
                <w:sz w:val="24"/>
                <w:szCs w:val="24"/>
                <w:lang w:eastAsia="pl-PL"/>
                <w14:ligatures w14:val="none"/>
              </w:rPr>
              <w:t>Przewodniczący Rady LGD</w:t>
            </w:r>
          </w:p>
        </w:tc>
        <w:tc>
          <w:tcPr>
            <w:tcW w:w="9639" w:type="dxa"/>
          </w:tcPr>
          <w:p w14:paraId="7D46F4C2" w14:textId="77777777" w:rsidR="00851D3E" w:rsidRPr="00851D3E" w:rsidRDefault="00851D3E" w:rsidP="00851D3E">
            <w:pPr>
              <w:widowControl w:val="0"/>
              <w:tabs>
                <w:tab w:val="left" w:pos="450"/>
              </w:tabs>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 w porozumieniu z Zarządem LGD może wyznaczyć kolejny termin spotkania w ramach danego Posiedzenia Rady LGD w przypadku:</w:t>
            </w:r>
          </w:p>
          <w:p w14:paraId="2628A081" w14:textId="77777777" w:rsidR="00851D3E" w:rsidRPr="00851D3E" w:rsidRDefault="00851D3E" w:rsidP="00851D3E">
            <w:pPr>
              <w:widowControl w:val="0"/>
              <w:numPr>
                <w:ilvl w:val="0"/>
                <w:numId w:val="42"/>
              </w:numPr>
              <w:tabs>
                <w:tab w:val="left" w:pos="323"/>
              </w:tabs>
              <w:spacing w:after="0" w:line="276" w:lineRule="auto"/>
              <w:ind w:left="32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Braku poddania pod głosowanie uchwał zatwierdzających wynik oceny i ustalenia kwoty wsparcia wszystkich wniosków o powierzenie grantu (np. z powodu dużej liczby wniosków).</w:t>
            </w:r>
          </w:p>
          <w:p w14:paraId="7FA2293C" w14:textId="77777777" w:rsidR="00851D3E" w:rsidRPr="00851D3E" w:rsidRDefault="00851D3E" w:rsidP="00851D3E">
            <w:pPr>
              <w:widowControl w:val="0"/>
              <w:numPr>
                <w:ilvl w:val="0"/>
                <w:numId w:val="42"/>
              </w:numPr>
              <w:tabs>
                <w:tab w:val="left" w:pos="323"/>
              </w:tabs>
              <w:spacing w:after="0" w:line="276" w:lineRule="auto"/>
              <w:ind w:left="320"/>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Konieczności przeprowadzenia ponownej oceny wniosku o powierzenie grantu przez wszystkich członków Rady LGD biorących udział w posiedzeniu i uprawnionych do głosowania (w celu zapoznania się z treścią wniosku o powierzenie grantu i dostarczenia podpisanych kart oceny przez oceniających wykorzystujących środki komunikacji elektronicznej) w szczególności w przypadku:</w:t>
            </w:r>
          </w:p>
          <w:p w14:paraId="0B14E1BB" w14:textId="77777777" w:rsidR="00851D3E" w:rsidRPr="00851D3E" w:rsidRDefault="00851D3E" w:rsidP="00851D3E">
            <w:pPr>
              <w:widowControl w:val="0"/>
              <w:numPr>
                <w:ilvl w:val="1"/>
                <w:numId w:val="27"/>
              </w:numPr>
              <w:tabs>
                <w:tab w:val="left" w:pos="323"/>
              </w:tabs>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kiedy różnica pomiędzy najwyższą i najniższą sumą punktów przyznanych przez 2 oceniających wynosi więcej niż 60%,</w:t>
            </w:r>
          </w:p>
          <w:p w14:paraId="3B246B05" w14:textId="77777777" w:rsidR="00851D3E" w:rsidRPr="00851D3E" w:rsidRDefault="00851D3E" w:rsidP="00851D3E">
            <w:pPr>
              <w:widowControl w:val="0"/>
              <w:numPr>
                <w:ilvl w:val="1"/>
                <w:numId w:val="27"/>
              </w:numPr>
              <w:tabs>
                <w:tab w:val="left" w:pos="323"/>
              </w:tabs>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odrzucenia przez Radę LGD uchwały zatwierdzającej wynik oceny i ustalenie kwoty grantu.</w:t>
            </w:r>
          </w:p>
        </w:tc>
        <w:tc>
          <w:tcPr>
            <w:tcW w:w="1843" w:type="dxa"/>
          </w:tcPr>
          <w:p w14:paraId="7F2A7F78" w14:textId="77777777" w:rsidR="00851D3E" w:rsidRPr="00851D3E" w:rsidRDefault="00851D3E" w:rsidP="00851D3E">
            <w:pPr>
              <w:spacing w:after="200" w:line="276" w:lineRule="auto"/>
              <w:ind w:right="-101"/>
              <w:rPr>
                <w:rFonts w:ascii="Arial" w:eastAsia="Calibri" w:hAnsi="Arial" w:cs="Arial"/>
                <w:kern w:val="0"/>
                <w:sz w:val="24"/>
                <w:szCs w:val="24"/>
                <w14:ligatures w14:val="none"/>
              </w:rPr>
            </w:pPr>
          </w:p>
        </w:tc>
      </w:tr>
      <w:tr w:rsidR="00851D3E" w:rsidRPr="00851D3E" w14:paraId="53C08172" w14:textId="77777777" w:rsidTr="00EB3D3B">
        <w:trPr>
          <w:trHeight w:val="410"/>
        </w:trPr>
        <w:tc>
          <w:tcPr>
            <w:tcW w:w="675" w:type="dxa"/>
          </w:tcPr>
          <w:p w14:paraId="09A0F4E9"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3.8</w:t>
            </w:r>
          </w:p>
        </w:tc>
        <w:tc>
          <w:tcPr>
            <w:tcW w:w="1701" w:type="dxa"/>
          </w:tcPr>
          <w:p w14:paraId="7EE03933"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 xml:space="preserve">Lista ocenionych wniosków i wybranych </w:t>
            </w:r>
            <w:proofErr w:type="spellStart"/>
            <w:r w:rsidRPr="00851D3E">
              <w:rPr>
                <w:rFonts w:ascii="Arial" w:eastAsia="Courier New" w:hAnsi="Arial" w:cs="Arial"/>
                <w:color w:val="0070C0"/>
                <w:kern w:val="0"/>
                <w:sz w:val="24"/>
                <w:szCs w:val="24"/>
                <w:lang w:eastAsia="pl-PL"/>
                <w14:ligatures w14:val="none"/>
              </w:rPr>
              <w:t>grantobiorców</w:t>
            </w:r>
            <w:proofErr w:type="spellEnd"/>
          </w:p>
        </w:tc>
        <w:tc>
          <w:tcPr>
            <w:tcW w:w="1418" w:type="dxa"/>
          </w:tcPr>
          <w:p w14:paraId="7AFF6052"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Członkowie Rady LGD/ Komisja Skrutacyjna/ Przewodniczący Rady LGD</w:t>
            </w:r>
          </w:p>
          <w:p w14:paraId="321F214D" w14:textId="77777777" w:rsidR="00851D3E" w:rsidRPr="00851D3E" w:rsidRDefault="00851D3E" w:rsidP="00851D3E">
            <w:pPr>
              <w:spacing w:after="200" w:line="276" w:lineRule="auto"/>
              <w:rPr>
                <w:rFonts w:ascii="Arial" w:eastAsia="Calibri" w:hAnsi="Arial" w:cs="Arial"/>
                <w:kern w:val="0"/>
                <w:sz w:val="24"/>
                <w:szCs w:val="24"/>
                <w14:ligatures w14:val="none"/>
              </w:rPr>
            </w:pPr>
          </w:p>
        </w:tc>
        <w:tc>
          <w:tcPr>
            <w:tcW w:w="9639" w:type="dxa"/>
          </w:tcPr>
          <w:p w14:paraId="6F4D5605" w14:textId="77777777" w:rsidR="00851D3E" w:rsidRPr="00851D3E" w:rsidRDefault="00851D3E" w:rsidP="00851D3E">
            <w:pPr>
              <w:numPr>
                <w:ilvl w:val="0"/>
                <w:numId w:val="15"/>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Na podstawie liczby punktów przyznanej podczas oceny wg kryteriów wyboru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 xml:space="preserve"> (wnioski o powierzenie grantu są szeregowane malejąco</w:t>
            </w:r>
            <w:r w:rsidRPr="00851D3E" w:rsidDel="003B6F8D">
              <w:rPr>
                <w:rFonts w:ascii="Arial" w:eastAsia="Calibri" w:hAnsi="Arial" w:cs="Arial"/>
                <w:kern w:val="0"/>
                <w:sz w:val="24"/>
                <w:szCs w:val="24"/>
                <w14:ligatures w14:val="none"/>
              </w:rPr>
              <w:t xml:space="preserve"> </w:t>
            </w:r>
            <w:r w:rsidRPr="00851D3E">
              <w:rPr>
                <w:rFonts w:ascii="Arial" w:eastAsia="Calibri" w:hAnsi="Arial" w:cs="Arial"/>
                <w:kern w:val="0"/>
                <w:sz w:val="24"/>
                <w:szCs w:val="24"/>
                <w14:ligatures w14:val="none"/>
              </w:rPr>
              <w:t xml:space="preserve">wg liczby uzyskanych punktów) sekretarz posiedzenia sporządza </w:t>
            </w:r>
            <w:r w:rsidRPr="00851D3E">
              <w:rPr>
                <w:rFonts w:ascii="Arial" w:eastAsia="Calibri" w:hAnsi="Arial" w:cs="Arial"/>
                <w:iCs/>
                <w:kern w:val="0"/>
                <w:sz w:val="24"/>
                <w:szCs w:val="24"/>
                <w14:ligatures w14:val="none"/>
              </w:rPr>
              <w:t xml:space="preserve">listę ocenionych wniosków i wybranych </w:t>
            </w:r>
            <w:proofErr w:type="spellStart"/>
            <w:r w:rsidRPr="00851D3E">
              <w:rPr>
                <w:rFonts w:ascii="Arial" w:eastAsia="Calibri" w:hAnsi="Arial" w:cs="Arial"/>
                <w:iCs/>
                <w:kern w:val="0"/>
                <w:sz w:val="24"/>
                <w:szCs w:val="24"/>
                <w14:ligatures w14:val="none"/>
              </w:rPr>
              <w:t>grantobiorców</w:t>
            </w:r>
            <w:proofErr w:type="spellEnd"/>
            <w:r w:rsidRPr="00851D3E">
              <w:rPr>
                <w:rFonts w:ascii="Arial" w:eastAsia="Calibri" w:hAnsi="Arial" w:cs="Arial"/>
                <w:i/>
                <w:iCs/>
                <w:kern w:val="0"/>
                <w:sz w:val="24"/>
                <w:szCs w:val="24"/>
                <w14:ligatures w14:val="none"/>
              </w:rPr>
              <w:t xml:space="preserve">. </w:t>
            </w:r>
            <w:r w:rsidRPr="00851D3E">
              <w:rPr>
                <w:rFonts w:ascii="Arial" w:eastAsia="Calibri" w:hAnsi="Arial" w:cs="Arial"/>
                <w:kern w:val="0"/>
                <w:sz w:val="24"/>
                <w:szCs w:val="24"/>
                <w14:ligatures w14:val="none"/>
              </w:rPr>
              <w:t>Lista zawiera wszystkie wnioski o powierzenie grantu złożone w ramach naboru.</w:t>
            </w:r>
          </w:p>
          <w:p w14:paraId="04E9EFDC" w14:textId="77777777" w:rsidR="00851D3E" w:rsidRPr="00851D3E" w:rsidRDefault="00851D3E" w:rsidP="00851D3E">
            <w:pPr>
              <w:spacing w:after="0" w:line="276" w:lineRule="auto"/>
              <w:rPr>
                <w:rFonts w:ascii="Calibri" w:eastAsia="Calibri" w:hAnsi="Calibri" w:cs="Times New Roman"/>
                <w:kern w:val="0"/>
                <w14:ligatures w14:val="none"/>
              </w:rPr>
            </w:pPr>
            <w:r w:rsidRPr="00851D3E">
              <w:rPr>
                <w:rFonts w:ascii="Arial" w:eastAsia="Calibri" w:hAnsi="Arial" w:cs="Arial"/>
                <w:b/>
                <w:kern w:val="0"/>
                <w:sz w:val="24"/>
                <w:szCs w:val="24"/>
                <w14:ligatures w14:val="none"/>
              </w:rPr>
              <w:t>Uwaga</w:t>
            </w:r>
            <w:r w:rsidRPr="00851D3E">
              <w:rPr>
                <w:rFonts w:ascii="Arial" w:eastAsia="Calibri" w:hAnsi="Arial" w:cs="Arial"/>
                <w:kern w:val="0"/>
                <w:sz w:val="24"/>
                <w:szCs w:val="24"/>
                <w14:ligatures w14:val="none"/>
              </w:rPr>
              <w:t xml:space="preserve">: W przypadku wniosków o powierzenie grantu, które mają o równą liczbę punktów, o miejscu na </w:t>
            </w:r>
            <w:r w:rsidRPr="00851D3E">
              <w:rPr>
                <w:rFonts w:ascii="Arial" w:eastAsia="Calibri" w:hAnsi="Arial" w:cs="Arial"/>
                <w:iCs/>
                <w:kern w:val="0"/>
                <w:sz w:val="24"/>
                <w:szCs w:val="24"/>
                <w14:ligatures w14:val="none"/>
              </w:rPr>
              <w:t xml:space="preserve">liście ocenionych wniosków i wybranych </w:t>
            </w:r>
            <w:proofErr w:type="spellStart"/>
            <w:r w:rsidRPr="00851D3E">
              <w:rPr>
                <w:rFonts w:ascii="Arial" w:eastAsia="Calibri" w:hAnsi="Arial" w:cs="Arial"/>
                <w:iCs/>
                <w:kern w:val="0"/>
                <w:sz w:val="24"/>
                <w:szCs w:val="24"/>
                <w14:ligatures w14:val="none"/>
              </w:rPr>
              <w:t>grantobiorców</w:t>
            </w:r>
            <w:proofErr w:type="spellEnd"/>
            <w:r w:rsidRPr="00851D3E">
              <w:rPr>
                <w:rFonts w:ascii="Arial" w:eastAsia="Calibri" w:hAnsi="Arial" w:cs="Arial"/>
                <w:iCs/>
                <w:kern w:val="0"/>
                <w:sz w:val="24"/>
                <w:szCs w:val="24"/>
                <w14:ligatures w14:val="none"/>
              </w:rPr>
              <w:t xml:space="preserve"> </w:t>
            </w:r>
            <w:r w:rsidRPr="00851D3E">
              <w:rPr>
                <w:rFonts w:ascii="Arial" w:eastAsia="Calibri" w:hAnsi="Arial" w:cs="Arial"/>
                <w:kern w:val="0"/>
                <w:sz w:val="24"/>
                <w:szCs w:val="24"/>
                <w14:ligatures w14:val="none"/>
              </w:rPr>
              <w:t xml:space="preserve">decydują kryteria rozstrzygające określone w zatwierdzonych kryteriach wyboru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w:t>
            </w:r>
          </w:p>
          <w:p w14:paraId="1DA39015" w14:textId="77777777" w:rsidR="00851D3E" w:rsidRPr="00851D3E" w:rsidRDefault="00851D3E" w:rsidP="00851D3E">
            <w:pPr>
              <w:spacing w:after="0" w:line="276" w:lineRule="auto"/>
              <w:rPr>
                <w:rFonts w:ascii="Arial" w:eastAsia="Calibri" w:hAnsi="Arial" w:cs="Arial"/>
                <w:kern w:val="0"/>
                <w:sz w:val="24"/>
                <w:szCs w:val="24"/>
                <w14:ligatures w14:val="none"/>
              </w:rPr>
            </w:pPr>
          </w:p>
          <w:p w14:paraId="26DB4235" w14:textId="77777777" w:rsidR="00851D3E" w:rsidRPr="00851D3E" w:rsidRDefault="00851D3E" w:rsidP="00851D3E">
            <w:p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Lista powinna zawierać co najmniej: </w:t>
            </w:r>
          </w:p>
          <w:p w14:paraId="4487B728"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indywidualne oznaczenie sprawy nadane każdemu wnioskowi o powierzenie grantu przez LGD, wpisane na wniosku o powierzenie grantu w odpowiednim polu,</w:t>
            </w:r>
          </w:p>
          <w:p w14:paraId="258A5372"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nazwę podmiotu ubiegającego się o powierzenie grantu,</w:t>
            </w:r>
          </w:p>
          <w:p w14:paraId="46B0150E"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tytuł projektu objętego grantem określony we wniosku,</w:t>
            </w:r>
          </w:p>
          <w:p w14:paraId="6C248F5A"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liczbę punktów,</w:t>
            </w:r>
          </w:p>
          <w:p w14:paraId="519C64A8"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ustaloną przez LGD kwotę grantu, </w:t>
            </w:r>
          </w:p>
          <w:p w14:paraId="77CE6FB2"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wynik oceny.</w:t>
            </w:r>
          </w:p>
          <w:p w14:paraId="45A00ABB" w14:textId="77777777" w:rsidR="00851D3E" w:rsidRPr="00851D3E" w:rsidRDefault="00851D3E" w:rsidP="00851D3E">
            <w:pPr>
              <w:numPr>
                <w:ilvl w:val="0"/>
                <w:numId w:val="17"/>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wskazanie, które z wniosków o przyznanie grantów mieszczą się w limicie środków podanym w ogłoszeniu o naborze wniosków.</w:t>
            </w:r>
          </w:p>
          <w:p w14:paraId="27C88692" w14:textId="77777777" w:rsidR="00851D3E" w:rsidRPr="00851D3E" w:rsidRDefault="00851D3E" w:rsidP="00851D3E">
            <w:pPr>
              <w:spacing w:after="0" w:line="276" w:lineRule="auto"/>
              <w:ind w:left="360"/>
              <w:rPr>
                <w:rFonts w:ascii="Arial" w:eastAsia="Calibri" w:hAnsi="Arial" w:cs="Arial"/>
                <w:kern w:val="0"/>
                <w:sz w:val="24"/>
                <w:szCs w:val="24"/>
                <w14:ligatures w14:val="none"/>
              </w:rPr>
            </w:pPr>
          </w:p>
          <w:p w14:paraId="52DF5253" w14:textId="77777777" w:rsidR="00851D3E" w:rsidRPr="00851D3E" w:rsidRDefault="00851D3E" w:rsidP="00851D3E">
            <w:pPr>
              <w:numPr>
                <w:ilvl w:val="0"/>
                <w:numId w:val="15"/>
              </w:numPr>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Lista ocenionych wniosków i wybranych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 xml:space="preserve"> jest zatwierdzana uchwałą Rady LGD. Nad tą uchwałą głosują wszyscy członkowie Rady LGD uczestniczący w posiedzeniu, uprawnieni do glosowania, tj. niewykluczeni z przesłanki grup interesu  </w:t>
            </w:r>
            <w:r w:rsidRPr="00851D3E">
              <w:rPr>
                <w:rFonts w:ascii="Arial" w:eastAsia="Calibri" w:hAnsi="Arial" w:cs="Arial"/>
                <w:kern w:val="0"/>
                <w:sz w:val="24"/>
                <w:szCs w:val="24"/>
                <w14:ligatures w14:val="none"/>
              </w:rPr>
              <w:lastRenderedPageBreak/>
              <w:t>(zgodnie z Regulaminem Organizacyjnym Rady). Uchwałę podpisuje Przewodniczący Rady LGD.</w:t>
            </w:r>
          </w:p>
        </w:tc>
        <w:tc>
          <w:tcPr>
            <w:tcW w:w="1843" w:type="dxa"/>
          </w:tcPr>
          <w:p w14:paraId="5C661856" w14:textId="77777777" w:rsidR="00851D3E" w:rsidRPr="00851D3E" w:rsidRDefault="00851D3E" w:rsidP="00851D3E">
            <w:pPr>
              <w:spacing w:after="20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 xml:space="preserve">Wzór listy ocenionych wniosków i wybranych </w:t>
            </w:r>
            <w:proofErr w:type="spellStart"/>
            <w:r w:rsidRPr="00851D3E">
              <w:rPr>
                <w:rFonts w:ascii="Arial" w:eastAsia="Courier New" w:hAnsi="Arial" w:cs="Arial"/>
                <w:bCs/>
                <w:kern w:val="0"/>
                <w:sz w:val="24"/>
                <w:szCs w:val="24"/>
                <w:lang w:eastAsia="pl-PL"/>
                <w14:ligatures w14:val="none"/>
              </w:rPr>
              <w:t>grantobiorców</w:t>
            </w:r>
            <w:proofErr w:type="spellEnd"/>
            <w:r w:rsidRPr="00851D3E">
              <w:rPr>
                <w:rFonts w:ascii="Arial" w:eastAsia="Courier New" w:hAnsi="Arial" w:cs="Arial"/>
                <w:bCs/>
                <w:kern w:val="0"/>
                <w:sz w:val="24"/>
                <w:szCs w:val="24"/>
                <w:lang w:eastAsia="pl-PL"/>
                <w14:ligatures w14:val="none"/>
              </w:rPr>
              <w:t xml:space="preserve"> wraz z uchwałą zatwierdzającą listę</w:t>
            </w:r>
          </w:p>
        </w:tc>
      </w:tr>
      <w:tr w:rsidR="00851D3E" w:rsidRPr="00851D3E" w14:paraId="1D0860C9" w14:textId="77777777" w:rsidTr="00EB3D3B">
        <w:trPr>
          <w:trHeight w:val="888"/>
        </w:trPr>
        <w:tc>
          <w:tcPr>
            <w:tcW w:w="675" w:type="dxa"/>
          </w:tcPr>
          <w:p w14:paraId="1B32C2F7" w14:textId="77777777" w:rsidR="00851D3E" w:rsidRPr="00851D3E" w:rsidRDefault="00851D3E" w:rsidP="00851D3E">
            <w:pPr>
              <w:widowControl w:val="0"/>
              <w:spacing w:after="0" w:line="276" w:lineRule="auto"/>
              <w:rPr>
                <w:rFonts w:ascii="Arial" w:eastAsia="Courier New" w:hAnsi="Arial" w:cs="Arial"/>
                <w:b/>
                <w:smallCaps/>
                <w:color w:val="0070C0"/>
                <w:kern w:val="0"/>
                <w:lang w:eastAsia="pl-PL"/>
                <w14:ligatures w14:val="none"/>
              </w:rPr>
            </w:pPr>
            <w:r w:rsidRPr="00851D3E">
              <w:rPr>
                <w:rFonts w:ascii="Arial" w:eastAsia="Courier New" w:hAnsi="Arial" w:cs="Arial"/>
                <w:b/>
                <w:smallCaps/>
                <w:color w:val="0070C0"/>
                <w:kern w:val="0"/>
                <w:lang w:eastAsia="pl-PL"/>
                <w14:ligatures w14:val="none"/>
              </w:rPr>
              <w:t>3.9</w:t>
            </w:r>
          </w:p>
        </w:tc>
        <w:tc>
          <w:tcPr>
            <w:tcW w:w="1701" w:type="dxa"/>
          </w:tcPr>
          <w:p w14:paraId="056E3B53"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18" w:type="dxa"/>
          </w:tcPr>
          <w:p w14:paraId="70E69E77"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w:t>
            </w:r>
          </w:p>
        </w:tc>
        <w:tc>
          <w:tcPr>
            <w:tcW w:w="9639" w:type="dxa"/>
          </w:tcPr>
          <w:p w14:paraId="5A5A27BA"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Podpisanie uchwał oraz protokołu z posiedzenia przez Przewodniczącego Rady LGD i zamknięcie posiedzenia. Po zakończonym posiedzeniu Przewodniczący Rady LGD przekazuje dokumentację z posiedzenia Zarządowi LGD.</w:t>
            </w:r>
          </w:p>
        </w:tc>
        <w:tc>
          <w:tcPr>
            <w:tcW w:w="1843" w:type="dxa"/>
          </w:tcPr>
          <w:p w14:paraId="4FB2E502"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bl>
    <w:p w14:paraId="6575B770"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p>
    <w:p w14:paraId="700B3B4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sectPr w:rsidR="00851D3E" w:rsidRPr="00851D3E" w:rsidSect="00166E80">
          <w:pgSz w:w="16838" w:h="11906" w:orient="landscape"/>
          <w:pgMar w:top="1418" w:right="851" w:bottom="1418" w:left="851" w:header="425" w:footer="709" w:gutter="0"/>
          <w:cols w:space="708"/>
          <w:docGrid w:linePitch="360"/>
        </w:sectPr>
      </w:pPr>
    </w:p>
    <w:p w14:paraId="79EDC25F"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lastRenderedPageBreak/>
        <w:t xml:space="preserve">3. </w:t>
      </w:r>
      <w:r w:rsidRPr="00851D3E">
        <w:rPr>
          <w:rFonts w:ascii="Arial" w:eastAsia="Courier New" w:hAnsi="Arial" w:cs="Arial"/>
          <w:b/>
          <w:color w:val="000000"/>
          <w:kern w:val="0"/>
          <w:sz w:val="28"/>
          <w:szCs w:val="28"/>
          <w:lang w:eastAsia="pl-PL"/>
          <w14:ligatures w14:val="none"/>
        </w:rPr>
        <w:t xml:space="preserve">Procesy po zakończeniu </w:t>
      </w:r>
      <w:r w:rsidRPr="00851D3E">
        <w:rPr>
          <w:rFonts w:ascii="Arial" w:eastAsia="Courier New" w:hAnsi="Arial" w:cs="Arial"/>
          <w:b/>
          <w:kern w:val="0"/>
          <w:sz w:val="28"/>
          <w:szCs w:val="28"/>
          <w:lang w:eastAsia="pl-PL"/>
          <w14:ligatures w14:val="none"/>
        </w:rPr>
        <w:t xml:space="preserve">wyboru </w:t>
      </w:r>
      <w:proofErr w:type="spellStart"/>
      <w:r w:rsidRPr="00851D3E">
        <w:rPr>
          <w:rFonts w:ascii="Arial" w:eastAsia="Courier New" w:hAnsi="Arial" w:cs="Arial"/>
          <w:b/>
          <w:kern w:val="0"/>
          <w:sz w:val="28"/>
          <w:szCs w:val="28"/>
          <w:lang w:eastAsia="pl-PL"/>
          <w14:ligatures w14:val="none"/>
        </w:rPr>
        <w:t>grantobiorców</w:t>
      </w:r>
      <w:proofErr w:type="spellEnd"/>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781"/>
        <w:gridCol w:w="1701"/>
      </w:tblGrid>
      <w:tr w:rsidR="00851D3E" w:rsidRPr="00851D3E" w14:paraId="6E595B02" w14:textId="77777777" w:rsidTr="00EB3D3B">
        <w:trPr>
          <w:trHeight w:val="600"/>
        </w:trPr>
        <w:tc>
          <w:tcPr>
            <w:tcW w:w="675" w:type="dxa"/>
          </w:tcPr>
          <w:p w14:paraId="31469D8A"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Lp.</w:t>
            </w:r>
          </w:p>
        </w:tc>
        <w:tc>
          <w:tcPr>
            <w:tcW w:w="1701" w:type="dxa"/>
            <w:shd w:val="clear" w:color="auto" w:fill="auto"/>
          </w:tcPr>
          <w:p w14:paraId="7D1687AD"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Etap</w:t>
            </w:r>
          </w:p>
        </w:tc>
        <w:tc>
          <w:tcPr>
            <w:tcW w:w="1418" w:type="dxa"/>
            <w:shd w:val="clear" w:color="auto" w:fill="auto"/>
          </w:tcPr>
          <w:p w14:paraId="6460022A"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Osoba odpowiedzialna</w:t>
            </w:r>
          </w:p>
        </w:tc>
        <w:tc>
          <w:tcPr>
            <w:tcW w:w="9781" w:type="dxa"/>
            <w:shd w:val="clear" w:color="auto" w:fill="auto"/>
          </w:tcPr>
          <w:p w14:paraId="523FEB16"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Czynności</w:t>
            </w:r>
          </w:p>
        </w:tc>
        <w:tc>
          <w:tcPr>
            <w:tcW w:w="1701" w:type="dxa"/>
            <w:shd w:val="clear" w:color="auto" w:fill="auto"/>
          </w:tcPr>
          <w:p w14:paraId="792A7F0F"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Wzory dokumentów</w:t>
            </w:r>
          </w:p>
        </w:tc>
      </w:tr>
      <w:tr w:rsidR="00851D3E" w:rsidRPr="00851D3E" w14:paraId="6565FC17" w14:textId="77777777" w:rsidTr="00EB3D3B">
        <w:trPr>
          <w:trHeight w:val="694"/>
        </w:trPr>
        <w:tc>
          <w:tcPr>
            <w:tcW w:w="15276" w:type="dxa"/>
            <w:gridSpan w:val="5"/>
            <w:shd w:val="clear" w:color="auto" w:fill="auto"/>
          </w:tcPr>
          <w:p w14:paraId="75053F9A"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 xml:space="preserve">1. Proces następujący bezpośrednio po zakończeniu wyboru </w:t>
            </w:r>
            <w:proofErr w:type="spellStart"/>
            <w:r w:rsidRPr="00851D3E">
              <w:rPr>
                <w:rFonts w:ascii="Arial" w:eastAsia="Courier New" w:hAnsi="Arial" w:cs="Arial"/>
                <w:b/>
                <w:kern w:val="0"/>
                <w:sz w:val="24"/>
                <w:szCs w:val="24"/>
                <w:lang w:eastAsia="pl-PL"/>
                <w14:ligatures w14:val="none"/>
              </w:rPr>
              <w:t>grantobiorców</w:t>
            </w:r>
            <w:proofErr w:type="spellEnd"/>
            <w:r w:rsidRPr="00851D3E">
              <w:rPr>
                <w:rFonts w:ascii="Arial" w:eastAsia="Courier New" w:hAnsi="Arial" w:cs="Arial"/>
                <w:b/>
                <w:kern w:val="0"/>
                <w:sz w:val="24"/>
                <w:szCs w:val="24"/>
                <w:lang w:eastAsia="pl-PL"/>
                <w14:ligatures w14:val="none"/>
              </w:rPr>
              <w:t xml:space="preserve"> </w:t>
            </w:r>
          </w:p>
        </w:tc>
      </w:tr>
      <w:tr w:rsidR="00851D3E" w:rsidRPr="00851D3E" w14:paraId="54EC2EE7" w14:textId="77777777" w:rsidTr="00EB3D3B">
        <w:trPr>
          <w:trHeight w:val="1501"/>
        </w:trPr>
        <w:tc>
          <w:tcPr>
            <w:tcW w:w="675" w:type="dxa"/>
          </w:tcPr>
          <w:p w14:paraId="1484F605"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1.1</w:t>
            </w:r>
          </w:p>
        </w:tc>
        <w:tc>
          <w:tcPr>
            <w:tcW w:w="1701" w:type="dxa"/>
          </w:tcPr>
          <w:p w14:paraId="4BDED45D"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Publikacja wyników</w:t>
            </w:r>
          </w:p>
        </w:tc>
        <w:tc>
          <w:tcPr>
            <w:tcW w:w="1418" w:type="dxa"/>
            <w:shd w:val="clear" w:color="auto" w:fill="FFFFFF"/>
          </w:tcPr>
          <w:p w14:paraId="3E85D69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w:t>
            </w:r>
            <w:r w:rsidRPr="00851D3E">
              <w:rPr>
                <w:rFonts w:ascii="Arial" w:eastAsia="Courier New" w:hAnsi="Arial" w:cs="Arial"/>
                <w:kern w:val="0"/>
                <w:sz w:val="24"/>
                <w:szCs w:val="24"/>
                <w:shd w:val="clear" w:color="auto" w:fill="FFFFFF"/>
                <w:lang w:eastAsia="pl-PL"/>
                <w14:ligatures w14:val="none"/>
              </w:rPr>
              <w:t xml:space="preserve">ik biura </w:t>
            </w:r>
            <w:r w:rsidRPr="00851D3E">
              <w:rPr>
                <w:rFonts w:ascii="Arial" w:eastAsia="Courier New" w:hAnsi="Arial" w:cs="Arial"/>
                <w:kern w:val="0"/>
                <w:sz w:val="24"/>
                <w:szCs w:val="24"/>
                <w:lang w:eastAsia="pl-PL"/>
                <w14:ligatures w14:val="none"/>
              </w:rPr>
              <w:t>LGD</w:t>
            </w:r>
          </w:p>
        </w:tc>
        <w:tc>
          <w:tcPr>
            <w:tcW w:w="9781" w:type="dxa"/>
          </w:tcPr>
          <w:p w14:paraId="2F873547"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terminie 7 dni od dnia następującego po zatwierdzeniu</w:t>
            </w:r>
            <w:r w:rsidRPr="00851D3E">
              <w:rPr>
                <w:rFonts w:ascii="Calibri" w:eastAsia="Calibri" w:hAnsi="Calibri" w:cs="Times New Roman"/>
                <w:kern w:val="0"/>
                <w14:ligatures w14:val="none"/>
              </w:rPr>
              <w:t xml:space="preserve"> </w:t>
            </w:r>
            <w:r w:rsidRPr="00851D3E">
              <w:rPr>
                <w:rFonts w:ascii="Arial" w:eastAsia="Courier New" w:hAnsi="Arial" w:cs="Arial"/>
                <w:kern w:val="0"/>
                <w:sz w:val="24"/>
                <w:szCs w:val="24"/>
                <w:lang w:eastAsia="pl-PL"/>
                <w14:ligatures w14:val="none"/>
              </w:rPr>
              <w:t xml:space="preserve">Listy ocenionych wniosków i wybranych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xml:space="preserve">, LGD zamieszcza na stronie internetowej LGD: </w:t>
            </w:r>
          </w:p>
          <w:p w14:paraId="7113C260" w14:textId="77777777" w:rsidR="00851D3E" w:rsidRPr="00851D3E" w:rsidRDefault="00851D3E" w:rsidP="00851D3E">
            <w:pPr>
              <w:widowControl w:val="0"/>
              <w:numPr>
                <w:ilvl w:val="0"/>
                <w:numId w:val="5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Listę ocenionych wniosków i wybranych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w:t>
            </w:r>
          </w:p>
          <w:p w14:paraId="1E14D80F" w14:textId="77777777" w:rsidR="00851D3E" w:rsidRPr="00851D3E" w:rsidRDefault="00851D3E" w:rsidP="00851D3E">
            <w:pPr>
              <w:widowControl w:val="0"/>
              <w:numPr>
                <w:ilvl w:val="0"/>
                <w:numId w:val="50"/>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Protokół z posiedzenia Rady LGD dotyczącego oceny wniosków i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xml:space="preserve"> oraz ustalania kwoty wsparcia.</w:t>
            </w:r>
          </w:p>
        </w:tc>
        <w:tc>
          <w:tcPr>
            <w:tcW w:w="1701" w:type="dxa"/>
          </w:tcPr>
          <w:p w14:paraId="20B1829B"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24E9A553" w14:textId="77777777" w:rsidTr="00EB3D3B">
        <w:trPr>
          <w:trHeight w:val="835"/>
        </w:trPr>
        <w:tc>
          <w:tcPr>
            <w:tcW w:w="675" w:type="dxa"/>
          </w:tcPr>
          <w:p w14:paraId="03D02F69" w14:textId="77777777" w:rsidR="00851D3E" w:rsidRPr="00851D3E" w:rsidRDefault="00851D3E" w:rsidP="00851D3E">
            <w:pPr>
              <w:widowControl w:val="0"/>
              <w:spacing w:after="0" w:line="276" w:lineRule="auto"/>
              <w:rPr>
                <w:rFonts w:ascii="Arial" w:eastAsia="Courier New" w:hAnsi="Arial" w:cs="Arial"/>
                <w:b/>
                <w:bCs/>
                <w:color w:val="0070C0"/>
                <w:kern w:val="0"/>
                <w:sz w:val="24"/>
                <w:szCs w:val="24"/>
                <w:lang w:eastAsia="pl-PL"/>
                <w14:ligatures w14:val="none"/>
              </w:rPr>
            </w:pPr>
            <w:r w:rsidRPr="00851D3E">
              <w:rPr>
                <w:rFonts w:ascii="Arial" w:eastAsia="Courier New" w:hAnsi="Arial" w:cs="Arial"/>
                <w:b/>
                <w:bCs/>
                <w:color w:val="0070C0"/>
                <w:kern w:val="0"/>
                <w:sz w:val="24"/>
                <w:szCs w:val="24"/>
                <w:lang w:eastAsia="pl-PL"/>
                <w14:ligatures w14:val="none"/>
              </w:rPr>
              <w:t>1.2</w:t>
            </w:r>
          </w:p>
        </w:tc>
        <w:tc>
          <w:tcPr>
            <w:tcW w:w="1701" w:type="dxa"/>
          </w:tcPr>
          <w:p w14:paraId="64B77A4D"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Pismo informujące o wynikach o oceny</w:t>
            </w:r>
          </w:p>
        </w:tc>
        <w:tc>
          <w:tcPr>
            <w:tcW w:w="1418" w:type="dxa"/>
            <w:shd w:val="clear" w:color="auto" w:fill="FFFFFF"/>
          </w:tcPr>
          <w:p w14:paraId="6DDBCDC9" w14:textId="77777777" w:rsidR="00851D3E" w:rsidRPr="00851D3E" w:rsidRDefault="00851D3E" w:rsidP="00851D3E">
            <w:pPr>
              <w:widowControl w:val="0"/>
              <w:spacing w:after="0" w:line="276" w:lineRule="auto"/>
              <w:rPr>
                <w:rFonts w:ascii="Arial" w:eastAsia="Courier New" w:hAnsi="Arial" w:cs="Arial"/>
                <w:kern w:val="0"/>
                <w:sz w:val="24"/>
                <w:szCs w:val="24"/>
                <w:shd w:val="clear" w:color="auto" w:fill="FFFFFF"/>
                <w:lang w:eastAsia="pl-PL"/>
                <w14:ligatures w14:val="none"/>
              </w:rPr>
            </w:pPr>
            <w:r w:rsidRPr="00851D3E">
              <w:rPr>
                <w:rFonts w:ascii="Arial" w:eastAsia="Courier New" w:hAnsi="Arial" w:cs="Arial"/>
                <w:kern w:val="0"/>
                <w:sz w:val="24"/>
                <w:szCs w:val="24"/>
                <w:shd w:val="clear" w:color="auto" w:fill="FFFFFF"/>
                <w:lang w:eastAsia="pl-PL"/>
                <w14:ligatures w14:val="none"/>
              </w:rPr>
              <w:t>Zarząd LGD/Pracownik biura LGD</w:t>
            </w:r>
          </w:p>
        </w:tc>
        <w:tc>
          <w:tcPr>
            <w:tcW w:w="9781" w:type="dxa"/>
          </w:tcPr>
          <w:p w14:paraId="247294DA" w14:textId="77777777" w:rsidR="00851D3E" w:rsidRPr="00851D3E" w:rsidRDefault="00851D3E" w:rsidP="00851D3E">
            <w:pPr>
              <w:widowControl w:val="0"/>
              <w:numPr>
                <w:ilvl w:val="2"/>
                <w:numId w:val="16"/>
              </w:numPr>
              <w:spacing w:after="0" w:line="276" w:lineRule="auto"/>
              <w:ind w:left="317"/>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W terminie 7 dni od dnia opublikowania </w:t>
            </w:r>
            <w:r w:rsidRPr="00851D3E">
              <w:rPr>
                <w:rFonts w:ascii="Calibri" w:eastAsia="Calibri" w:hAnsi="Calibri" w:cs="Times New Roman"/>
                <w:kern w:val="0"/>
                <w14:ligatures w14:val="none"/>
              </w:rPr>
              <w:t xml:space="preserve"> </w:t>
            </w:r>
            <w:r w:rsidRPr="00851D3E">
              <w:rPr>
                <w:rFonts w:ascii="Arial" w:eastAsia="Calibri" w:hAnsi="Arial" w:cs="Arial"/>
                <w:kern w:val="0"/>
                <w:sz w:val="24"/>
                <w:szCs w:val="24"/>
                <w14:ligatures w14:val="none"/>
              </w:rPr>
              <w:t xml:space="preserve">Listy ocenionych wniosków i wybranych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 następuje sporządzenie i wysłanie pism informujących o wyniku oceny do wszystkich wnioskodawców.</w:t>
            </w:r>
          </w:p>
          <w:p w14:paraId="5AC53A59" w14:textId="77777777" w:rsidR="00851D3E" w:rsidRPr="00851D3E" w:rsidRDefault="00851D3E" w:rsidP="00851D3E">
            <w:pPr>
              <w:widowControl w:val="0"/>
              <w:numPr>
                <w:ilvl w:val="2"/>
                <w:numId w:val="16"/>
              </w:numPr>
              <w:spacing w:after="0" w:line="276" w:lineRule="auto"/>
              <w:ind w:left="317"/>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Pisma sporządza Pracownik biura LGD  i akceptuje członek Zarządu LGD.</w:t>
            </w:r>
          </w:p>
          <w:p w14:paraId="5B5C494A" w14:textId="77777777" w:rsidR="00851D3E" w:rsidRPr="00851D3E" w:rsidRDefault="00851D3E" w:rsidP="00851D3E">
            <w:pPr>
              <w:widowControl w:val="0"/>
              <w:numPr>
                <w:ilvl w:val="2"/>
                <w:numId w:val="16"/>
              </w:numPr>
              <w:spacing w:after="0" w:line="276" w:lineRule="auto"/>
              <w:ind w:left="317"/>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Pismo powinno zawierać:</w:t>
            </w:r>
          </w:p>
          <w:p w14:paraId="7E74775E" w14:textId="77777777" w:rsidR="00851D3E" w:rsidRPr="00851D3E" w:rsidRDefault="00851D3E" w:rsidP="00851D3E">
            <w:pPr>
              <w:widowControl w:val="0"/>
              <w:numPr>
                <w:ilvl w:val="0"/>
                <w:numId w:val="62"/>
              </w:numPr>
              <w:spacing w:after="0" w:line="276" w:lineRule="auto"/>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 wynik oceny wniosku o powierzenie grantu wraz z uzasadnieniem i liczbą przyznanych punktów;</w:t>
            </w:r>
          </w:p>
          <w:p w14:paraId="55144908" w14:textId="77777777" w:rsidR="00851D3E" w:rsidRPr="00851D3E" w:rsidRDefault="00851D3E" w:rsidP="00851D3E">
            <w:pPr>
              <w:widowControl w:val="0"/>
              <w:numPr>
                <w:ilvl w:val="0"/>
                <w:numId w:val="62"/>
              </w:numPr>
              <w:spacing w:after="0" w:line="276" w:lineRule="auto"/>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kwotę przyznanego wsparcia (jeśli dotyczy) wraz z uzasadnieniem, jeśli kwota została obniżona przez Radę LGD;</w:t>
            </w:r>
          </w:p>
          <w:p w14:paraId="0642A9BA" w14:textId="77777777" w:rsidR="00851D3E" w:rsidRPr="00851D3E" w:rsidRDefault="00851D3E" w:rsidP="00851D3E">
            <w:pPr>
              <w:widowControl w:val="0"/>
              <w:numPr>
                <w:ilvl w:val="0"/>
                <w:numId w:val="62"/>
              </w:numPr>
              <w:spacing w:after="0" w:line="276" w:lineRule="auto"/>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informację o tym czy kwota przyznanego grantu mieści się w limicie środków wskazanym w ogłoszeniu o naborze;</w:t>
            </w:r>
          </w:p>
          <w:p w14:paraId="4675F4AD" w14:textId="77777777" w:rsidR="00851D3E" w:rsidRPr="00851D3E" w:rsidRDefault="00851D3E" w:rsidP="00851D3E">
            <w:pPr>
              <w:widowControl w:val="0"/>
              <w:numPr>
                <w:ilvl w:val="0"/>
                <w:numId w:val="62"/>
              </w:numPr>
              <w:spacing w:after="0" w:line="276" w:lineRule="auto"/>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pouczenie o możliwości złożenia protestu, jeśli grant nie zostanie przyznany </w:t>
            </w:r>
            <w:proofErr w:type="spellStart"/>
            <w:r w:rsidRPr="00851D3E">
              <w:rPr>
                <w:rFonts w:ascii="Arial" w:eastAsia="Calibri" w:hAnsi="Arial" w:cs="Arial"/>
                <w:kern w:val="0"/>
                <w:sz w:val="24"/>
                <w:szCs w:val="24"/>
                <w14:ligatures w14:val="none"/>
              </w:rPr>
              <w:t>grantobiorcy</w:t>
            </w:r>
            <w:proofErr w:type="spellEnd"/>
            <w:r w:rsidRPr="00851D3E">
              <w:rPr>
                <w:rFonts w:ascii="Arial" w:eastAsia="Calibri" w:hAnsi="Arial" w:cs="Arial"/>
                <w:kern w:val="0"/>
                <w:sz w:val="24"/>
                <w:szCs w:val="24"/>
                <w14:ligatures w14:val="none"/>
              </w:rPr>
              <w:t xml:space="preserve"> (w tym jeśli  kwota przyznanego grantu nie mieści się w limicie środków wskazanych w ogłoszeniu o naborze).</w:t>
            </w:r>
          </w:p>
          <w:p w14:paraId="36385BDA" w14:textId="77777777" w:rsidR="00851D3E" w:rsidRPr="00851D3E" w:rsidRDefault="00851D3E" w:rsidP="00851D3E">
            <w:pPr>
              <w:widowControl w:val="0"/>
              <w:numPr>
                <w:ilvl w:val="2"/>
                <w:numId w:val="16"/>
              </w:numPr>
              <w:spacing w:after="0" w:line="276" w:lineRule="auto"/>
              <w:ind w:left="317"/>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Pisma o negatywnym wyniku oceny (jeśli grant nie zostanie przyznany) przekazywane są wnioskodawcom na adresy wskazane we wniosku o powierzenie grantu za zwrotnym potwierdzeniem odbioru. Do doręczenia informacji stosuje się przepisy </w:t>
            </w:r>
            <w:r w:rsidRPr="00851D3E">
              <w:rPr>
                <w:rFonts w:ascii="Arial" w:eastAsia="Calibri" w:hAnsi="Arial" w:cs="Arial"/>
                <w:kern w:val="0"/>
                <w:sz w:val="24"/>
                <w:szCs w:val="24"/>
                <w14:ligatures w14:val="none"/>
              </w:rPr>
              <w:lastRenderedPageBreak/>
              <w:t>działu I rozdziału 8 ustawy z dnia 14 czerwca 1960 r. – Kodeks postępowania administracyjnego.</w:t>
            </w:r>
          </w:p>
          <w:p w14:paraId="2B288D38" w14:textId="77777777" w:rsidR="00851D3E" w:rsidRPr="00851D3E" w:rsidRDefault="00851D3E" w:rsidP="00851D3E">
            <w:pPr>
              <w:widowControl w:val="0"/>
              <w:numPr>
                <w:ilvl w:val="2"/>
                <w:numId w:val="16"/>
              </w:numPr>
              <w:spacing w:after="0" w:line="276" w:lineRule="auto"/>
              <w:ind w:left="317"/>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Pisma o pozytywnym wyniku oceny mogą być przekazywane zgodnie z ustalonym sposobem wymiany korespondencji.</w:t>
            </w:r>
          </w:p>
          <w:p w14:paraId="4DBE5AB6" w14:textId="77777777" w:rsidR="00851D3E" w:rsidRPr="00851D3E" w:rsidRDefault="00851D3E" w:rsidP="00851D3E">
            <w:pPr>
              <w:widowControl w:val="0"/>
              <w:spacing w:after="0" w:line="276" w:lineRule="auto"/>
              <w:rPr>
                <w:rFonts w:ascii="Arial" w:eastAsia="Calibri" w:hAnsi="Arial" w:cs="Arial"/>
                <w:kern w:val="0"/>
                <w:sz w:val="24"/>
                <w:szCs w:val="24"/>
                <w14:ligatures w14:val="none"/>
              </w:rPr>
            </w:pPr>
          </w:p>
        </w:tc>
        <w:tc>
          <w:tcPr>
            <w:tcW w:w="1701" w:type="dxa"/>
          </w:tcPr>
          <w:p w14:paraId="1AAAC8E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bl>
    <w:p w14:paraId="32783A78" w14:textId="77777777" w:rsidR="00851D3E" w:rsidRPr="00851D3E" w:rsidRDefault="00851D3E" w:rsidP="00851D3E">
      <w:pPr>
        <w:spacing w:after="0" w:line="276" w:lineRule="auto"/>
        <w:rPr>
          <w:rFonts w:ascii="Arial" w:eastAsia="Calibri" w:hAnsi="Arial" w:cs="Arial"/>
          <w:vanish/>
          <w:kern w:val="0"/>
          <w:sz w:val="24"/>
          <w:szCs w:val="24"/>
          <w14:ligatures w14:val="none"/>
        </w:rPr>
      </w:pPr>
    </w:p>
    <w:tbl>
      <w:tblPr>
        <w:tblpPr w:leftFromText="141" w:rightFromText="141" w:vertAnchor="text"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702"/>
        <w:gridCol w:w="1459"/>
        <w:gridCol w:w="9774"/>
        <w:gridCol w:w="1667"/>
      </w:tblGrid>
      <w:tr w:rsidR="00851D3E" w:rsidRPr="00851D3E" w14:paraId="2F5D7F12" w14:textId="77777777" w:rsidTr="00EB3D3B">
        <w:trPr>
          <w:trHeight w:val="697"/>
        </w:trPr>
        <w:tc>
          <w:tcPr>
            <w:tcW w:w="15276" w:type="dxa"/>
            <w:gridSpan w:val="5"/>
            <w:shd w:val="clear" w:color="auto" w:fill="auto"/>
            <w:vAlign w:val="center"/>
          </w:tcPr>
          <w:p w14:paraId="4967D4DA" w14:textId="77777777" w:rsidR="00851D3E" w:rsidRPr="00851D3E" w:rsidRDefault="00851D3E" w:rsidP="00851D3E">
            <w:pPr>
              <w:widowControl w:val="0"/>
              <w:spacing w:after="0" w:line="276" w:lineRule="auto"/>
              <w:rPr>
                <w:rFonts w:ascii="Arial" w:eastAsia="Courier New" w:hAnsi="Arial" w:cs="Arial"/>
                <w:b/>
                <w:color w:val="000000"/>
                <w:kern w:val="0"/>
                <w:sz w:val="24"/>
                <w:szCs w:val="24"/>
                <w:lang w:eastAsia="pl-PL"/>
                <w14:ligatures w14:val="none"/>
              </w:rPr>
            </w:pPr>
            <w:r w:rsidRPr="00851D3E">
              <w:rPr>
                <w:rFonts w:ascii="Arial" w:eastAsia="Courier New" w:hAnsi="Arial" w:cs="Arial"/>
                <w:b/>
                <w:color w:val="000000"/>
                <w:kern w:val="0"/>
                <w:sz w:val="24"/>
                <w:szCs w:val="24"/>
                <w:lang w:eastAsia="pl-PL"/>
                <w14:ligatures w14:val="none"/>
              </w:rPr>
              <w:t xml:space="preserve">2. Zasady </w:t>
            </w:r>
            <w:proofErr w:type="spellStart"/>
            <w:r w:rsidRPr="00851D3E">
              <w:rPr>
                <w:rFonts w:ascii="Arial" w:eastAsia="Courier New" w:hAnsi="Arial" w:cs="Arial"/>
                <w:b/>
                <w:kern w:val="0"/>
                <w:sz w:val="24"/>
                <w:szCs w:val="24"/>
                <w:lang w:eastAsia="pl-PL"/>
                <w14:ligatures w14:val="none"/>
              </w:rPr>
              <w:t>odwołań</w:t>
            </w:r>
            <w:proofErr w:type="spellEnd"/>
            <w:r w:rsidRPr="00851D3E">
              <w:rPr>
                <w:rFonts w:ascii="Arial" w:eastAsia="Courier New" w:hAnsi="Arial" w:cs="Arial"/>
                <w:b/>
                <w:kern w:val="0"/>
                <w:sz w:val="24"/>
                <w:szCs w:val="24"/>
                <w:lang w:eastAsia="pl-PL"/>
                <w14:ligatures w14:val="none"/>
              </w:rPr>
              <w:t xml:space="preserve"> złożenia</w:t>
            </w:r>
            <w:r w:rsidRPr="00851D3E">
              <w:rPr>
                <w:rFonts w:ascii="Arial" w:eastAsia="Courier New" w:hAnsi="Arial" w:cs="Arial"/>
                <w:b/>
                <w:color w:val="000000"/>
                <w:kern w:val="0"/>
                <w:sz w:val="24"/>
                <w:szCs w:val="24"/>
                <w:lang w:eastAsia="pl-PL"/>
                <w14:ligatures w14:val="none"/>
              </w:rPr>
              <w:t xml:space="preserve"> protestu </w:t>
            </w:r>
            <w:proofErr w:type="spellStart"/>
            <w:r w:rsidRPr="00851D3E">
              <w:rPr>
                <w:rFonts w:ascii="Arial" w:eastAsia="Courier New" w:hAnsi="Arial" w:cs="Arial"/>
                <w:b/>
                <w:color w:val="000000"/>
                <w:kern w:val="0"/>
                <w:sz w:val="24"/>
                <w:szCs w:val="24"/>
                <w:lang w:eastAsia="pl-PL"/>
                <w14:ligatures w14:val="none"/>
              </w:rPr>
              <w:t>ws</w:t>
            </w:r>
            <w:proofErr w:type="spellEnd"/>
            <w:r w:rsidRPr="00851D3E">
              <w:rPr>
                <w:rFonts w:ascii="Arial" w:eastAsia="Courier New" w:hAnsi="Arial" w:cs="Arial"/>
                <w:b/>
                <w:color w:val="000000"/>
                <w:kern w:val="0"/>
                <w:sz w:val="24"/>
                <w:szCs w:val="24"/>
                <w:lang w:eastAsia="pl-PL"/>
                <w14:ligatures w14:val="none"/>
              </w:rPr>
              <w:t>.</w:t>
            </w:r>
            <w:r w:rsidRPr="00851D3E">
              <w:rPr>
                <w:rFonts w:ascii="Arial" w:eastAsia="Courier New" w:hAnsi="Arial" w:cs="Arial"/>
                <w:b/>
                <w:kern w:val="0"/>
                <w:sz w:val="24"/>
                <w:szCs w:val="24"/>
                <w:lang w:eastAsia="pl-PL"/>
                <w14:ligatures w14:val="none"/>
              </w:rPr>
              <w:t xml:space="preserve"> decyzji Rady LGD</w:t>
            </w:r>
          </w:p>
        </w:tc>
      </w:tr>
      <w:tr w:rsidR="00851D3E" w:rsidRPr="00851D3E" w14:paraId="33E930D0" w14:textId="77777777" w:rsidTr="00EB3D3B">
        <w:trPr>
          <w:trHeight w:val="417"/>
        </w:trPr>
        <w:tc>
          <w:tcPr>
            <w:tcW w:w="674" w:type="dxa"/>
          </w:tcPr>
          <w:p w14:paraId="30E0A125"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2.1</w:t>
            </w:r>
          </w:p>
        </w:tc>
        <w:tc>
          <w:tcPr>
            <w:tcW w:w="1702" w:type="dxa"/>
            <w:vMerge w:val="restart"/>
          </w:tcPr>
          <w:p w14:paraId="3492C67C"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 xml:space="preserve">Wniesienie protestu </w:t>
            </w:r>
            <w:proofErr w:type="spellStart"/>
            <w:r w:rsidRPr="00851D3E">
              <w:rPr>
                <w:rFonts w:ascii="Arial" w:eastAsia="Courier New" w:hAnsi="Arial" w:cs="Arial"/>
                <w:color w:val="0070C0"/>
                <w:kern w:val="0"/>
                <w:sz w:val="24"/>
                <w:szCs w:val="24"/>
                <w:lang w:eastAsia="pl-PL"/>
                <w14:ligatures w14:val="none"/>
              </w:rPr>
              <w:t>ws</w:t>
            </w:r>
            <w:proofErr w:type="spellEnd"/>
            <w:r w:rsidRPr="00851D3E">
              <w:rPr>
                <w:rFonts w:ascii="Arial" w:eastAsia="Courier New" w:hAnsi="Arial" w:cs="Arial"/>
                <w:color w:val="0070C0"/>
                <w:kern w:val="0"/>
                <w:sz w:val="24"/>
                <w:szCs w:val="24"/>
                <w:lang w:eastAsia="pl-PL"/>
                <w14:ligatures w14:val="none"/>
              </w:rPr>
              <w:t>. decyzji Rady LGD</w:t>
            </w:r>
          </w:p>
        </w:tc>
        <w:tc>
          <w:tcPr>
            <w:tcW w:w="1459" w:type="dxa"/>
          </w:tcPr>
          <w:p w14:paraId="7DD545C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Wnioskodawca</w:t>
            </w:r>
          </w:p>
        </w:tc>
        <w:tc>
          <w:tcPr>
            <w:tcW w:w="9774" w:type="dxa"/>
          </w:tcPr>
          <w:p w14:paraId="79E3E9F7" w14:textId="77777777" w:rsidR="00851D3E" w:rsidRPr="00851D3E" w:rsidRDefault="00851D3E" w:rsidP="00851D3E">
            <w:pPr>
              <w:widowControl w:val="0"/>
              <w:numPr>
                <w:ilvl w:val="0"/>
                <w:numId w:val="49"/>
              </w:numPr>
              <w:spacing w:after="0" w:line="276" w:lineRule="auto"/>
              <w:ind w:left="272" w:hanging="2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Wnioskodawca ma prawo w terminie 7 dni kalendarzowych od dnia następującego po dniu otrzymania pisma informującego o wyniku oceny wniosku wnieść protest </w:t>
            </w:r>
            <w:proofErr w:type="spellStart"/>
            <w:r w:rsidRPr="00851D3E">
              <w:rPr>
                <w:rFonts w:ascii="Arial" w:eastAsia="Courier New" w:hAnsi="Arial" w:cs="Arial"/>
                <w:kern w:val="0"/>
                <w:sz w:val="24"/>
                <w:szCs w:val="24"/>
                <w:lang w:eastAsia="pl-PL"/>
                <w14:ligatures w14:val="none"/>
              </w:rPr>
              <w:t>ws</w:t>
            </w:r>
            <w:proofErr w:type="spellEnd"/>
            <w:r w:rsidRPr="00851D3E">
              <w:rPr>
                <w:rFonts w:ascii="Arial" w:eastAsia="Courier New" w:hAnsi="Arial" w:cs="Arial"/>
                <w:kern w:val="0"/>
                <w:sz w:val="24"/>
                <w:szCs w:val="24"/>
                <w:lang w:eastAsia="pl-PL"/>
                <w14:ligatures w14:val="none"/>
              </w:rPr>
              <w:t>. decyzji Rady LGD dot.:</w:t>
            </w:r>
          </w:p>
          <w:p w14:paraId="3793ABEE" w14:textId="77777777" w:rsidR="00851D3E" w:rsidRPr="00851D3E" w:rsidRDefault="00851D3E" w:rsidP="00851D3E">
            <w:pPr>
              <w:widowControl w:val="0"/>
              <w:numPr>
                <w:ilvl w:val="0"/>
                <w:numId w:val="6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nieuzyskania minimalnej liczby punktów przyznanych w ramach oceny spełnienia kryteriów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w:t>
            </w:r>
          </w:p>
          <w:p w14:paraId="3737A566" w14:textId="77777777" w:rsidR="00851D3E" w:rsidRPr="00851D3E" w:rsidRDefault="00851D3E" w:rsidP="00851D3E">
            <w:pPr>
              <w:widowControl w:val="0"/>
              <w:numPr>
                <w:ilvl w:val="0"/>
                <w:numId w:val="6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nieprzyznania grantu z uwagi na </w:t>
            </w:r>
            <w:proofErr w:type="spellStart"/>
            <w:r w:rsidRPr="00851D3E">
              <w:rPr>
                <w:rFonts w:ascii="Arial" w:eastAsia="Courier New" w:hAnsi="Arial" w:cs="Arial"/>
                <w:kern w:val="0"/>
                <w:sz w:val="24"/>
                <w:szCs w:val="24"/>
                <w:lang w:eastAsia="pl-PL"/>
                <w14:ligatures w14:val="none"/>
              </w:rPr>
              <w:t>niemieszczenie</w:t>
            </w:r>
            <w:proofErr w:type="spellEnd"/>
            <w:r w:rsidRPr="00851D3E">
              <w:rPr>
                <w:rFonts w:ascii="Arial" w:eastAsia="Courier New" w:hAnsi="Arial" w:cs="Arial"/>
                <w:kern w:val="0"/>
                <w:sz w:val="24"/>
                <w:szCs w:val="24"/>
                <w:lang w:eastAsia="pl-PL"/>
                <w14:ligatures w14:val="none"/>
              </w:rPr>
              <w:t xml:space="preserve"> się w limicie środków wskazanym w ogłoszeniu o naborze wniosków o powierzenie grantów,</w:t>
            </w:r>
          </w:p>
          <w:p w14:paraId="6CD10F05" w14:textId="77777777" w:rsidR="00851D3E" w:rsidRPr="00851D3E" w:rsidRDefault="00851D3E" w:rsidP="00851D3E">
            <w:pPr>
              <w:widowControl w:val="0"/>
              <w:numPr>
                <w:ilvl w:val="0"/>
                <w:numId w:val="63"/>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ustalonej przez LGD kwoty grantu niższej niż wnioskowana.</w:t>
            </w:r>
          </w:p>
          <w:p w14:paraId="2B3A3245" w14:textId="77777777" w:rsidR="00851D3E" w:rsidRPr="00851D3E" w:rsidRDefault="00851D3E" w:rsidP="00851D3E">
            <w:pPr>
              <w:widowControl w:val="0"/>
              <w:numPr>
                <w:ilvl w:val="0"/>
                <w:numId w:val="49"/>
              </w:numPr>
              <w:spacing w:after="0" w:line="276" w:lineRule="auto"/>
              <w:ind w:left="272" w:hanging="2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przypadku gdy limit środków wskazanym w ogłoszeniu o naborze wniosków o powierzenie grantów nie wystarcza na wybranie przez LGD wniosku o powierzenie grantu, ta okoliczność nie może stanowić wyłącznej przesłanki wniesienia protestu.</w:t>
            </w:r>
          </w:p>
          <w:p w14:paraId="72A759DB" w14:textId="77777777" w:rsidR="00851D3E" w:rsidRPr="00851D3E" w:rsidRDefault="00851D3E" w:rsidP="00851D3E">
            <w:pPr>
              <w:widowControl w:val="0"/>
              <w:numPr>
                <w:ilvl w:val="0"/>
                <w:numId w:val="49"/>
              </w:numPr>
              <w:spacing w:after="0" w:line="276" w:lineRule="auto"/>
              <w:ind w:left="272" w:hanging="2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Protest jest składany w biurze LGD zgodnie z pouczeniem o możliwości jego złożenia.</w:t>
            </w:r>
          </w:p>
          <w:p w14:paraId="192F09C4" w14:textId="77777777" w:rsidR="00851D3E" w:rsidRPr="00851D3E" w:rsidRDefault="00851D3E" w:rsidP="00851D3E">
            <w:pPr>
              <w:widowControl w:val="0"/>
              <w:numPr>
                <w:ilvl w:val="0"/>
                <w:numId w:val="49"/>
              </w:numPr>
              <w:spacing w:after="0" w:line="276" w:lineRule="auto"/>
              <w:ind w:left="272" w:hanging="283"/>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Protest jest wnoszony w formie pisemnej i zawiera:</w:t>
            </w:r>
          </w:p>
          <w:p w14:paraId="3C966A90"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oznaczenie instytucji właściwej do rozpatrzenia protestu;</w:t>
            </w:r>
          </w:p>
          <w:p w14:paraId="7182DF4A"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oznaczenie wnioskodawcy;</w:t>
            </w:r>
          </w:p>
          <w:p w14:paraId="44BD16F0"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numer wniosku o powierzenie grantu;</w:t>
            </w:r>
          </w:p>
          <w:p w14:paraId="2525D52C"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wskazanie kryteriów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z których oceną wnioskodawca się nie zgadza (wraz z uzasadnieniem, o ile dotyczy);</w:t>
            </w:r>
          </w:p>
          <w:p w14:paraId="376FC69C"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wskazanie w jakim zakresie wnioskodawca nie zgadza się z ustaleniem kwoty wsparcia niższej niż wnioskowana (wraz z uzasadnieniem, o ile dotyczy);</w:t>
            </w:r>
          </w:p>
          <w:p w14:paraId="56232F67"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wskazanie zarzutów o charakterze proceduralnym w zakresie przeprowadzonej </w:t>
            </w:r>
            <w:r w:rsidRPr="00851D3E">
              <w:rPr>
                <w:rFonts w:ascii="Arial" w:eastAsia="Courier New" w:hAnsi="Arial" w:cs="Arial"/>
                <w:kern w:val="0"/>
                <w:sz w:val="24"/>
                <w:szCs w:val="24"/>
                <w:lang w:eastAsia="pl-PL"/>
                <w14:ligatures w14:val="none"/>
              </w:rPr>
              <w:lastRenderedPageBreak/>
              <w:t>oceny, jeżeli zdaniem wnioskodawcy naruszenia takie miały miejsce (wraz z uzasadnieniem, o ile dotyczy);</w:t>
            </w:r>
          </w:p>
          <w:p w14:paraId="1EDE6F5E" w14:textId="77777777" w:rsidR="00851D3E" w:rsidRPr="00851D3E" w:rsidRDefault="00851D3E" w:rsidP="00851D3E">
            <w:pPr>
              <w:widowControl w:val="0"/>
              <w:numPr>
                <w:ilvl w:val="0"/>
                <w:numId w:val="53"/>
              </w:numPr>
              <w:spacing w:after="0" w:line="276" w:lineRule="auto"/>
              <w:ind w:hanging="3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podpis wnioskodawcy lub osoby upoważnionej do jego reprezentowania, z załączeniem oryginału lub kopii dokumentu poświadczającego umocowanie takiej osoby do reprezentowania wnioskodawcy.</w:t>
            </w:r>
          </w:p>
        </w:tc>
        <w:tc>
          <w:tcPr>
            <w:tcW w:w="1667" w:type="dxa"/>
          </w:tcPr>
          <w:p w14:paraId="566320AB"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p>
        </w:tc>
      </w:tr>
      <w:tr w:rsidR="00851D3E" w:rsidRPr="00851D3E" w14:paraId="71FC41BB" w14:textId="77777777" w:rsidTr="00EB3D3B">
        <w:trPr>
          <w:trHeight w:val="1126"/>
        </w:trPr>
        <w:tc>
          <w:tcPr>
            <w:tcW w:w="674" w:type="dxa"/>
          </w:tcPr>
          <w:p w14:paraId="14027C99"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2.2</w:t>
            </w:r>
          </w:p>
        </w:tc>
        <w:tc>
          <w:tcPr>
            <w:tcW w:w="1702" w:type="dxa"/>
            <w:vMerge/>
          </w:tcPr>
          <w:p w14:paraId="3E72B5AD"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tcPr>
          <w:p w14:paraId="51B07B3F"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Zarząd LGD/Pracownik biura LGD</w:t>
            </w:r>
          </w:p>
        </w:tc>
        <w:tc>
          <w:tcPr>
            <w:tcW w:w="9774" w:type="dxa"/>
          </w:tcPr>
          <w:p w14:paraId="7A751213" w14:textId="77777777" w:rsidR="00851D3E" w:rsidRPr="00851D3E" w:rsidRDefault="00851D3E" w:rsidP="00851D3E">
            <w:pPr>
              <w:autoSpaceDE w:val="0"/>
              <w:autoSpaceDN w:val="0"/>
              <w:adjustRightInd w:val="0"/>
              <w:spacing w:after="0" w:line="276" w:lineRule="auto"/>
              <w:rPr>
                <w:rFonts w:ascii="Arial" w:eastAsia="Calibri" w:hAnsi="Arial" w:cs="Arial"/>
                <w:kern w:val="0"/>
                <w:sz w:val="24"/>
                <w:szCs w:val="24"/>
                <w14:ligatures w14:val="none"/>
              </w:rPr>
            </w:pPr>
            <w:r w:rsidRPr="00851D3E">
              <w:rPr>
                <w:rFonts w:ascii="Arial" w:eastAsia="Times New Roman" w:hAnsi="Arial" w:cs="Arial"/>
                <w:bCs/>
                <w:kern w:val="0"/>
                <w:sz w:val="24"/>
                <w:szCs w:val="24"/>
                <w:lang w:eastAsia="pl-PL"/>
                <w14:ligatures w14:val="none"/>
              </w:rPr>
              <w:t xml:space="preserve">Pracownik biura LGD po przyjęciu protestu przez biuro LGD wpisuje go do </w:t>
            </w:r>
            <w:r w:rsidRPr="00851D3E">
              <w:rPr>
                <w:rFonts w:ascii="Arial" w:eastAsia="Times New Roman" w:hAnsi="Arial" w:cs="Arial"/>
                <w:b/>
                <w:bCs/>
                <w:kern w:val="0"/>
                <w:sz w:val="24"/>
                <w:szCs w:val="24"/>
                <w:lang w:eastAsia="pl-PL"/>
                <w14:ligatures w14:val="none"/>
              </w:rPr>
              <w:t xml:space="preserve">rejestru protestów. </w:t>
            </w:r>
            <w:r w:rsidRPr="00851D3E">
              <w:rPr>
                <w:rFonts w:ascii="Arial" w:eastAsia="Times New Roman" w:hAnsi="Arial" w:cs="Arial"/>
                <w:kern w:val="0"/>
                <w:sz w:val="24"/>
                <w:szCs w:val="24"/>
                <w:lang w:eastAsia="pl-PL"/>
                <w14:ligatures w14:val="none"/>
              </w:rPr>
              <w:t>Następnie dokonuje weryfikacji wymogów formalnych.</w:t>
            </w:r>
            <w:r w:rsidRPr="00851D3E">
              <w:rPr>
                <w:rFonts w:ascii="Arial" w:eastAsia="Times New Roman" w:hAnsi="Arial" w:cs="Arial"/>
                <w:b/>
                <w:bCs/>
                <w:kern w:val="0"/>
                <w:sz w:val="24"/>
                <w:szCs w:val="24"/>
                <w:lang w:eastAsia="pl-PL"/>
                <w14:ligatures w14:val="none"/>
              </w:rPr>
              <w:t xml:space="preserve"> </w:t>
            </w:r>
            <w:r w:rsidRPr="00851D3E">
              <w:rPr>
                <w:rFonts w:ascii="Arial" w:eastAsia="Calibri" w:hAnsi="Arial" w:cs="Arial"/>
                <w:kern w:val="0"/>
                <w:sz w:val="24"/>
                <w:szCs w:val="24"/>
                <w14:ligatures w14:val="none"/>
              </w:rPr>
              <w:t xml:space="preserve">W przypadku wniesienia protestu niespełniającego wymogów formalnych lub zawierającego oczywiste omyłki, Pracownik biura LGD sporządza pismo wzywające wnioskodawcę </w:t>
            </w:r>
            <w:r w:rsidRPr="00851D3E">
              <w:rPr>
                <w:rFonts w:ascii="Arial" w:eastAsia="Calibri" w:hAnsi="Arial" w:cs="Arial"/>
                <w:b/>
                <w:kern w:val="0"/>
                <w:sz w:val="24"/>
                <w:szCs w:val="24"/>
                <w14:ligatures w14:val="none"/>
              </w:rPr>
              <w:t>jednokrotnie</w:t>
            </w:r>
            <w:r w:rsidRPr="00851D3E">
              <w:rPr>
                <w:rFonts w:ascii="Arial" w:eastAsia="Calibri" w:hAnsi="Arial" w:cs="Arial"/>
                <w:kern w:val="0"/>
                <w:sz w:val="24"/>
                <w:szCs w:val="24"/>
                <w14:ligatures w14:val="none"/>
              </w:rPr>
              <w:t xml:space="preserve"> do niezwłocznego uzupełnienia protestu lub poprawienia w nim oczywistych omyłek, w terminie 7 dni, licząc od dnia otrzymania wezwania, pod rygorem pozostawienia protestu bez rozpatrzenia. Pismo podpisuje członek Zarządu LGD.                                                                                                                                  </w:t>
            </w:r>
          </w:p>
          <w:p w14:paraId="78435C35" w14:textId="77777777" w:rsidR="00851D3E" w:rsidRPr="00851D3E" w:rsidRDefault="00851D3E" w:rsidP="00851D3E">
            <w:pPr>
              <w:autoSpaceDE w:val="0"/>
              <w:autoSpaceDN w:val="0"/>
              <w:adjustRightInd w:val="0"/>
              <w:spacing w:after="0" w:line="276" w:lineRule="auto"/>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Uzupełnienie przez wnioskodawcę protestu może nastąpić wyłącznie w zakresie:</w:t>
            </w:r>
          </w:p>
          <w:p w14:paraId="4B356074" w14:textId="77777777" w:rsidR="00851D3E" w:rsidRPr="00851D3E" w:rsidRDefault="00851D3E" w:rsidP="00851D3E">
            <w:pPr>
              <w:numPr>
                <w:ilvl w:val="0"/>
                <w:numId w:val="12"/>
              </w:numPr>
              <w:autoSpaceDE w:val="0"/>
              <w:autoSpaceDN w:val="0"/>
              <w:adjustRightInd w:val="0"/>
              <w:spacing w:after="0" w:line="276" w:lineRule="auto"/>
              <w:ind w:left="604" w:hanging="425"/>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oznaczenia instytucji właściwej do rozpatrzenia protestu,</w:t>
            </w:r>
          </w:p>
          <w:p w14:paraId="59C21E14" w14:textId="77777777" w:rsidR="00851D3E" w:rsidRPr="00851D3E" w:rsidRDefault="00851D3E" w:rsidP="00851D3E">
            <w:pPr>
              <w:numPr>
                <w:ilvl w:val="0"/>
                <w:numId w:val="12"/>
              </w:numPr>
              <w:autoSpaceDE w:val="0"/>
              <w:autoSpaceDN w:val="0"/>
              <w:adjustRightInd w:val="0"/>
              <w:spacing w:after="0" w:line="276" w:lineRule="auto"/>
              <w:ind w:left="604" w:hanging="425"/>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oznaczenia wnioskodawcy;</w:t>
            </w:r>
          </w:p>
          <w:p w14:paraId="0708BA3D" w14:textId="77777777" w:rsidR="00851D3E" w:rsidRPr="00851D3E" w:rsidRDefault="00851D3E" w:rsidP="00851D3E">
            <w:pPr>
              <w:numPr>
                <w:ilvl w:val="0"/>
                <w:numId w:val="12"/>
              </w:numPr>
              <w:autoSpaceDE w:val="0"/>
              <w:autoSpaceDN w:val="0"/>
              <w:adjustRightInd w:val="0"/>
              <w:spacing w:after="0" w:line="276" w:lineRule="auto"/>
              <w:ind w:left="604" w:hanging="425"/>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numeru wniosku o powierzenie grantu;</w:t>
            </w:r>
          </w:p>
          <w:p w14:paraId="74DD68E2" w14:textId="77777777" w:rsidR="00851D3E" w:rsidRPr="00851D3E" w:rsidRDefault="00851D3E" w:rsidP="00851D3E">
            <w:pPr>
              <w:numPr>
                <w:ilvl w:val="0"/>
                <w:numId w:val="12"/>
              </w:numPr>
              <w:autoSpaceDE w:val="0"/>
              <w:autoSpaceDN w:val="0"/>
              <w:adjustRightInd w:val="0"/>
              <w:spacing w:after="0" w:line="276" w:lineRule="auto"/>
              <w:ind w:left="604" w:hanging="425"/>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podpisu wnioskodawcy, osoby upoważnionej do jego reprezentowania lub dokumentu poświadczającego umocowanie takiej osoby do reprezentowania wnioskodawcy.</w:t>
            </w:r>
          </w:p>
          <w:p w14:paraId="6D0DA52D" w14:textId="77777777" w:rsidR="00851D3E" w:rsidRPr="00851D3E" w:rsidRDefault="00851D3E" w:rsidP="00851D3E">
            <w:pPr>
              <w:spacing w:after="0" w:line="276" w:lineRule="auto"/>
              <w:rPr>
                <w:rFonts w:ascii="Arial" w:eastAsia="Calibri" w:hAnsi="Arial" w:cs="Arial"/>
                <w:bCs/>
                <w:kern w:val="0"/>
                <w:sz w:val="24"/>
                <w:szCs w:val="24"/>
                <w14:ligatures w14:val="none"/>
              </w:rPr>
            </w:pPr>
            <w:r w:rsidRPr="00851D3E">
              <w:rPr>
                <w:rFonts w:ascii="Arial" w:eastAsia="Calibri" w:hAnsi="Arial" w:cs="Arial"/>
                <w:bCs/>
                <w:kern w:val="0"/>
                <w:sz w:val="24"/>
                <w:szCs w:val="24"/>
                <w14:ligatures w14:val="none"/>
              </w:rPr>
              <w:t>Pisma przekazywane są wnioskodawcom pocztą tradycyjną na adresy wskazane we wniosku o powierzenie grantu za zwrotnym potwierdzeniem odbioru. Do doręczenia informacji stosuje się przepisy działu I rozdziału 8 ustawy z dnia 14 czerwca 1960 r. – Kodeks postępowania administracyjnego.</w:t>
            </w:r>
          </w:p>
          <w:p w14:paraId="3F86B1F3" w14:textId="77777777" w:rsidR="00851D3E" w:rsidRPr="00851D3E" w:rsidRDefault="00851D3E" w:rsidP="00851D3E">
            <w:pPr>
              <w:spacing w:after="0" w:line="276" w:lineRule="auto"/>
              <w:rPr>
                <w:rFonts w:ascii="Arial" w:eastAsia="Calibri" w:hAnsi="Arial" w:cs="Arial"/>
                <w:bCs/>
                <w:kern w:val="0"/>
                <w:sz w:val="24"/>
                <w:szCs w:val="24"/>
                <w14:ligatures w14:val="none"/>
              </w:rPr>
            </w:pPr>
          </w:p>
          <w:p w14:paraId="2D6581D5" w14:textId="77777777" w:rsidR="00851D3E" w:rsidRPr="00851D3E" w:rsidRDefault="00851D3E" w:rsidP="00851D3E">
            <w:pPr>
              <w:spacing w:after="0" w:line="276" w:lineRule="auto"/>
              <w:rPr>
                <w:rFonts w:ascii="Arial" w:eastAsia="Calibri" w:hAnsi="Arial" w:cs="Arial"/>
                <w:b/>
                <w:kern w:val="0"/>
                <w:sz w:val="24"/>
                <w:szCs w:val="24"/>
                <w14:ligatures w14:val="none"/>
              </w:rPr>
            </w:pPr>
            <w:r w:rsidRPr="00851D3E">
              <w:rPr>
                <w:rFonts w:ascii="Arial" w:eastAsia="Calibri" w:hAnsi="Arial" w:cs="Arial"/>
                <w:bCs/>
                <w:kern w:val="0"/>
                <w:sz w:val="24"/>
                <w:szCs w:val="24"/>
                <w14:ligatures w14:val="none"/>
              </w:rPr>
              <w:t xml:space="preserve">Wezwanie do uzupełnienia protestu lub poprawienia w nim oczywistych omyłek wstrzymuje 30-dniowy bieg terminu na weryfikację wyników oceny przez Radę LGD.  Gdy braki formalne lub oczywiste omyłki zostaną dostrzeżone przez ZW – ZW kieruje protest do LGD, aby wezwała wnioskodawcę do uzupełnienia/ poprawy protestu. Na prawo </w:t>
            </w:r>
            <w:r w:rsidRPr="00851D3E">
              <w:rPr>
                <w:rFonts w:ascii="Arial" w:eastAsia="Calibri" w:hAnsi="Arial" w:cs="Arial"/>
                <w:bCs/>
                <w:kern w:val="0"/>
                <w:sz w:val="24"/>
                <w:szCs w:val="24"/>
                <w14:ligatures w14:val="none"/>
              </w:rPr>
              <w:lastRenderedPageBreak/>
              <w:t>wnioskodawcy do złożenia protestu nie wpływa negatywnie błędne pouczenie lub brak pouczenia.</w:t>
            </w:r>
          </w:p>
        </w:tc>
        <w:tc>
          <w:tcPr>
            <w:tcW w:w="1667" w:type="dxa"/>
          </w:tcPr>
          <w:p w14:paraId="2A3297F4"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lastRenderedPageBreak/>
              <w:t>Wzór rejestru protestu</w:t>
            </w:r>
          </w:p>
        </w:tc>
      </w:tr>
      <w:tr w:rsidR="00851D3E" w:rsidRPr="00851D3E" w14:paraId="153D1A1F" w14:textId="77777777" w:rsidTr="00EB3D3B">
        <w:trPr>
          <w:trHeight w:val="849"/>
        </w:trPr>
        <w:tc>
          <w:tcPr>
            <w:tcW w:w="674" w:type="dxa"/>
          </w:tcPr>
          <w:p w14:paraId="757297D2"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2.3</w:t>
            </w:r>
          </w:p>
        </w:tc>
        <w:tc>
          <w:tcPr>
            <w:tcW w:w="1702" w:type="dxa"/>
            <w:vMerge/>
          </w:tcPr>
          <w:p w14:paraId="48373AEA"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tcPr>
          <w:p w14:paraId="09DC04F1"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Zarząd LGD/ Przewodniczący Rady LGD</w:t>
            </w:r>
          </w:p>
        </w:tc>
        <w:tc>
          <w:tcPr>
            <w:tcW w:w="9774" w:type="dxa"/>
          </w:tcPr>
          <w:p w14:paraId="58B65489" w14:textId="77777777" w:rsidR="00851D3E" w:rsidRPr="00851D3E" w:rsidRDefault="00851D3E" w:rsidP="00851D3E">
            <w:pPr>
              <w:spacing w:after="0" w:line="276" w:lineRule="auto"/>
              <w:rPr>
                <w:rFonts w:ascii="Arial" w:eastAsia="Times New Roman" w:hAnsi="Arial" w:cs="Arial"/>
                <w:bCs/>
                <w:kern w:val="0"/>
                <w:sz w:val="24"/>
                <w:szCs w:val="24"/>
                <w:lang w:eastAsia="pl-PL"/>
                <w14:ligatures w14:val="none"/>
              </w:rPr>
            </w:pPr>
            <w:r w:rsidRPr="00851D3E">
              <w:rPr>
                <w:rFonts w:ascii="Arial" w:eastAsia="Times New Roman" w:hAnsi="Arial" w:cs="Arial"/>
                <w:bCs/>
                <w:kern w:val="0"/>
                <w:sz w:val="24"/>
                <w:szCs w:val="24"/>
                <w:lang w:eastAsia="pl-PL"/>
                <w14:ligatures w14:val="none"/>
              </w:rPr>
              <w:t>Niezwłoczne poinformowanie Przewodniczącego Rady LGD o złożonym proteście. Ustalenie terminu posiedzenia Rady LGD dot. rozpatrzenia protestu przez Przewodniczącego Rady LGD w konsultacji z Zarządem LGD (jeśli dotyczy).</w:t>
            </w:r>
          </w:p>
        </w:tc>
        <w:tc>
          <w:tcPr>
            <w:tcW w:w="1667" w:type="dxa"/>
          </w:tcPr>
          <w:p w14:paraId="65D5F471"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p w14:paraId="5C0F89BC"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p w14:paraId="5B23E6B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p w14:paraId="0B569FCC"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345DD310" w14:textId="77777777" w:rsidTr="00EB3D3B">
        <w:trPr>
          <w:trHeight w:val="842"/>
        </w:trPr>
        <w:tc>
          <w:tcPr>
            <w:tcW w:w="15276" w:type="dxa"/>
            <w:gridSpan w:val="5"/>
            <w:shd w:val="clear" w:color="auto" w:fill="auto"/>
            <w:vAlign w:val="center"/>
          </w:tcPr>
          <w:p w14:paraId="641FD5E6"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r w:rsidRPr="00851D3E">
              <w:rPr>
                <w:rFonts w:ascii="Arial" w:eastAsia="Courier New" w:hAnsi="Arial" w:cs="Arial"/>
                <w:b/>
                <w:kern w:val="0"/>
                <w:sz w:val="24"/>
                <w:szCs w:val="24"/>
                <w:lang w:eastAsia="pl-PL"/>
                <w14:ligatures w14:val="none"/>
              </w:rPr>
              <w:t xml:space="preserve">3. Zasady rozpatrywania protestu od decyzji Rady LGD </w:t>
            </w:r>
          </w:p>
        </w:tc>
      </w:tr>
      <w:tr w:rsidR="00851D3E" w:rsidRPr="00851D3E" w14:paraId="0450799A" w14:textId="77777777" w:rsidTr="00EB3D3B">
        <w:trPr>
          <w:trHeight w:val="1270"/>
        </w:trPr>
        <w:tc>
          <w:tcPr>
            <w:tcW w:w="674" w:type="dxa"/>
          </w:tcPr>
          <w:p w14:paraId="0E76E5FB"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3.1</w:t>
            </w:r>
          </w:p>
        </w:tc>
        <w:tc>
          <w:tcPr>
            <w:tcW w:w="1702" w:type="dxa"/>
            <w:vMerge w:val="restart"/>
          </w:tcPr>
          <w:p w14:paraId="02618782"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Informacja o posiedzeniu Rady LGD</w:t>
            </w:r>
          </w:p>
        </w:tc>
        <w:tc>
          <w:tcPr>
            <w:tcW w:w="1459" w:type="dxa"/>
          </w:tcPr>
          <w:p w14:paraId="729837FA"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w:t>
            </w:r>
          </w:p>
        </w:tc>
        <w:tc>
          <w:tcPr>
            <w:tcW w:w="9774" w:type="dxa"/>
          </w:tcPr>
          <w:p w14:paraId="54A8630A" w14:textId="77777777" w:rsidR="00851D3E" w:rsidRPr="00851D3E" w:rsidRDefault="00851D3E" w:rsidP="00851D3E">
            <w:pPr>
              <w:numPr>
                <w:ilvl w:val="0"/>
                <w:numId w:val="43"/>
              </w:numPr>
              <w:spacing w:after="0" w:line="276" w:lineRule="auto"/>
              <w:ind w:left="312" w:hanging="284"/>
              <w:rPr>
                <w:rFonts w:ascii="Arial" w:eastAsia="Times New Roman" w:hAnsi="Arial" w:cs="Arial"/>
                <w:bCs/>
                <w:kern w:val="0"/>
                <w:sz w:val="24"/>
                <w:szCs w:val="24"/>
                <w:lang w:eastAsia="pl-PL"/>
                <w14:ligatures w14:val="none"/>
              </w:rPr>
            </w:pPr>
            <w:r w:rsidRPr="00851D3E">
              <w:rPr>
                <w:rFonts w:ascii="Arial" w:eastAsia="Times New Roman" w:hAnsi="Arial" w:cs="Arial"/>
                <w:bCs/>
                <w:kern w:val="0"/>
                <w:sz w:val="24"/>
                <w:szCs w:val="24"/>
                <w:lang w:eastAsia="pl-PL"/>
                <w14:ligatures w14:val="none"/>
              </w:rPr>
              <w:t xml:space="preserve">Przygotowanie zawiadomień o posiedzeniu Rady LGD wraz z informacją dotyczącą możliwości zapoznania się z materiałami i dokumentami związanymi z porządkiem posiedzenia, w tym z wnioskami, które będą rozpatrywane podczas posiedzenia. </w:t>
            </w:r>
          </w:p>
          <w:p w14:paraId="5AEC52B8" w14:textId="77777777" w:rsidR="00851D3E" w:rsidRPr="00851D3E" w:rsidRDefault="00851D3E" w:rsidP="00851D3E">
            <w:pPr>
              <w:numPr>
                <w:ilvl w:val="0"/>
                <w:numId w:val="43"/>
              </w:numPr>
              <w:spacing w:after="0" w:line="276" w:lineRule="auto"/>
              <w:ind w:left="312" w:hanging="284"/>
              <w:rPr>
                <w:rFonts w:ascii="Arial" w:eastAsia="Times New Roman" w:hAnsi="Arial" w:cs="Arial"/>
                <w:bCs/>
                <w:kern w:val="0"/>
                <w:sz w:val="24"/>
                <w:szCs w:val="24"/>
                <w:lang w:eastAsia="pl-PL"/>
                <w14:ligatures w14:val="none"/>
              </w:rPr>
            </w:pPr>
            <w:r w:rsidRPr="00851D3E">
              <w:rPr>
                <w:rFonts w:ascii="Arial" w:eastAsia="Times New Roman" w:hAnsi="Arial" w:cs="Arial"/>
                <w:bCs/>
                <w:kern w:val="0"/>
                <w:sz w:val="24"/>
                <w:szCs w:val="24"/>
                <w:lang w:eastAsia="pl-PL"/>
                <w14:ligatures w14:val="none"/>
              </w:rPr>
              <w:t>Podanie informacji o posiedzeniu do publicznej wiadomości poprzez stronę internetową LGD, co najmniej 5 dni przed planowanym posiedzeniem.</w:t>
            </w:r>
          </w:p>
        </w:tc>
        <w:tc>
          <w:tcPr>
            <w:tcW w:w="1667" w:type="dxa"/>
          </w:tcPr>
          <w:p w14:paraId="372E3FC0"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7C864653" w14:textId="77777777" w:rsidTr="00EB3D3B">
        <w:trPr>
          <w:trHeight w:val="1271"/>
        </w:trPr>
        <w:tc>
          <w:tcPr>
            <w:tcW w:w="674" w:type="dxa"/>
          </w:tcPr>
          <w:p w14:paraId="1E55BC0C"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3.2</w:t>
            </w:r>
          </w:p>
        </w:tc>
        <w:tc>
          <w:tcPr>
            <w:tcW w:w="1702" w:type="dxa"/>
            <w:vMerge/>
          </w:tcPr>
          <w:p w14:paraId="5A1BED8D"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tcPr>
          <w:p w14:paraId="7C752837"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biuro LGD</w:t>
            </w:r>
          </w:p>
        </w:tc>
        <w:tc>
          <w:tcPr>
            <w:tcW w:w="9774" w:type="dxa"/>
          </w:tcPr>
          <w:p w14:paraId="3594B8B2" w14:textId="77777777" w:rsidR="00851D3E" w:rsidRPr="00851D3E" w:rsidRDefault="00851D3E" w:rsidP="00851D3E">
            <w:pPr>
              <w:spacing w:after="0" w:line="276" w:lineRule="auto"/>
              <w:rPr>
                <w:rFonts w:ascii="Arial" w:eastAsia="Times New Roman" w:hAnsi="Arial" w:cs="Arial"/>
                <w:bCs/>
                <w:kern w:val="0"/>
                <w:sz w:val="24"/>
                <w:szCs w:val="24"/>
                <w:lang w:eastAsia="pl-PL"/>
                <w14:ligatures w14:val="none"/>
              </w:rPr>
            </w:pPr>
            <w:r w:rsidRPr="00851D3E">
              <w:rPr>
                <w:rFonts w:ascii="Arial" w:eastAsia="Times New Roman" w:hAnsi="Arial" w:cs="Arial"/>
                <w:bCs/>
                <w:kern w:val="0"/>
                <w:sz w:val="24"/>
                <w:szCs w:val="24"/>
                <w:lang w:eastAsia="pl-PL"/>
                <w14:ligatures w14:val="none"/>
              </w:rPr>
              <w:t xml:space="preserve">Członkowie Rady LGD zostają powiadomieni, zgodnie z ustaloną formą komunikacji, o miejscu, terminie i porządku posiedzenia Rady LGD, nie później niż 5 dni przed terminem posiedzenia. </w:t>
            </w:r>
          </w:p>
        </w:tc>
        <w:tc>
          <w:tcPr>
            <w:tcW w:w="1667" w:type="dxa"/>
          </w:tcPr>
          <w:p w14:paraId="257E621A"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4C9FD5D3" w14:textId="77777777" w:rsidTr="00EB3D3B">
        <w:trPr>
          <w:trHeight w:val="841"/>
        </w:trPr>
        <w:tc>
          <w:tcPr>
            <w:tcW w:w="674" w:type="dxa"/>
          </w:tcPr>
          <w:p w14:paraId="4644D7E9"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3.3</w:t>
            </w:r>
          </w:p>
        </w:tc>
        <w:tc>
          <w:tcPr>
            <w:tcW w:w="1702" w:type="dxa"/>
          </w:tcPr>
          <w:p w14:paraId="5A1BE5ED"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Pozostawienie protestu bez rozpatrzenia</w:t>
            </w:r>
          </w:p>
        </w:tc>
        <w:tc>
          <w:tcPr>
            <w:tcW w:w="1459" w:type="dxa"/>
          </w:tcPr>
          <w:p w14:paraId="7B509E98"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 Rada LGD</w:t>
            </w:r>
          </w:p>
        </w:tc>
        <w:tc>
          <w:tcPr>
            <w:tcW w:w="9774" w:type="dxa"/>
          </w:tcPr>
          <w:p w14:paraId="5EE123D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Protest od decyzji Rady LGD pozostaje bez rozpatrzenia, gdy:</w:t>
            </w:r>
          </w:p>
          <w:p w14:paraId="7E286A88"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został złożony po terminie;</w:t>
            </w:r>
          </w:p>
          <w:p w14:paraId="6F8BE089"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został złożony przez podmiot wykluczony z możliwości otrzymania dofinansowania;</w:t>
            </w:r>
          </w:p>
          <w:p w14:paraId="6431CECB"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został złożony bez wskazania kryteriów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z których oceną wnioskodawca się nie zgadza wraz z uzasadnieniem (o ile dotyczy);</w:t>
            </w:r>
          </w:p>
          <w:p w14:paraId="65D738A8"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został złożony bez wskazania zakresu w jakim wnioskodawca nie zgadza się z ustaleniem przez LGD kwoty wsparcia niższej niż wnioskowana wraz z uzasadnieniem (o ile dotyczy);</w:t>
            </w:r>
          </w:p>
          <w:p w14:paraId="0CA568FD"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została wyczerpana kwota przewidziana w umowie ramowej na realizację danego celu szczegółowego EFS +</w:t>
            </w:r>
            <w:r w:rsidRPr="00851D3E">
              <w:rPr>
                <w:rFonts w:ascii="Calibri" w:eastAsia="Calibri" w:hAnsi="Calibri" w:cs="Times New Roman"/>
                <w:kern w:val="0"/>
                <w14:ligatures w14:val="none"/>
              </w:rPr>
              <w:t xml:space="preserve"> </w:t>
            </w:r>
            <w:r w:rsidRPr="00851D3E">
              <w:rPr>
                <w:rFonts w:ascii="Arial" w:eastAsia="Courier New" w:hAnsi="Arial" w:cs="Arial"/>
                <w:kern w:val="0"/>
                <w:sz w:val="24"/>
                <w:szCs w:val="24"/>
                <w:lang w:eastAsia="pl-PL"/>
                <w14:ligatures w14:val="none"/>
              </w:rPr>
              <w:t>Programu Regionalnego Fundusze Europejskie dla Kujaw i Pomorza 2021-2027;</w:t>
            </w:r>
          </w:p>
          <w:p w14:paraId="40B9713A"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wnioskodawca nie uzupełnił protestu lub nie poprawił w nim oczywistych omyłek, w terminie 7 dni licząc od dnia otrzymania wezwania od LGD do uzupełnienia lub poprawienia protestu;</w:t>
            </w:r>
          </w:p>
          <w:p w14:paraId="25398435" w14:textId="77777777" w:rsidR="00851D3E" w:rsidRPr="00851D3E" w:rsidRDefault="00851D3E" w:rsidP="00851D3E">
            <w:pPr>
              <w:widowControl w:val="0"/>
              <w:numPr>
                <w:ilvl w:val="1"/>
                <w:numId w:val="52"/>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wyłączną przesłanką wniesienia protestu był limit środków wskazany w ogłoszeniu o naborze wniosków o powierzenie grantów.</w:t>
            </w:r>
          </w:p>
        </w:tc>
        <w:tc>
          <w:tcPr>
            <w:tcW w:w="1667" w:type="dxa"/>
          </w:tcPr>
          <w:p w14:paraId="2A919955"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p w14:paraId="2EB40E92" w14:textId="77777777" w:rsidR="00851D3E" w:rsidRPr="00851D3E" w:rsidRDefault="00851D3E" w:rsidP="00851D3E">
            <w:pPr>
              <w:widowControl w:val="0"/>
              <w:spacing w:after="0" w:line="276" w:lineRule="auto"/>
              <w:rPr>
                <w:rFonts w:ascii="Arial" w:eastAsia="Courier New" w:hAnsi="Arial" w:cs="Arial"/>
                <w:b/>
                <w:kern w:val="0"/>
                <w:sz w:val="24"/>
                <w:szCs w:val="24"/>
                <w:lang w:eastAsia="pl-PL"/>
                <w14:ligatures w14:val="none"/>
              </w:rPr>
            </w:pPr>
          </w:p>
        </w:tc>
      </w:tr>
      <w:tr w:rsidR="00851D3E" w:rsidRPr="00851D3E" w14:paraId="7896CCBA" w14:textId="77777777" w:rsidTr="00EB3D3B">
        <w:trPr>
          <w:trHeight w:val="1692"/>
        </w:trPr>
        <w:tc>
          <w:tcPr>
            <w:tcW w:w="674" w:type="dxa"/>
          </w:tcPr>
          <w:p w14:paraId="2ADAD0E0"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3.4</w:t>
            </w:r>
          </w:p>
        </w:tc>
        <w:tc>
          <w:tcPr>
            <w:tcW w:w="1702" w:type="dxa"/>
            <w:vMerge w:val="restart"/>
          </w:tcPr>
          <w:p w14:paraId="278BF752"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r w:rsidRPr="00851D3E">
              <w:rPr>
                <w:rFonts w:ascii="Arial" w:eastAsia="Courier New" w:hAnsi="Arial" w:cs="Arial"/>
                <w:color w:val="000000"/>
                <w:kern w:val="0"/>
                <w:sz w:val="24"/>
                <w:szCs w:val="24"/>
                <w:lang w:eastAsia="pl-PL"/>
                <w14:ligatures w14:val="none"/>
              </w:rPr>
              <w:t>Rozpatrzenie protestu - autokontrola</w:t>
            </w:r>
          </w:p>
        </w:tc>
        <w:tc>
          <w:tcPr>
            <w:tcW w:w="1459" w:type="dxa"/>
            <w:shd w:val="clear" w:color="auto" w:fill="FFFFFF"/>
          </w:tcPr>
          <w:p w14:paraId="3F9BC561"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 Rada LGD</w:t>
            </w:r>
          </w:p>
        </w:tc>
        <w:tc>
          <w:tcPr>
            <w:tcW w:w="9774" w:type="dxa"/>
          </w:tcPr>
          <w:p w14:paraId="55EFE3B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pierwszej fazie rozpatrzenia środka odwoławczego (protestu) dokonywana jest tzw. „autokontrola”. W fazie tej Przewodniczący Rady LGD wstępnie weryfikuje protest w zakresie kryteriów i zarzutów wskazanych przez wnioskodawcę. Przewodniczący Rady LGD może:</w:t>
            </w:r>
          </w:p>
          <w:p w14:paraId="6F00D121" w14:textId="77777777" w:rsidR="00851D3E" w:rsidRPr="00851D3E" w:rsidRDefault="00851D3E" w:rsidP="00851D3E">
            <w:pPr>
              <w:widowControl w:val="0"/>
              <w:numPr>
                <w:ilvl w:val="0"/>
                <w:numId w:val="32"/>
              </w:numPr>
              <w:spacing w:after="0" w:line="276" w:lineRule="auto"/>
              <w:ind w:left="312" w:hanging="266"/>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Rekomendować Radzie LGD uznanie zasadności protestu wnioskodawcy  – co  skutkuje odpowiednio:</w:t>
            </w:r>
          </w:p>
          <w:p w14:paraId="0D63C86A" w14:textId="77777777" w:rsidR="00851D3E" w:rsidRPr="00851D3E" w:rsidRDefault="00851D3E" w:rsidP="00851D3E">
            <w:pPr>
              <w:widowControl w:val="0"/>
              <w:numPr>
                <w:ilvl w:val="1"/>
                <w:numId w:val="6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skierowaniem wniosku do ponownej oceny i/lub ustaleniem kwoty wsparcia przez Radę LGD i zwołaniem posiedzenia Rady LGD,</w:t>
            </w:r>
          </w:p>
          <w:p w14:paraId="480C53DD" w14:textId="77777777" w:rsidR="00851D3E" w:rsidRPr="00851D3E" w:rsidRDefault="00851D3E" w:rsidP="00851D3E">
            <w:pPr>
              <w:widowControl w:val="0"/>
              <w:numPr>
                <w:ilvl w:val="1"/>
                <w:numId w:val="6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skorygowaniem oczywistych błędów i omyłek poprzez podjęcie uchwały na posiedzeniu lub w trybie obiegowym (bez konieczności zwoływania posiedzenia, wyłącznie w składzie członków Rady LGD, którzy uczestniczyli w procesie oceny wniosku i wyboru </w:t>
            </w:r>
            <w:proofErr w:type="spellStart"/>
            <w:r w:rsidRPr="00851D3E">
              <w:rPr>
                <w:rFonts w:ascii="Arial" w:eastAsia="Courier New" w:hAnsi="Arial" w:cs="Arial"/>
                <w:kern w:val="0"/>
                <w:sz w:val="24"/>
                <w:szCs w:val="24"/>
                <w:lang w:eastAsia="pl-PL"/>
                <w14:ligatures w14:val="none"/>
              </w:rPr>
              <w:t>grantobiorcy</w:t>
            </w:r>
            <w:proofErr w:type="spellEnd"/>
            <w:r w:rsidRPr="00851D3E">
              <w:rPr>
                <w:rFonts w:ascii="Arial" w:eastAsia="Courier New" w:hAnsi="Arial" w:cs="Arial"/>
                <w:kern w:val="0"/>
                <w:sz w:val="24"/>
                <w:szCs w:val="24"/>
                <w:lang w:eastAsia="pl-PL"/>
                <w14:ligatures w14:val="none"/>
              </w:rPr>
              <w:t xml:space="preserve"> oraz ustalaniu kwoty wsparcia, z zachowaniem </w:t>
            </w:r>
            <w:proofErr w:type="spellStart"/>
            <w:r w:rsidRPr="00851D3E">
              <w:rPr>
                <w:rFonts w:ascii="Arial" w:eastAsia="Courier New" w:hAnsi="Arial" w:cs="Arial"/>
                <w:kern w:val="0"/>
                <w:sz w:val="24"/>
                <w:szCs w:val="24"/>
                <w:lang w:eastAsia="pl-PL"/>
                <w14:ligatures w14:val="none"/>
              </w:rPr>
              <w:t>wyłączeń</w:t>
            </w:r>
            <w:proofErr w:type="spellEnd"/>
            <w:r w:rsidRPr="00851D3E">
              <w:rPr>
                <w:rFonts w:ascii="Arial" w:eastAsia="Courier New" w:hAnsi="Arial" w:cs="Arial"/>
                <w:kern w:val="0"/>
                <w:sz w:val="24"/>
                <w:szCs w:val="24"/>
                <w:lang w:eastAsia="pl-PL"/>
                <w14:ligatures w14:val="none"/>
              </w:rPr>
              <w:t xml:space="preserve">). </w:t>
            </w:r>
          </w:p>
          <w:p w14:paraId="1BFA1875" w14:textId="77777777" w:rsidR="00851D3E" w:rsidRPr="00851D3E" w:rsidRDefault="00851D3E" w:rsidP="00851D3E">
            <w:pPr>
              <w:widowControl w:val="0"/>
              <w:numPr>
                <w:ilvl w:val="0"/>
                <w:numId w:val="32"/>
              </w:numPr>
              <w:spacing w:after="0" w:line="276" w:lineRule="auto"/>
              <w:ind w:left="312" w:hanging="266"/>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Rekomendować Radzie LGD podtrzymanie decyzji podjętej na pierwszym posiedzeniu – wówczas Rada LGD może podjąć uchwałę na posiedzeniu lub w trybie obiegowym (w składzie, który przeprowadzał proces oceny wniosku i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xml:space="preserve"> oraz ustalania kwoty wsparcia, z zachowaniem </w:t>
            </w:r>
            <w:proofErr w:type="spellStart"/>
            <w:r w:rsidRPr="00851D3E">
              <w:rPr>
                <w:rFonts w:ascii="Arial" w:eastAsia="Courier New" w:hAnsi="Arial" w:cs="Arial"/>
                <w:kern w:val="0"/>
                <w:sz w:val="24"/>
                <w:szCs w:val="24"/>
                <w:lang w:eastAsia="pl-PL"/>
                <w14:ligatures w14:val="none"/>
              </w:rPr>
              <w:t>wyłączeń</w:t>
            </w:r>
            <w:proofErr w:type="spellEnd"/>
            <w:r w:rsidRPr="00851D3E">
              <w:rPr>
                <w:rFonts w:ascii="Arial" w:eastAsia="Courier New" w:hAnsi="Arial" w:cs="Arial"/>
                <w:kern w:val="0"/>
                <w:sz w:val="24"/>
                <w:szCs w:val="24"/>
                <w:lang w:eastAsia="pl-PL"/>
                <w14:ligatures w14:val="none"/>
              </w:rPr>
              <w:t>, bez konieczności zwoływania posiedzenia).</w:t>
            </w:r>
          </w:p>
        </w:tc>
        <w:tc>
          <w:tcPr>
            <w:tcW w:w="1667" w:type="dxa"/>
          </w:tcPr>
          <w:p w14:paraId="64890BC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4BF54001" w14:textId="77777777" w:rsidTr="00EB3D3B">
        <w:trPr>
          <w:trHeight w:val="417"/>
        </w:trPr>
        <w:tc>
          <w:tcPr>
            <w:tcW w:w="674" w:type="dxa"/>
          </w:tcPr>
          <w:p w14:paraId="4C38F52E"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3.5</w:t>
            </w:r>
          </w:p>
        </w:tc>
        <w:tc>
          <w:tcPr>
            <w:tcW w:w="1702" w:type="dxa"/>
            <w:vMerge/>
          </w:tcPr>
          <w:p w14:paraId="4022B80F"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shd w:val="clear" w:color="auto" w:fill="FFFFFF"/>
          </w:tcPr>
          <w:p w14:paraId="0EFBE2D5"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Przewodniczący Rady </w:t>
            </w:r>
            <w:r w:rsidRPr="00851D3E">
              <w:rPr>
                <w:rFonts w:ascii="Arial" w:eastAsia="Courier New" w:hAnsi="Arial" w:cs="Arial"/>
                <w:kern w:val="0"/>
                <w:sz w:val="24"/>
                <w:szCs w:val="24"/>
                <w:lang w:eastAsia="pl-PL"/>
                <w14:ligatures w14:val="none"/>
              </w:rPr>
              <w:lastRenderedPageBreak/>
              <w:t>LGD/ Rada LGD</w:t>
            </w:r>
          </w:p>
        </w:tc>
        <w:tc>
          <w:tcPr>
            <w:tcW w:w="9774" w:type="dxa"/>
          </w:tcPr>
          <w:p w14:paraId="7039AE83"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Zasady podejmowania uchwał w trybie niestacjonarnym/obiegowym:</w:t>
            </w:r>
          </w:p>
          <w:p w14:paraId="6FE8CD13" w14:textId="77777777" w:rsidR="00851D3E" w:rsidRPr="00851D3E" w:rsidRDefault="00851D3E" w:rsidP="00851D3E">
            <w:pPr>
              <w:widowControl w:val="0"/>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1.</w:t>
            </w:r>
            <w:r w:rsidRPr="00851D3E">
              <w:rPr>
                <w:rFonts w:ascii="Arial" w:eastAsia="Courier New" w:hAnsi="Arial" w:cs="Arial"/>
                <w:kern w:val="0"/>
                <w:sz w:val="24"/>
                <w:szCs w:val="24"/>
                <w:lang w:eastAsia="pl-PL"/>
                <w14:ligatures w14:val="none"/>
              </w:rPr>
              <w:tab/>
              <w:t xml:space="preserve">Członek Rady LGD otrzymuje od Przewodniczącego Rady LGD do przegłosowania </w:t>
            </w:r>
            <w:r w:rsidRPr="00851D3E">
              <w:rPr>
                <w:rFonts w:ascii="Arial" w:eastAsia="Courier New" w:hAnsi="Arial" w:cs="Arial"/>
                <w:kern w:val="0"/>
                <w:sz w:val="24"/>
                <w:szCs w:val="24"/>
                <w:lang w:eastAsia="pl-PL"/>
                <w14:ligatures w14:val="none"/>
              </w:rPr>
              <w:lastRenderedPageBreak/>
              <w:t xml:space="preserve">uchwałę w zakresie skorygowania oczywistych błędów lub podtrzymania decyzji podjętej na pierwszym posiedzeniu.  </w:t>
            </w:r>
          </w:p>
          <w:p w14:paraId="51104AE9" w14:textId="77777777" w:rsidR="00851D3E" w:rsidRPr="00851D3E" w:rsidRDefault="00851D3E" w:rsidP="00851D3E">
            <w:pPr>
              <w:widowControl w:val="0"/>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2.</w:t>
            </w:r>
            <w:r w:rsidRPr="00851D3E">
              <w:rPr>
                <w:rFonts w:ascii="Arial" w:eastAsia="Courier New" w:hAnsi="Arial" w:cs="Arial"/>
                <w:kern w:val="0"/>
                <w:sz w:val="24"/>
                <w:szCs w:val="24"/>
                <w:lang w:eastAsia="pl-PL"/>
                <w14:ligatures w14:val="none"/>
              </w:rPr>
              <w:tab/>
              <w:t xml:space="preserve">Wraz z treścią uchwały przesłanej drogą elektroniczną, Członek Rady LGD otrzymuje informację na temat stosowanej procedury wyboru i ustalania kwoty wsparcia w trybie niestacjonarnym/ obiegowym wraz z instrukcją przeprowadzenia głosowania nad uchwałą. </w:t>
            </w:r>
          </w:p>
          <w:p w14:paraId="7916B3F8" w14:textId="77777777" w:rsidR="00851D3E" w:rsidRPr="00851D3E" w:rsidRDefault="00851D3E" w:rsidP="00851D3E">
            <w:pPr>
              <w:widowControl w:val="0"/>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3.</w:t>
            </w:r>
            <w:r w:rsidRPr="00851D3E">
              <w:rPr>
                <w:rFonts w:ascii="Arial" w:eastAsia="Courier New" w:hAnsi="Arial" w:cs="Arial"/>
                <w:kern w:val="0"/>
                <w:sz w:val="24"/>
                <w:szCs w:val="24"/>
                <w:lang w:eastAsia="pl-PL"/>
                <w14:ligatures w14:val="none"/>
              </w:rPr>
              <w:tab/>
              <w:t xml:space="preserve">Głosowanie nad uchwałą odbywa się za pomocą wskazanego przez Członka Rady LGD adresu poczty elektronicznej. </w:t>
            </w:r>
          </w:p>
          <w:p w14:paraId="77031D70" w14:textId="77777777" w:rsidR="00851D3E" w:rsidRPr="00851D3E" w:rsidRDefault="00851D3E" w:rsidP="00851D3E">
            <w:pPr>
              <w:widowControl w:val="0"/>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4.</w:t>
            </w:r>
            <w:r w:rsidRPr="00851D3E">
              <w:rPr>
                <w:rFonts w:ascii="Arial" w:eastAsia="Courier New" w:hAnsi="Arial" w:cs="Arial"/>
                <w:kern w:val="0"/>
                <w:sz w:val="24"/>
                <w:szCs w:val="24"/>
                <w:lang w:eastAsia="pl-PL"/>
                <w14:ligatures w14:val="none"/>
              </w:rPr>
              <w:tab/>
              <w:t xml:space="preserve">Ocena przeprowadzana w trybie niestacjonarnym/ obiegowym polega na głosowaniu „za” lub „przeciw” nad otrzymaną  propozycją uchwały Rady LGD.  </w:t>
            </w:r>
          </w:p>
          <w:p w14:paraId="4D8D44B4" w14:textId="77777777" w:rsidR="00851D3E" w:rsidRPr="00851D3E" w:rsidRDefault="00851D3E" w:rsidP="00851D3E">
            <w:pPr>
              <w:widowControl w:val="0"/>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5.</w:t>
            </w:r>
            <w:r w:rsidRPr="00851D3E">
              <w:rPr>
                <w:rFonts w:ascii="Arial" w:eastAsia="Courier New" w:hAnsi="Arial" w:cs="Arial"/>
                <w:kern w:val="0"/>
                <w:sz w:val="24"/>
                <w:szCs w:val="24"/>
                <w:lang w:eastAsia="pl-PL"/>
                <w14:ligatures w14:val="none"/>
              </w:rPr>
              <w:tab/>
              <w:t xml:space="preserve">Ocena w trybie niestacjonarnym/ obiegowym jest przeprowadzana w formie uchwały Rady LGD, podjętej zwykłą większością głosów przy udziale w głosowaniu, co najmniej połowy uprawnionych do podjęcia uchwały Członków Rady LGD, co jest udokumentowane wydrukiem korespondencji elektronicznej. </w:t>
            </w:r>
            <w:r w:rsidRPr="00851D3E">
              <w:rPr>
                <w:rFonts w:ascii="Calibri" w:eastAsia="Calibri" w:hAnsi="Calibri" w:cs="Times New Roman"/>
                <w:kern w:val="0"/>
                <w14:ligatures w14:val="none"/>
              </w:rPr>
              <w:t xml:space="preserve"> </w:t>
            </w:r>
            <w:r w:rsidRPr="00851D3E">
              <w:rPr>
                <w:rFonts w:ascii="Arial" w:eastAsia="Courier New" w:hAnsi="Arial" w:cs="Arial"/>
                <w:kern w:val="0"/>
                <w:sz w:val="24"/>
                <w:szCs w:val="24"/>
                <w:lang w:eastAsia="pl-PL"/>
                <w14:ligatures w14:val="none"/>
              </w:rPr>
              <w:t>Ewentualnej korekty na karcie/kartach dokonuje Przewodniczący zgodnie z podjętą uchwałą.</w:t>
            </w:r>
          </w:p>
        </w:tc>
        <w:tc>
          <w:tcPr>
            <w:tcW w:w="1667" w:type="dxa"/>
          </w:tcPr>
          <w:p w14:paraId="3F918056"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1E654CBE" w14:textId="77777777" w:rsidTr="00EB3D3B">
        <w:trPr>
          <w:trHeight w:val="560"/>
        </w:trPr>
        <w:tc>
          <w:tcPr>
            <w:tcW w:w="674" w:type="dxa"/>
          </w:tcPr>
          <w:p w14:paraId="1AA53B42"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3.6</w:t>
            </w:r>
          </w:p>
        </w:tc>
        <w:tc>
          <w:tcPr>
            <w:tcW w:w="1702" w:type="dxa"/>
            <w:vMerge/>
          </w:tcPr>
          <w:p w14:paraId="4FDF2519"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shd w:val="clear" w:color="auto" w:fill="FFFFFF"/>
          </w:tcPr>
          <w:p w14:paraId="3E9F0CEB"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 Rada LGD</w:t>
            </w:r>
          </w:p>
        </w:tc>
        <w:tc>
          <w:tcPr>
            <w:tcW w:w="9774" w:type="dxa"/>
          </w:tcPr>
          <w:p w14:paraId="76BF6F3B" w14:textId="77777777" w:rsidR="00851D3E" w:rsidRPr="00851D3E" w:rsidRDefault="00851D3E" w:rsidP="00851D3E">
            <w:pPr>
              <w:widowControl w:val="0"/>
              <w:numPr>
                <w:ilvl w:val="0"/>
                <w:numId w:val="33"/>
              </w:numPr>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Autokontrola przeprowadzana jest wyłącznie w oparciu o dokumentację złożoną przez wnioskodawcę do naboru. Podczas autokontroli nie będą brane pod uwagę inne dokumenty, które nie zostały dostarczone przez wnioskodawcę w ramach procedury naboru i oceny wniosku o powierzenie grantu.</w:t>
            </w:r>
          </w:p>
          <w:p w14:paraId="291B1ECD" w14:textId="77777777" w:rsidR="00851D3E" w:rsidRPr="00851D3E" w:rsidRDefault="00851D3E" w:rsidP="00851D3E">
            <w:pPr>
              <w:widowControl w:val="0"/>
              <w:numPr>
                <w:ilvl w:val="0"/>
                <w:numId w:val="33"/>
              </w:numPr>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Rada weryfikuje wyniki dokonanej przez siebie oceny w zakresie kryteriów wyboru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xml:space="preserve"> i/lub ustalonej kwoty wsparcia i/lub zarzutów proceduralnych wskazanych w proteście i:</w:t>
            </w:r>
          </w:p>
          <w:p w14:paraId="10795566" w14:textId="77777777" w:rsidR="00851D3E" w:rsidRPr="00851D3E" w:rsidRDefault="00851D3E" w:rsidP="00851D3E">
            <w:pPr>
              <w:widowControl w:val="0"/>
              <w:numPr>
                <w:ilvl w:val="0"/>
                <w:numId w:val="65"/>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 zmienia rozstrzygnięcie, co skutkuje odpowiednio podjęciem uchwały w zakresie aktualizacji listy ocenionych wniosków i wybranych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xml:space="preserve"> w wyniku przeprowadzenia procedury odwoławczej, informując o tym wnioskodawcę, albo</w:t>
            </w:r>
          </w:p>
          <w:p w14:paraId="19CDE301" w14:textId="77777777" w:rsidR="00851D3E" w:rsidRPr="00851D3E" w:rsidRDefault="00851D3E" w:rsidP="00851D3E">
            <w:pPr>
              <w:widowControl w:val="0"/>
              <w:numPr>
                <w:ilvl w:val="0"/>
                <w:numId w:val="65"/>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kieruje protest wraz z otrzymaną od wnioskodawcy dokumentacją do ZW, załączając do niego stanowisko dotyczące braku podstaw do zmiany podjętego </w:t>
            </w:r>
            <w:r w:rsidRPr="00851D3E">
              <w:rPr>
                <w:rFonts w:ascii="Arial" w:eastAsia="Courier New" w:hAnsi="Arial" w:cs="Arial"/>
                <w:kern w:val="0"/>
                <w:sz w:val="24"/>
                <w:szCs w:val="24"/>
                <w:lang w:eastAsia="pl-PL"/>
                <w14:ligatures w14:val="none"/>
              </w:rPr>
              <w:lastRenderedPageBreak/>
              <w:t>rozstrzygnięcia oraz informuje wnioskodawcę na piśmie o przekazaniu protestu.</w:t>
            </w:r>
          </w:p>
          <w:p w14:paraId="0A8A52A4" w14:textId="77777777" w:rsidR="00851D3E" w:rsidRPr="00851D3E" w:rsidRDefault="00851D3E" w:rsidP="00851D3E">
            <w:pPr>
              <w:widowControl w:val="0"/>
              <w:numPr>
                <w:ilvl w:val="0"/>
                <w:numId w:val="33"/>
              </w:numPr>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 czynności wykonywanych w ramach autokontroli Przewodniczący Rady LGD sporządza protokół.</w:t>
            </w:r>
          </w:p>
          <w:p w14:paraId="779116AC" w14:textId="77777777" w:rsidR="00851D3E" w:rsidRPr="00851D3E" w:rsidRDefault="00851D3E" w:rsidP="00851D3E">
            <w:pPr>
              <w:widowControl w:val="0"/>
              <w:numPr>
                <w:ilvl w:val="0"/>
                <w:numId w:val="33"/>
              </w:numPr>
              <w:spacing w:after="0" w:line="276" w:lineRule="auto"/>
              <w:ind w:left="318" w:hanging="283"/>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Czynności związane z autokontrolą  są dokonywane w terminie nie dłuższym niż 14 dni licząc od dnia wniesienia protestu.</w:t>
            </w:r>
          </w:p>
        </w:tc>
        <w:tc>
          <w:tcPr>
            <w:tcW w:w="1667" w:type="dxa"/>
          </w:tcPr>
          <w:p w14:paraId="141FAE10"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619F4B84" w14:textId="77777777" w:rsidTr="00EB3D3B">
        <w:trPr>
          <w:trHeight w:val="1692"/>
        </w:trPr>
        <w:tc>
          <w:tcPr>
            <w:tcW w:w="674" w:type="dxa"/>
          </w:tcPr>
          <w:p w14:paraId="2F3DDFF4"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3.7</w:t>
            </w:r>
          </w:p>
        </w:tc>
        <w:tc>
          <w:tcPr>
            <w:tcW w:w="1702" w:type="dxa"/>
            <w:vMerge/>
          </w:tcPr>
          <w:p w14:paraId="73C55FB1"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shd w:val="clear" w:color="auto" w:fill="FFFFFF"/>
          </w:tcPr>
          <w:p w14:paraId="75F4F126"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Przewodniczący Rady LGD/ Rada LGD</w:t>
            </w:r>
          </w:p>
        </w:tc>
        <w:tc>
          <w:tcPr>
            <w:tcW w:w="9774" w:type="dxa"/>
          </w:tcPr>
          <w:p w14:paraId="50D435B7"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 przypadku pozytywnego rozpatrzenia protestu przez ZW, wniosek o powierzenie grantu zostaje ponownie przekazany do LGD, w celu: </w:t>
            </w:r>
          </w:p>
          <w:p w14:paraId="781D9182" w14:textId="77777777" w:rsidR="00851D3E" w:rsidRPr="00851D3E" w:rsidRDefault="00851D3E" w:rsidP="00851D3E">
            <w:pPr>
              <w:widowControl w:val="0"/>
              <w:numPr>
                <w:ilvl w:val="1"/>
                <w:numId w:val="17"/>
              </w:numPr>
              <w:spacing w:after="0" w:line="276" w:lineRule="auto"/>
              <w:ind w:left="277" w:hanging="277"/>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 xml:space="preserve">podjęcia uchwały w zakresie aktualizacji listy ocenionych wniosków i wybranych </w:t>
            </w:r>
            <w:proofErr w:type="spellStart"/>
            <w:r w:rsidRPr="00851D3E">
              <w:rPr>
                <w:rFonts w:ascii="Arial" w:eastAsia="Calibri" w:hAnsi="Arial" w:cs="Arial"/>
                <w:kern w:val="0"/>
                <w:sz w:val="24"/>
                <w:szCs w:val="24"/>
                <w14:ligatures w14:val="none"/>
              </w:rPr>
              <w:t>grantobiorców</w:t>
            </w:r>
            <w:proofErr w:type="spellEnd"/>
            <w:r w:rsidRPr="00851D3E">
              <w:rPr>
                <w:rFonts w:ascii="Arial" w:eastAsia="Calibri" w:hAnsi="Arial" w:cs="Arial"/>
                <w:kern w:val="0"/>
                <w:sz w:val="24"/>
                <w:szCs w:val="24"/>
                <w14:ligatures w14:val="none"/>
              </w:rPr>
              <w:t xml:space="preserve"> lub</w:t>
            </w:r>
          </w:p>
          <w:p w14:paraId="216414E0" w14:textId="77777777" w:rsidR="00851D3E" w:rsidRPr="00851D3E" w:rsidRDefault="00851D3E" w:rsidP="00851D3E">
            <w:pPr>
              <w:widowControl w:val="0"/>
              <w:numPr>
                <w:ilvl w:val="1"/>
                <w:numId w:val="17"/>
              </w:numPr>
              <w:spacing w:after="0" w:line="276" w:lineRule="auto"/>
              <w:ind w:left="277" w:hanging="277"/>
              <w:contextualSpacing/>
              <w:rPr>
                <w:rFonts w:ascii="Arial" w:eastAsia="Courier New" w:hAnsi="Arial" w:cs="Arial"/>
                <w:kern w:val="0"/>
                <w:sz w:val="24"/>
                <w:szCs w:val="24"/>
                <w:lang w:eastAsia="pl-PL"/>
                <w14:ligatures w14:val="none"/>
              </w:rPr>
            </w:pPr>
            <w:r w:rsidRPr="00851D3E">
              <w:rPr>
                <w:rFonts w:ascii="Arial" w:eastAsia="Calibri" w:hAnsi="Arial" w:cs="Arial"/>
                <w:kern w:val="0"/>
                <w:sz w:val="24"/>
                <w:szCs w:val="24"/>
                <w14:ligatures w14:val="none"/>
              </w:rPr>
              <w:t>przeprowadzenia ponownej oceny wniosku o powierzenie grantu i ustalania kwoty wsparcia, jeśli doszło do naruszeń obowiązujących procedur i konieczny do wyjaśnienia zakres spraw ma istotny wpływ na wynik oceny.</w:t>
            </w:r>
          </w:p>
        </w:tc>
        <w:tc>
          <w:tcPr>
            <w:tcW w:w="1667" w:type="dxa"/>
          </w:tcPr>
          <w:p w14:paraId="1781978A"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6C11E057" w14:textId="77777777" w:rsidTr="00EB3D3B">
        <w:trPr>
          <w:trHeight w:val="1692"/>
        </w:trPr>
        <w:tc>
          <w:tcPr>
            <w:tcW w:w="674" w:type="dxa"/>
          </w:tcPr>
          <w:p w14:paraId="3721049C"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3.8</w:t>
            </w:r>
          </w:p>
        </w:tc>
        <w:tc>
          <w:tcPr>
            <w:tcW w:w="1702" w:type="dxa"/>
            <w:vMerge/>
            <w:vAlign w:val="center"/>
          </w:tcPr>
          <w:p w14:paraId="08BA9F9B"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shd w:val="clear" w:color="auto" w:fill="FFFFFF"/>
          </w:tcPr>
          <w:p w14:paraId="7A89A2FF"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Rada LGD</w:t>
            </w:r>
          </w:p>
        </w:tc>
        <w:tc>
          <w:tcPr>
            <w:tcW w:w="9774" w:type="dxa"/>
          </w:tcPr>
          <w:p w14:paraId="0D3EF87E" w14:textId="77777777" w:rsidR="00851D3E" w:rsidRPr="00851D3E" w:rsidRDefault="00851D3E" w:rsidP="00851D3E">
            <w:pPr>
              <w:widowControl w:val="0"/>
              <w:numPr>
                <w:ilvl w:val="0"/>
                <w:numId w:val="34"/>
              </w:numPr>
              <w:spacing w:after="0" w:line="276" w:lineRule="auto"/>
              <w:ind w:left="318" w:hanging="318"/>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przypadku pozytywnego rozpatrzenia protestu, Rada LGD przyznaje grant, jeżeli wniosek o powierzenie grantu – w wyniku ponownej oceny i ustalania kwoty wsparcia – spełnia łącznie następujące warunki:</w:t>
            </w:r>
          </w:p>
          <w:p w14:paraId="43CFA3F5" w14:textId="77777777" w:rsidR="00851D3E" w:rsidRPr="00851D3E" w:rsidRDefault="00851D3E" w:rsidP="00851D3E">
            <w:pPr>
              <w:widowControl w:val="0"/>
              <w:numPr>
                <w:ilvl w:val="0"/>
                <w:numId w:val="68"/>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uzyskał wymagane minimum punktowe,</w:t>
            </w:r>
          </w:p>
          <w:p w14:paraId="0FD1D1F6" w14:textId="77777777" w:rsidR="00851D3E" w:rsidRPr="00851D3E" w:rsidRDefault="00851D3E" w:rsidP="00851D3E">
            <w:pPr>
              <w:widowControl w:val="0"/>
              <w:numPr>
                <w:ilvl w:val="0"/>
                <w:numId w:val="68"/>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uzyskał większą lub równą liczbę punktów niż wniosek znajdujący się jako ostatni na liście ocenionych wniosków i wybranych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mieszcząc się w limicie środków wskazanych w ogłoszeniu o naborze wniosków.</w:t>
            </w:r>
          </w:p>
          <w:p w14:paraId="7F7089AE" w14:textId="77777777" w:rsidR="00851D3E" w:rsidRPr="00851D3E" w:rsidRDefault="00851D3E" w:rsidP="00851D3E">
            <w:pPr>
              <w:widowControl w:val="0"/>
              <w:numPr>
                <w:ilvl w:val="0"/>
                <w:numId w:val="34"/>
              </w:numPr>
              <w:spacing w:after="0" w:line="276" w:lineRule="auto"/>
              <w:ind w:left="318" w:hanging="318"/>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Niezależnie od liczby punktów przyznanych podczas ponownej oceny, wniosek o powierzenie grantu nie może spowodować przesunięcia pierwotnie wybranych projektów i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poza limit środków podany w ogłoszeniu.</w:t>
            </w:r>
          </w:p>
          <w:p w14:paraId="1B5EC4B6" w14:textId="77777777" w:rsidR="00851D3E" w:rsidRPr="00851D3E" w:rsidRDefault="00851D3E" w:rsidP="00851D3E">
            <w:pPr>
              <w:widowControl w:val="0"/>
              <w:numPr>
                <w:ilvl w:val="0"/>
                <w:numId w:val="34"/>
              </w:numPr>
              <w:spacing w:after="0" w:line="276" w:lineRule="auto"/>
              <w:ind w:left="318" w:hanging="318"/>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Wsparcie następuje z puli środków przewidzianych w ramach projektu grantowego LGD na dany typ grantów. </w:t>
            </w:r>
          </w:p>
          <w:p w14:paraId="1DAD2E32" w14:textId="77777777" w:rsidR="00851D3E" w:rsidRPr="00851D3E" w:rsidRDefault="00851D3E" w:rsidP="00851D3E">
            <w:pPr>
              <w:widowControl w:val="0"/>
              <w:numPr>
                <w:ilvl w:val="0"/>
                <w:numId w:val="34"/>
              </w:numPr>
              <w:spacing w:after="0" w:line="276" w:lineRule="auto"/>
              <w:ind w:left="318" w:hanging="318"/>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przypadku braku środków na dany typ grantów LGD może wnioskować do ZW o przesunięcie środków na dany typ grantów w ramach tego samego celu szczegółowego EFS+</w:t>
            </w:r>
            <w:r w:rsidRPr="00851D3E">
              <w:rPr>
                <w:rFonts w:ascii="Calibri" w:eastAsia="Calibri" w:hAnsi="Calibri" w:cs="Times New Roman"/>
                <w:kern w:val="0"/>
                <w14:ligatures w14:val="none"/>
              </w:rPr>
              <w:t xml:space="preserve"> </w:t>
            </w:r>
            <w:r w:rsidRPr="00851D3E">
              <w:rPr>
                <w:rFonts w:ascii="Arial" w:eastAsia="Courier New" w:hAnsi="Arial" w:cs="Arial"/>
                <w:kern w:val="0"/>
                <w:sz w:val="24"/>
                <w:szCs w:val="24"/>
                <w:lang w:eastAsia="pl-PL"/>
                <w14:ligatures w14:val="none"/>
              </w:rPr>
              <w:t xml:space="preserve">Programu Regionalnego Fundusze Europejskie dla Kujaw i Pomorza 2021-2027, o ile nie wpłynie to na osiągnięcie zakładanych wskaźników </w:t>
            </w:r>
            <w:r w:rsidRPr="00851D3E">
              <w:rPr>
                <w:rFonts w:ascii="Arial" w:eastAsia="Courier New" w:hAnsi="Arial" w:cs="Arial"/>
                <w:kern w:val="0"/>
                <w:sz w:val="24"/>
                <w:szCs w:val="24"/>
                <w:lang w:eastAsia="pl-PL"/>
                <w14:ligatures w14:val="none"/>
              </w:rPr>
              <w:lastRenderedPageBreak/>
              <w:t>projektu grantowego lub informuje wnioskodawcę o braku środków.</w:t>
            </w:r>
          </w:p>
        </w:tc>
        <w:tc>
          <w:tcPr>
            <w:tcW w:w="1667" w:type="dxa"/>
            <w:vAlign w:val="center"/>
          </w:tcPr>
          <w:p w14:paraId="17D1F0DC"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r w:rsidR="00851D3E" w:rsidRPr="00851D3E" w14:paraId="130CE314" w14:textId="77777777" w:rsidTr="00EB3D3B">
        <w:trPr>
          <w:trHeight w:val="275"/>
        </w:trPr>
        <w:tc>
          <w:tcPr>
            <w:tcW w:w="674" w:type="dxa"/>
          </w:tcPr>
          <w:p w14:paraId="04D86132"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3.9</w:t>
            </w:r>
          </w:p>
        </w:tc>
        <w:tc>
          <w:tcPr>
            <w:tcW w:w="1702" w:type="dxa"/>
            <w:vMerge/>
            <w:vAlign w:val="center"/>
          </w:tcPr>
          <w:p w14:paraId="7C156ABD" w14:textId="77777777" w:rsidR="00851D3E" w:rsidRPr="00851D3E" w:rsidRDefault="00851D3E" w:rsidP="00851D3E">
            <w:pPr>
              <w:widowControl w:val="0"/>
              <w:spacing w:after="0" w:line="276" w:lineRule="auto"/>
              <w:rPr>
                <w:rFonts w:ascii="Arial" w:eastAsia="Courier New" w:hAnsi="Arial" w:cs="Arial"/>
                <w:color w:val="000000"/>
                <w:kern w:val="0"/>
                <w:sz w:val="24"/>
                <w:szCs w:val="24"/>
                <w:lang w:eastAsia="pl-PL"/>
                <w14:ligatures w14:val="none"/>
              </w:rPr>
            </w:pPr>
          </w:p>
        </w:tc>
        <w:tc>
          <w:tcPr>
            <w:tcW w:w="1459" w:type="dxa"/>
            <w:shd w:val="clear" w:color="auto" w:fill="FFFFFF"/>
          </w:tcPr>
          <w:p w14:paraId="5CACE1F9"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w:t>
            </w:r>
            <w:r w:rsidRPr="00851D3E">
              <w:rPr>
                <w:rFonts w:ascii="Arial" w:eastAsia="Courier New" w:hAnsi="Arial" w:cs="Arial"/>
                <w:kern w:val="0"/>
                <w:sz w:val="24"/>
                <w:szCs w:val="24"/>
                <w:shd w:val="clear" w:color="auto" w:fill="FFFFFF"/>
                <w:lang w:eastAsia="pl-PL"/>
                <w14:ligatures w14:val="none"/>
              </w:rPr>
              <w:t xml:space="preserve">ik biura </w:t>
            </w:r>
            <w:r w:rsidRPr="00851D3E">
              <w:rPr>
                <w:rFonts w:ascii="Arial" w:eastAsia="Courier New" w:hAnsi="Arial" w:cs="Arial"/>
                <w:kern w:val="0"/>
                <w:sz w:val="24"/>
                <w:szCs w:val="24"/>
                <w:lang w:eastAsia="pl-PL"/>
                <w14:ligatures w14:val="none"/>
              </w:rPr>
              <w:t>LGD/</w:t>
            </w:r>
          </w:p>
          <w:p w14:paraId="6F65FD79"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Zarząd LGD</w:t>
            </w:r>
          </w:p>
        </w:tc>
        <w:tc>
          <w:tcPr>
            <w:tcW w:w="9774" w:type="dxa"/>
          </w:tcPr>
          <w:p w14:paraId="36B9FA00"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 terminie 7 dni od dnia następującego po dniu rozpatrzenia protestu, LGD:</w:t>
            </w:r>
          </w:p>
          <w:p w14:paraId="17B8B356" w14:textId="77777777" w:rsidR="00851D3E" w:rsidRPr="00851D3E" w:rsidRDefault="00851D3E" w:rsidP="00851D3E">
            <w:pPr>
              <w:widowControl w:val="0"/>
              <w:numPr>
                <w:ilvl w:val="0"/>
                <w:numId w:val="11"/>
              </w:numPr>
              <w:spacing w:after="0" w:line="276" w:lineRule="auto"/>
              <w:ind w:left="41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zamieszcza na stronie internetowej LGD protokół z posiedzenia Rady LGD dotyczącego rozpatrzenia protestu;</w:t>
            </w:r>
          </w:p>
          <w:p w14:paraId="23C49BD9" w14:textId="77777777" w:rsidR="00851D3E" w:rsidRPr="00851D3E" w:rsidRDefault="00851D3E" w:rsidP="00851D3E">
            <w:pPr>
              <w:widowControl w:val="0"/>
              <w:numPr>
                <w:ilvl w:val="0"/>
                <w:numId w:val="11"/>
              </w:numPr>
              <w:spacing w:after="0" w:line="276" w:lineRule="auto"/>
              <w:ind w:left="414"/>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przekazuje pismo informujące wnioskodawcę o wyniku rozpatrzenia protestu za zwrotnym potwierdzeniem odbioru. </w:t>
            </w:r>
          </w:p>
        </w:tc>
        <w:tc>
          <w:tcPr>
            <w:tcW w:w="1667" w:type="dxa"/>
            <w:vAlign w:val="center"/>
          </w:tcPr>
          <w:p w14:paraId="489B90C0"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p>
        </w:tc>
      </w:tr>
    </w:tbl>
    <w:tbl>
      <w:tblPr>
        <w:tblW w:w="15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01"/>
        <w:gridCol w:w="1418"/>
        <w:gridCol w:w="9781"/>
        <w:gridCol w:w="1701"/>
        <w:gridCol w:w="14"/>
      </w:tblGrid>
      <w:tr w:rsidR="00851D3E" w:rsidRPr="00851D3E" w14:paraId="1C9911B2" w14:textId="77777777" w:rsidTr="00EB3D3B">
        <w:trPr>
          <w:trHeight w:val="554"/>
        </w:trPr>
        <w:tc>
          <w:tcPr>
            <w:tcW w:w="15290" w:type="dxa"/>
            <w:gridSpan w:val="6"/>
            <w:shd w:val="clear" w:color="auto" w:fill="auto"/>
            <w:vAlign w:val="center"/>
          </w:tcPr>
          <w:p w14:paraId="70703B1F"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b/>
                <w:kern w:val="0"/>
                <w:sz w:val="24"/>
                <w:szCs w:val="24"/>
                <w:lang w:eastAsia="pl-PL"/>
                <w14:ligatures w14:val="none"/>
              </w:rPr>
              <w:t xml:space="preserve">4. Wycofanie wniosku lub </w:t>
            </w:r>
            <w:r w:rsidRPr="00851D3E">
              <w:rPr>
                <w:rFonts w:ascii="Arial" w:eastAsia="Calibri" w:hAnsi="Arial" w:cs="Arial"/>
                <w:b/>
                <w:kern w:val="0"/>
                <w:sz w:val="24"/>
                <w:szCs w:val="24"/>
                <w14:ligatures w14:val="none"/>
              </w:rPr>
              <w:t>protestu</w:t>
            </w:r>
            <w:r w:rsidRPr="00851D3E">
              <w:rPr>
                <w:rFonts w:ascii="Arial" w:eastAsia="Courier New" w:hAnsi="Arial" w:cs="Arial"/>
                <w:b/>
                <w:kern w:val="0"/>
                <w:sz w:val="24"/>
                <w:szCs w:val="24"/>
                <w:lang w:eastAsia="pl-PL"/>
                <w14:ligatures w14:val="none"/>
              </w:rPr>
              <w:t xml:space="preserve"> </w:t>
            </w:r>
          </w:p>
        </w:tc>
      </w:tr>
      <w:tr w:rsidR="00851D3E" w:rsidRPr="00851D3E" w14:paraId="763AE31F" w14:textId="77777777" w:rsidTr="00EB3D3B">
        <w:trPr>
          <w:gridAfter w:val="1"/>
          <w:wAfter w:w="14" w:type="dxa"/>
          <w:trHeight w:val="1692"/>
        </w:trPr>
        <w:tc>
          <w:tcPr>
            <w:tcW w:w="675" w:type="dxa"/>
          </w:tcPr>
          <w:p w14:paraId="37488FD7"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4.1</w:t>
            </w:r>
          </w:p>
        </w:tc>
        <w:tc>
          <w:tcPr>
            <w:tcW w:w="1701" w:type="dxa"/>
            <w:shd w:val="clear" w:color="auto" w:fill="auto"/>
          </w:tcPr>
          <w:p w14:paraId="75C2EB17"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Przyjęcie pisma o wycofaniu wniosku o powierzenie grantu lub protestu</w:t>
            </w:r>
          </w:p>
        </w:tc>
        <w:tc>
          <w:tcPr>
            <w:tcW w:w="1418" w:type="dxa"/>
            <w:shd w:val="clear" w:color="auto" w:fill="auto"/>
          </w:tcPr>
          <w:p w14:paraId="51C1D634"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Wnioskodawca</w:t>
            </w:r>
          </w:p>
        </w:tc>
        <w:tc>
          <w:tcPr>
            <w:tcW w:w="9781" w:type="dxa"/>
            <w:shd w:val="clear" w:color="auto" w:fill="auto"/>
          </w:tcPr>
          <w:p w14:paraId="144364AE"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 xml:space="preserve">1. Wnioskodawca może wycofać złożony wniosek o powierzenie grantu do czasu zatwierdzeniu Listy ocenionych wniosków i wybranych </w:t>
            </w:r>
            <w:proofErr w:type="spellStart"/>
            <w:r w:rsidRPr="00851D3E">
              <w:rPr>
                <w:rFonts w:ascii="Arial" w:eastAsia="Courier New" w:hAnsi="Arial" w:cs="Arial"/>
                <w:kern w:val="0"/>
                <w:sz w:val="24"/>
                <w:szCs w:val="24"/>
                <w:lang w:eastAsia="pl-PL"/>
                <w14:ligatures w14:val="none"/>
              </w:rPr>
              <w:t>grantobiorców</w:t>
            </w:r>
            <w:proofErr w:type="spellEnd"/>
            <w:r w:rsidRPr="00851D3E">
              <w:rPr>
                <w:rFonts w:ascii="Arial" w:eastAsia="Courier New" w:hAnsi="Arial" w:cs="Arial"/>
                <w:kern w:val="0"/>
                <w:sz w:val="24"/>
                <w:szCs w:val="24"/>
                <w:lang w:eastAsia="pl-PL"/>
                <w14:ligatures w14:val="none"/>
              </w:rPr>
              <w:t>, Z kolei protest może być wycofany do czasu zakończenia jego rozpatrywania przez LGD.</w:t>
            </w:r>
          </w:p>
          <w:p w14:paraId="787A2E3D"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2. W celu wycofania wniosku lub protestu podmiot ubiegający się o wsparcie powinien złożyć pisemnie zawiadomienie o wycofaniu dokumentu.</w:t>
            </w:r>
          </w:p>
          <w:p w14:paraId="024CE1DC"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3.Pismo o wycofaniu wniosku powinno zawierać:</w:t>
            </w:r>
          </w:p>
          <w:p w14:paraId="5A816699" w14:textId="77777777" w:rsidR="00851D3E" w:rsidRPr="00851D3E" w:rsidRDefault="00851D3E" w:rsidP="00851D3E">
            <w:pPr>
              <w:widowControl w:val="0"/>
              <w:numPr>
                <w:ilvl w:val="1"/>
                <w:numId w:val="5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numer naboru LGD, w ramach którego został złożony wniosek o powierzenie grantu;</w:t>
            </w:r>
          </w:p>
          <w:p w14:paraId="3149E5D5" w14:textId="77777777" w:rsidR="00851D3E" w:rsidRPr="00851D3E" w:rsidRDefault="00851D3E" w:rsidP="00851D3E">
            <w:pPr>
              <w:widowControl w:val="0"/>
              <w:numPr>
                <w:ilvl w:val="1"/>
                <w:numId w:val="5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numer wniosku o powierzenie grantu nadany przez LGD (jeśli dotyczy);</w:t>
            </w:r>
          </w:p>
          <w:p w14:paraId="7B02FC95" w14:textId="77777777" w:rsidR="00851D3E" w:rsidRPr="00851D3E" w:rsidRDefault="00851D3E" w:rsidP="00851D3E">
            <w:pPr>
              <w:widowControl w:val="0"/>
              <w:numPr>
                <w:ilvl w:val="1"/>
                <w:numId w:val="5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dokładną nazwę wnioskodawcy, który złożył wniosek o powierzenie grantu;</w:t>
            </w:r>
          </w:p>
          <w:p w14:paraId="3CA0E906" w14:textId="77777777" w:rsidR="00851D3E" w:rsidRPr="00851D3E" w:rsidRDefault="00851D3E" w:rsidP="00851D3E">
            <w:pPr>
              <w:widowControl w:val="0"/>
              <w:numPr>
                <w:ilvl w:val="1"/>
                <w:numId w:val="5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tytuł projektu objętego grantem, wskazany we wniosku;</w:t>
            </w:r>
          </w:p>
          <w:p w14:paraId="04185FA1" w14:textId="77777777" w:rsidR="00851D3E" w:rsidRPr="00851D3E" w:rsidRDefault="00851D3E" w:rsidP="00851D3E">
            <w:pPr>
              <w:widowControl w:val="0"/>
              <w:numPr>
                <w:ilvl w:val="1"/>
                <w:numId w:val="54"/>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podpis wnioskodawcy, osoby upoważnionej do jego reprezentowania lub dokument poświadczający umocowanie takiej osoby do reprezentowania wnioskodawcy.</w:t>
            </w:r>
          </w:p>
          <w:p w14:paraId="36194BCD"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4. Wycofanie wniosku sprawi, że wnioskodawca znajdzie się w sytuacji sprzed jego złożenia. Podmiot, który wycofał wniosek, może ponowie złożyć wniosek w ramach tego samego naboru, o ile nie dobiegł końca termin tego naboru wniosków.</w:t>
            </w:r>
          </w:p>
          <w:p w14:paraId="037DC6AD"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lastRenderedPageBreak/>
              <w:t>5. Pismo o wycofaniu protestu powinno zawierać:</w:t>
            </w:r>
          </w:p>
          <w:p w14:paraId="0B3B8E1A" w14:textId="77777777" w:rsidR="00851D3E" w:rsidRPr="00851D3E" w:rsidRDefault="00851D3E" w:rsidP="00851D3E">
            <w:pPr>
              <w:widowControl w:val="0"/>
              <w:numPr>
                <w:ilvl w:val="0"/>
                <w:numId w:val="69"/>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oznaczenie wnioskodawcy;</w:t>
            </w:r>
          </w:p>
          <w:p w14:paraId="06C73837" w14:textId="77777777" w:rsidR="00851D3E" w:rsidRPr="00851D3E" w:rsidRDefault="00851D3E" w:rsidP="00851D3E">
            <w:pPr>
              <w:widowControl w:val="0"/>
              <w:numPr>
                <w:ilvl w:val="0"/>
                <w:numId w:val="69"/>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numer wniosku o powierzenie grantu;</w:t>
            </w:r>
          </w:p>
          <w:p w14:paraId="23C4555F" w14:textId="77777777" w:rsidR="00851D3E" w:rsidRPr="00851D3E" w:rsidRDefault="00851D3E" w:rsidP="00851D3E">
            <w:pPr>
              <w:widowControl w:val="0"/>
              <w:numPr>
                <w:ilvl w:val="0"/>
                <w:numId w:val="69"/>
              </w:numPr>
              <w:spacing w:after="0" w:line="276" w:lineRule="auto"/>
              <w:contextualSpacing/>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podpis wnioskodawcy, osoby upoważnionej do jego reprezentowania lub dokumentu poświadczającego umocowanie takiej osoby do reprezentowania wnioskodawcy.</w:t>
            </w:r>
          </w:p>
          <w:p w14:paraId="3E0BEA9D"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6. Wycofanie protestu i ponowne jego wniesienie jest niedopuszczalne.</w:t>
            </w:r>
          </w:p>
        </w:tc>
        <w:tc>
          <w:tcPr>
            <w:tcW w:w="1701" w:type="dxa"/>
            <w:shd w:val="clear" w:color="auto" w:fill="auto"/>
          </w:tcPr>
          <w:p w14:paraId="6A345F5A" w14:textId="77777777" w:rsidR="00851D3E" w:rsidRPr="00851D3E" w:rsidRDefault="00851D3E" w:rsidP="00851D3E">
            <w:pPr>
              <w:widowControl w:val="0"/>
              <w:spacing w:after="0" w:line="276" w:lineRule="auto"/>
              <w:rPr>
                <w:rFonts w:ascii="Arial" w:eastAsia="Courier New" w:hAnsi="Arial" w:cs="Arial"/>
                <w:strike/>
                <w:kern w:val="0"/>
                <w:sz w:val="24"/>
                <w:szCs w:val="24"/>
                <w:lang w:eastAsia="pl-PL"/>
                <w14:ligatures w14:val="none"/>
              </w:rPr>
            </w:pPr>
          </w:p>
        </w:tc>
      </w:tr>
      <w:tr w:rsidR="00851D3E" w:rsidRPr="00851D3E" w14:paraId="5022E238" w14:textId="77777777" w:rsidTr="00EB3D3B">
        <w:trPr>
          <w:gridAfter w:val="1"/>
          <w:wAfter w:w="14" w:type="dxa"/>
          <w:cantSplit/>
          <w:trHeight w:val="1704"/>
        </w:trPr>
        <w:tc>
          <w:tcPr>
            <w:tcW w:w="675" w:type="dxa"/>
          </w:tcPr>
          <w:p w14:paraId="4C281DE3" w14:textId="77777777" w:rsidR="00851D3E" w:rsidRPr="00851D3E" w:rsidRDefault="00851D3E" w:rsidP="00851D3E">
            <w:pPr>
              <w:widowControl w:val="0"/>
              <w:spacing w:after="0" w:line="276" w:lineRule="auto"/>
              <w:rPr>
                <w:rFonts w:ascii="Arial" w:eastAsia="Courier New" w:hAnsi="Arial" w:cs="Arial"/>
                <w:b/>
                <w:smallCaps/>
                <w:color w:val="0070C0"/>
                <w:kern w:val="0"/>
                <w:sz w:val="24"/>
                <w:szCs w:val="24"/>
                <w:lang w:eastAsia="pl-PL"/>
                <w14:ligatures w14:val="none"/>
              </w:rPr>
            </w:pPr>
            <w:r w:rsidRPr="00851D3E">
              <w:rPr>
                <w:rFonts w:ascii="Arial" w:eastAsia="Courier New" w:hAnsi="Arial" w:cs="Arial"/>
                <w:b/>
                <w:smallCaps/>
                <w:color w:val="0070C0"/>
                <w:kern w:val="0"/>
                <w:sz w:val="24"/>
                <w:szCs w:val="24"/>
                <w:lang w:eastAsia="pl-PL"/>
                <w14:ligatures w14:val="none"/>
              </w:rPr>
              <w:t>4.2</w:t>
            </w:r>
          </w:p>
        </w:tc>
        <w:tc>
          <w:tcPr>
            <w:tcW w:w="1701" w:type="dxa"/>
            <w:shd w:val="clear" w:color="auto" w:fill="auto"/>
          </w:tcPr>
          <w:p w14:paraId="3A0F7098" w14:textId="77777777" w:rsidR="00851D3E" w:rsidRPr="00851D3E" w:rsidRDefault="00851D3E" w:rsidP="00851D3E">
            <w:pPr>
              <w:widowControl w:val="0"/>
              <w:spacing w:after="0" w:line="276" w:lineRule="auto"/>
              <w:rPr>
                <w:rFonts w:ascii="Arial" w:eastAsia="Courier New" w:hAnsi="Arial" w:cs="Arial"/>
                <w:color w:val="0070C0"/>
                <w:kern w:val="0"/>
                <w:sz w:val="24"/>
                <w:szCs w:val="24"/>
                <w:lang w:eastAsia="pl-PL"/>
                <w14:ligatures w14:val="none"/>
              </w:rPr>
            </w:pPr>
            <w:r w:rsidRPr="00851D3E">
              <w:rPr>
                <w:rFonts w:ascii="Arial" w:eastAsia="Courier New" w:hAnsi="Arial" w:cs="Arial"/>
                <w:color w:val="0070C0"/>
                <w:kern w:val="0"/>
                <w:sz w:val="24"/>
                <w:szCs w:val="24"/>
                <w:lang w:eastAsia="pl-PL"/>
                <w14:ligatures w14:val="none"/>
              </w:rPr>
              <w:t>Zwrot dokumentów wnioskodawcy</w:t>
            </w:r>
          </w:p>
        </w:tc>
        <w:tc>
          <w:tcPr>
            <w:tcW w:w="1418" w:type="dxa"/>
            <w:shd w:val="clear" w:color="auto" w:fill="auto"/>
          </w:tcPr>
          <w:p w14:paraId="7D5F5CF8" w14:textId="77777777" w:rsidR="00851D3E" w:rsidRPr="00851D3E" w:rsidRDefault="00851D3E" w:rsidP="00851D3E">
            <w:pPr>
              <w:widowControl w:val="0"/>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Pracownik biura LGD</w:t>
            </w:r>
          </w:p>
        </w:tc>
        <w:tc>
          <w:tcPr>
            <w:tcW w:w="9781" w:type="dxa"/>
            <w:shd w:val="clear" w:color="auto" w:fill="auto"/>
          </w:tcPr>
          <w:p w14:paraId="4E7E898F" w14:textId="77777777" w:rsidR="00851D3E" w:rsidRPr="00851D3E" w:rsidRDefault="00851D3E" w:rsidP="00851D3E">
            <w:pPr>
              <w:widowControl w:val="0"/>
              <w:numPr>
                <w:ilvl w:val="0"/>
                <w:numId w:val="9"/>
              </w:numPr>
              <w:spacing w:after="0" w:line="276" w:lineRule="auto"/>
              <w:rPr>
                <w:rFonts w:ascii="Arial" w:eastAsia="Courier New" w:hAnsi="Arial" w:cs="Arial"/>
                <w:kern w:val="0"/>
                <w:sz w:val="24"/>
                <w:szCs w:val="24"/>
                <w:u w:val="single"/>
                <w:lang w:eastAsia="pl-PL"/>
                <w14:ligatures w14:val="none"/>
              </w:rPr>
            </w:pPr>
            <w:r w:rsidRPr="00851D3E">
              <w:rPr>
                <w:rFonts w:ascii="Arial" w:eastAsia="Courier New" w:hAnsi="Arial" w:cs="Arial"/>
                <w:kern w:val="0"/>
                <w:sz w:val="24"/>
                <w:szCs w:val="24"/>
                <w:lang w:eastAsia="pl-PL"/>
                <w14:ligatures w14:val="none"/>
              </w:rPr>
              <w:t>Gdy wnioskodawca wystąpi o zwrot złożonego wniosku, pracownik biura LGD zwraca oryginały dokumentów.</w:t>
            </w:r>
          </w:p>
          <w:p w14:paraId="67700957" w14:textId="77777777" w:rsidR="00851D3E" w:rsidRPr="00851D3E" w:rsidRDefault="00851D3E" w:rsidP="00851D3E">
            <w:pPr>
              <w:widowControl w:val="0"/>
              <w:numPr>
                <w:ilvl w:val="0"/>
                <w:numId w:val="9"/>
              </w:numPr>
              <w:spacing w:after="0" w:line="276" w:lineRule="auto"/>
              <w:rPr>
                <w:rFonts w:ascii="Arial" w:eastAsia="Courier New" w:hAnsi="Arial" w:cs="Arial"/>
                <w:kern w:val="0"/>
                <w:sz w:val="24"/>
                <w:szCs w:val="24"/>
                <w:u w:val="single"/>
                <w:lang w:eastAsia="pl-PL"/>
                <w14:ligatures w14:val="none"/>
              </w:rPr>
            </w:pPr>
            <w:r w:rsidRPr="00851D3E">
              <w:rPr>
                <w:rFonts w:ascii="Arial" w:eastAsia="Courier New" w:hAnsi="Arial" w:cs="Arial"/>
                <w:kern w:val="0"/>
                <w:sz w:val="24"/>
                <w:szCs w:val="24"/>
                <w:lang w:eastAsia="pl-PL"/>
                <w14:ligatures w14:val="none"/>
              </w:rPr>
              <w:t xml:space="preserve">Kopia wycofanego dokumentu pozostaje w LGD wraz z </w:t>
            </w:r>
            <w:r w:rsidRPr="00851D3E">
              <w:rPr>
                <w:rFonts w:ascii="Arial" w:eastAsia="Courier New" w:hAnsi="Arial" w:cs="Arial"/>
                <w:b/>
                <w:kern w:val="0"/>
                <w:sz w:val="24"/>
                <w:szCs w:val="24"/>
                <w:lang w:eastAsia="pl-PL"/>
                <w14:ligatures w14:val="none"/>
              </w:rPr>
              <w:t xml:space="preserve">oryginałem wniosku o jego wycofanie. </w:t>
            </w:r>
          </w:p>
          <w:p w14:paraId="50233901" w14:textId="77777777" w:rsidR="00851D3E" w:rsidRPr="00851D3E" w:rsidRDefault="00851D3E" w:rsidP="00851D3E">
            <w:pPr>
              <w:widowControl w:val="0"/>
              <w:numPr>
                <w:ilvl w:val="0"/>
                <w:numId w:val="9"/>
              </w:numPr>
              <w:spacing w:after="0" w:line="276" w:lineRule="auto"/>
              <w:rPr>
                <w:rFonts w:ascii="Arial" w:eastAsia="Courier New" w:hAnsi="Arial" w:cs="Arial"/>
                <w:kern w:val="0"/>
                <w:sz w:val="24"/>
                <w:szCs w:val="24"/>
                <w:lang w:eastAsia="pl-PL"/>
                <w14:ligatures w14:val="none"/>
              </w:rPr>
            </w:pPr>
            <w:r w:rsidRPr="00851D3E">
              <w:rPr>
                <w:rFonts w:ascii="Arial" w:eastAsia="Courier New" w:hAnsi="Arial" w:cs="Arial"/>
                <w:kern w:val="0"/>
                <w:sz w:val="24"/>
                <w:szCs w:val="24"/>
                <w:lang w:eastAsia="pl-PL"/>
                <w14:ligatures w14:val="none"/>
              </w:rPr>
              <w:t>Zwrot dokumentów wnioskodawcy może nastąpić bezpośrednio bądź korespondencyjnie – na prośbę wnioskodawcy.</w:t>
            </w:r>
          </w:p>
        </w:tc>
        <w:tc>
          <w:tcPr>
            <w:tcW w:w="1701" w:type="dxa"/>
            <w:shd w:val="clear" w:color="auto" w:fill="auto"/>
          </w:tcPr>
          <w:p w14:paraId="724EB281" w14:textId="77777777" w:rsidR="00851D3E" w:rsidRPr="00851D3E" w:rsidRDefault="00851D3E" w:rsidP="00851D3E">
            <w:pPr>
              <w:widowControl w:val="0"/>
              <w:spacing w:after="0" w:line="276" w:lineRule="auto"/>
              <w:rPr>
                <w:rFonts w:ascii="Arial" w:eastAsia="Courier New" w:hAnsi="Arial" w:cs="Arial"/>
                <w:bCs/>
                <w:kern w:val="0"/>
                <w:sz w:val="24"/>
                <w:szCs w:val="24"/>
                <w:lang w:eastAsia="pl-PL"/>
                <w14:ligatures w14:val="none"/>
              </w:rPr>
            </w:pPr>
            <w:r w:rsidRPr="00851D3E">
              <w:rPr>
                <w:rFonts w:ascii="Arial" w:eastAsia="Courier New" w:hAnsi="Arial" w:cs="Arial"/>
                <w:bCs/>
                <w:kern w:val="0"/>
                <w:sz w:val="24"/>
                <w:szCs w:val="24"/>
                <w:lang w:eastAsia="pl-PL"/>
                <w14:ligatures w14:val="none"/>
              </w:rPr>
              <w:t>Ślad rewizyjny LGD wycofania dokumentu</w:t>
            </w:r>
          </w:p>
        </w:tc>
      </w:tr>
    </w:tbl>
    <w:p w14:paraId="654D52C9" w14:textId="77777777" w:rsidR="00851D3E" w:rsidRPr="00851D3E" w:rsidRDefault="00851D3E" w:rsidP="00851D3E">
      <w:pPr>
        <w:spacing w:after="200" w:line="276" w:lineRule="auto"/>
        <w:ind w:firstLine="708"/>
        <w:rPr>
          <w:rFonts w:ascii="Arial" w:eastAsia="Calibri" w:hAnsi="Arial" w:cs="Arial"/>
          <w:kern w:val="0"/>
          <w:sz w:val="24"/>
          <w:szCs w:val="24"/>
          <w14:ligatures w14:val="none"/>
        </w:rPr>
      </w:pPr>
    </w:p>
    <w:p w14:paraId="626DDE0E" w14:textId="77777777" w:rsidR="00851D3E" w:rsidRPr="00851D3E" w:rsidRDefault="00851D3E" w:rsidP="00851D3E">
      <w:pPr>
        <w:tabs>
          <w:tab w:val="left" w:pos="720"/>
        </w:tabs>
        <w:spacing w:after="200" w:line="276" w:lineRule="auto"/>
        <w:rPr>
          <w:rFonts w:ascii="Arial" w:eastAsia="Calibri" w:hAnsi="Arial" w:cs="Arial"/>
          <w:kern w:val="0"/>
          <w:sz w:val="24"/>
          <w:szCs w:val="24"/>
          <w14:ligatures w14:val="none"/>
        </w:rPr>
        <w:sectPr w:rsidR="00851D3E" w:rsidRPr="00851D3E" w:rsidSect="00166E80">
          <w:pgSz w:w="16838" w:h="11906" w:orient="landscape"/>
          <w:pgMar w:top="1418" w:right="851" w:bottom="1418" w:left="851" w:header="425" w:footer="709" w:gutter="0"/>
          <w:cols w:space="708"/>
          <w:docGrid w:linePitch="360"/>
        </w:sectPr>
      </w:pPr>
      <w:r w:rsidRPr="00851D3E">
        <w:rPr>
          <w:rFonts w:ascii="Arial" w:eastAsia="Calibri" w:hAnsi="Arial" w:cs="Arial"/>
          <w:kern w:val="0"/>
          <w:sz w:val="24"/>
          <w:szCs w:val="24"/>
          <w14:ligatures w14:val="none"/>
        </w:rPr>
        <w:tab/>
      </w:r>
    </w:p>
    <w:p w14:paraId="2BECB4A6" w14:textId="77777777" w:rsidR="00851D3E" w:rsidRPr="00851D3E" w:rsidRDefault="00851D3E" w:rsidP="00851D3E">
      <w:pPr>
        <w:spacing w:after="0" w:line="276" w:lineRule="auto"/>
        <w:rPr>
          <w:rFonts w:ascii="Arial" w:eastAsia="Calibri" w:hAnsi="Arial" w:cs="Arial"/>
          <w:b/>
          <w:kern w:val="0"/>
          <w:sz w:val="24"/>
          <w:szCs w:val="24"/>
          <w14:ligatures w14:val="none"/>
        </w:rPr>
      </w:pPr>
      <w:bookmarkStart w:id="2" w:name="_Hlk479772757"/>
      <w:r w:rsidRPr="00851D3E">
        <w:rPr>
          <w:rFonts w:ascii="Arial" w:eastAsia="Calibri" w:hAnsi="Arial" w:cs="Arial"/>
          <w:b/>
          <w:kern w:val="0"/>
          <w:sz w:val="24"/>
          <w:szCs w:val="24"/>
          <w14:ligatures w14:val="none"/>
        </w:rPr>
        <w:lastRenderedPageBreak/>
        <w:t>Załączniki do procedur</w:t>
      </w:r>
    </w:p>
    <w:bookmarkEnd w:id="2"/>
    <w:p w14:paraId="32DB1DEC" w14:textId="77777777" w:rsidR="00851D3E" w:rsidRPr="00851D3E" w:rsidRDefault="00851D3E" w:rsidP="00851D3E">
      <w:pPr>
        <w:spacing w:after="0" w:line="276" w:lineRule="auto"/>
        <w:contextualSpacing/>
        <w:rPr>
          <w:rFonts w:ascii="Arial" w:eastAsia="Calibri" w:hAnsi="Arial" w:cs="Arial"/>
          <w:b/>
          <w:kern w:val="0"/>
          <w:sz w:val="24"/>
          <w:szCs w:val="24"/>
          <w14:ligatures w14:val="none"/>
        </w:rPr>
      </w:pPr>
    </w:p>
    <w:p w14:paraId="1B17A381" w14:textId="77777777" w:rsidR="00851D3E" w:rsidRPr="00851D3E" w:rsidRDefault="00851D3E" w:rsidP="00851D3E">
      <w:pPr>
        <w:spacing w:after="0" w:line="276" w:lineRule="auto"/>
        <w:contextualSpacing/>
        <w:rPr>
          <w:rFonts w:ascii="Arial" w:eastAsia="Calibri" w:hAnsi="Arial" w:cs="Arial"/>
          <w:kern w:val="0"/>
          <w:sz w:val="24"/>
          <w:szCs w:val="24"/>
          <w14:ligatures w14:val="none"/>
        </w:rPr>
      </w:pPr>
      <w:r w:rsidRPr="00851D3E">
        <w:rPr>
          <w:rFonts w:ascii="Arial" w:eastAsia="Calibri" w:hAnsi="Arial" w:cs="Arial"/>
          <w:b/>
          <w:kern w:val="0"/>
          <w:sz w:val="24"/>
          <w:szCs w:val="24"/>
          <w14:ligatures w14:val="none"/>
        </w:rPr>
        <w:t>Uwaga:</w:t>
      </w:r>
      <w:r w:rsidRPr="00851D3E">
        <w:rPr>
          <w:rFonts w:ascii="Arial" w:eastAsia="Calibri" w:hAnsi="Arial" w:cs="Arial"/>
          <w:kern w:val="0"/>
          <w:sz w:val="24"/>
          <w:szCs w:val="24"/>
          <w14:ligatures w14:val="none"/>
        </w:rPr>
        <w:t xml:space="preserve"> </w:t>
      </w:r>
    </w:p>
    <w:p w14:paraId="74E84B40" w14:textId="77777777" w:rsidR="00851D3E" w:rsidRPr="00851D3E" w:rsidRDefault="00851D3E" w:rsidP="00851D3E">
      <w:pPr>
        <w:numPr>
          <w:ilvl w:val="0"/>
          <w:numId w:val="56"/>
        </w:numPr>
        <w:spacing w:after="0" w:line="276" w:lineRule="auto"/>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LGD ma prawo modyfikacji wzorów, które są załącznikami do procedur pod warunkiem zachowania zapisów wynikających z dokumentów wyższego rzędu (wytycznych, rozporządzeń, Szczegółowego Opisu Priorytetów Programu Fundusze Europejskie dla Kujaw i Pomorza 2021-2027, itp.).</w:t>
      </w:r>
    </w:p>
    <w:p w14:paraId="0E9BC9B8" w14:textId="77777777" w:rsidR="00851D3E" w:rsidRPr="00851D3E" w:rsidRDefault="00851D3E" w:rsidP="00851D3E">
      <w:pPr>
        <w:numPr>
          <w:ilvl w:val="0"/>
          <w:numId w:val="56"/>
        </w:numPr>
        <w:spacing w:after="0" w:line="276" w:lineRule="auto"/>
        <w:contextualSpacing/>
        <w:rPr>
          <w:rFonts w:ascii="Arial" w:eastAsia="Calibri" w:hAnsi="Arial" w:cs="Arial"/>
          <w:kern w:val="0"/>
          <w:sz w:val="24"/>
          <w:szCs w:val="24"/>
          <w14:ligatures w14:val="none"/>
        </w:rPr>
      </w:pPr>
      <w:r w:rsidRPr="00851D3E">
        <w:rPr>
          <w:rFonts w:ascii="Arial" w:eastAsia="Calibri" w:hAnsi="Arial" w:cs="Arial"/>
          <w:kern w:val="0"/>
          <w:sz w:val="24"/>
          <w:szCs w:val="24"/>
          <w14:ligatures w14:val="none"/>
        </w:rPr>
        <w:t>Układ graficzny wzorów, które są załącznikami do procedur może być modyfikowany przez LGD pod warunkiem zachowania wszystkich przyjętych elementów merytorycznych i Standardów dostępności dla polityki spójności 2021-2027.</w:t>
      </w:r>
    </w:p>
    <w:p w14:paraId="099647E0" w14:textId="77777777" w:rsidR="00851D3E" w:rsidRPr="00851D3E" w:rsidRDefault="00851D3E" w:rsidP="00851D3E">
      <w:pPr>
        <w:spacing w:after="0" w:line="276" w:lineRule="auto"/>
        <w:rPr>
          <w:rFonts w:ascii="Arial" w:eastAsia="Calibri" w:hAnsi="Arial" w:cs="Arial"/>
          <w:kern w:val="0"/>
          <w:sz w:val="24"/>
          <w:szCs w:val="24"/>
          <w14:ligatures w14:val="none"/>
        </w:rPr>
      </w:pPr>
    </w:p>
    <w:p w14:paraId="67A36824" w14:textId="77777777" w:rsidR="008276C0" w:rsidRDefault="008276C0"/>
    <w:sectPr w:rsidR="008276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5540624"/>
      <w:docPartObj>
        <w:docPartGallery w:val="Page Numbers (Bottom of Page)"/>
        <w:docPartUnique/>
      </w:docPartObj>
    </w:sdtPr>
    <w:sdtContent>
      <w:p w14:paraId="65502068" w14:textId="77777777" w:rsidR="00000000" w:rsidRDefault="00000000">
        <w:pPr>
          <w:pStyle w:val="Stopka"/>
          <w:jc w:val="right"/>
        </w:pPr>
        <w:r>
          <w:fldChar w:fldCharType="begin"/>
        </w:r>
        <w:r>
          <w:instrText xml:space="preserve"> PAGE   \* MERGEFORMAT </w:instrText>
        </w:r>
        <w:r>
          <w:fldChar w:fldCharType="separate"/>
        </w:r>
        <w:r>
          <w:rPr>
            <w:noProof/>
          </w:rPr>
          <w:t>20</w:t>
        </w:r>
        <w:r>
          <w:fldChar w:fldCharType="end"/>
        </w:r>
      </w:p>
    </w:sdtContent>
  </w:sdt>
  <w:p w14:paraId="4DF83349" w14:textId="77777777" w:rsidR="00000000" w:rsidRDefault="00000000">
    <w:pPr>
      <w:pStyle w:val="Stopk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964"/>
    <w:multiLevelType w:val="hybridMultilevel"/>
    <w:tmpl w:val="7B04DF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0503B"/>
    <w:multiLevelType w:val="hybridMultilevel"/>
    <w:tmpl w:val="6406BD8E"/>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 w15:restartNumberingAfterBreak="0">
    <w:nsid w:val="03BE3B86"/>
    <w:multiLevelType w:val="hybridMultilevel"/>
    <w:tmpl w:val="13805FBC"/>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402B72"/>
    <w:multiLevelType w:val="hybridMultilevel"/>
    <w:tmpl w:val="07D6E212"/>
    <w:lvl w:ilvl="0" w:tplc="FFFFFFFF">
      <w:start w:val="1"/>
      <w:numFmt w:val="decimal"/>
      <w:lvlText w:val="%1."/>
      <w:lvlJc w:val="left"/>
      <w:pPr>
        <w:ind w:left="720"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775026"/>
    <w:multiLevelType w:val="hybridMultilevel"/>
    <w:tmpl w:val="F006AD02"/>
    <w:lvl w:ilvl="0" w:tplc="21B0E35A">
      <w:start w:val="1"/>
      <w:numFmt w:val="lowerLetter"/>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4D641F"/>
    <w:multiLevelType w:val="hybridMultilevel"/>
    <w:tmpl w:val="4DA07E0A"/>
    <w:lvl w:ilvl="0" w:tplc="D716FF1A">
      <w:start w:val="1"/>
      <w:numFmt w:val="upperRoman"/>
      <w:suff w:val="space"/>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A1CFB"/>
    <w:multiLevelType w:val="hybridMultilevel"/>
    <w:tmpl w:val="1E7CF5B8"/>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7E0F8A"/>
    <w:multiLevelType w:val="hybridMultilevel"/>
    <w:tmpl w:val="937EC312"/>
    <w:lvl w:ilvl="0" w:tplc="3426E91A">
      <w:start w:val="1"/>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A3232E"/>
    <w:multiLevelType w:val="hybridMultilevel"/>
    <w:tmpl w:val="99D29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B97139"/>
    <w:multiLevelType w:val="hybridMultilevel"/>
    <w:tmpl w:val="D50229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65B49"/>
    <w:multiLevelType w:val="hybridMultilevel"/>
    <w:tmpl w:val="725A76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491DE4"/>
    <w:multiLevelType w:val="hybridMultilevel"/>
    <w:tmpl w:val="91EC9A92"/>
    <w:lvl w:ilvl="0" w:tplc="76180D1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4B3DEC"/>
    <w:multiLevelType w:val="hybridMultilevel"/>
    <w:tmpl w:val="9CA605D4"/>
    <w:lvl w:ilvl="0" w:tplc="3426E91A">
      <w:start w:val="1"/>
      <w:numFmt w:val="decimal"/>
      <w:lvlText w:val="%1."/>
      <w:lvlJc w:val="left"/>
      <w:pPr>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535C17"/>
    <w:multiLevelType w:val="hybridMultilevel"/>
    <w:tmpl w:val="6C64B7D6"/>
    <w:lvl w:ilvl="0" w:tplc="6C9E6F70">
      <w:start w:val="1"/>
      <w:numFmt w:val="lowerLetter"/>
      <w:lvlText w:val="%1."/>
      <w:lvlJc w:val="left"/>
      <w:pPr>
        <w:ind w:left="899" w:hanging="360"/>
      </w:pPr>
      <w:rPr>
        <w:rFonts w:hint="default"/>
      </w:rPr>
    </w:lvl>
    <w:lvl w:ilvl="1" w:tplc="04150019">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14" w15:restartNumberingAfterBreak="0">
    <w:nsid w:val="239832E4"/>
    <w:multiLevelType w:val="hybridMultilevel"/>
    <w:tmpl w:val="8F0C4EFA"/>
    <w:lvl w:ilvl="0" w:tplc="7E2020CC">
      <w:start w:val="1"/>
      <w:numFmt w:val="decimal"/>
      <w:suff w:val="space"/>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1B53FB"/>
    <w:multiLevelType w:val="hybridMultilevel"/>
    <w:tmpl w:val="1096CF8A"/>
    <w:lvl w:ilvl="0" w:tplc="0415000F">
      <w:start w:val="1"/>
      <w:numFmt w:val="decimal"/>
      <w:lvlText w:val="%1."/>
      <w:lvlJc w:val="left"/>
      <w:pPr>
        <w:ind w:left="357" w:hanging="360"/>
      </w:p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6" w15:restartNumberingAfterBreak="0">
    <w:nsid w:val="2AEA0D7A"/>
    <w:multiLevelType w:val="hybridMultilevel"/>
    <w:tmpl w:val="B5202B34"/>
    <w:lvl w:ilvl="0" w:tplc="EDD4709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E702D6D"/>
    <w:multiLevelType w:val="hybridMultilevel"/>
    <w:tmpl w:val="3FF28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8309CE"/>
    <w:multiLevelType w:val="hybridMultilevel"/>
    <w:tmpl w:val="B72EDC52"/>
    <w:lvl w:ilvl="0" w:tplc="04150017">
      <w:start w:val="1"/>
      <w:numFmt w:val="lowerLetter"/>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9" w15:restartNumberingAfterBreak="0">
    <w:nsid w:val="32145F4F"/>
    <w:multiLevelType w:val="hybridMultilevel"/>
    <w:tmpl w:val="47922E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41618C"/>
    <w:multiLevelType w:val="hybridMultilevel"/>
    <w:tmpl w:val="2208F34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5A958FD"/>
    <w:multiLevelType w:val="hybridMultilevel"/>
    <w:tmpl w:val="2AC2AFAC"/>
    <w:lvl w:ilvl="0" w:tplc="0415000F">
      <w:start w:val="1"/>
      <w:numFmt w:val="decimal"/>
      <w:lvlText w:val="%1."/>
      <w:lvlJc w:val="left"/>
      <w:pPr>
        <w:ind w:left="720" w:hanging="360"/>
      </w:pPr>
    </w:lvl>
    <w:lvl w:ilvl="1" w:tplc="D840B4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C54B9B"/>
    <w:multiLevelType w:val="hybridMultilevel"/>
    <w:tmpl w:val="3FF4E8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A3615A"/>
    <w:multiLevelType w:val="hybridMultilevel"/>
    <w:tmpl w:val="25EAE3C4"/>
    <w:lvl w:ilvl="0" w:tplc="94028630">
      <w:start w:val="1"/>
      <w:numFmt w:val="lowerLetter"/>
      <w:lvlText w:val="%1)"/>
      <w:lvlJc w:val="left"/>
      <w:pPr>
        <w:ind w:left="1110" w:hanging="360"/>
      </w:pPr>
      <w:rPr>
        <w:rFonts w:hint="default"/>
        <w:color w:val="auto"/>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24" w15:restartNumberingAfterBreak="0">
    <w:nsid w:val="3B6D75E0"/>
    <w:multiLevelType w:val="hybridMultilevel"/>
    <w:tmpl w:val="C7360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AD2435"/>
    <w:multiLevelType w:val="hybridMultilevel"/>
    <w:tmpl w:val="768A3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900924"/>
    <w:multiLevelType w:val="hybridMultilevel"/>
    <w:tmpl w:val="029ED97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2101F21"/>
    <w:multiLevelType w:val="hybridMultilevel"/>
    <w:tmpl w:val="BEEC18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3927D2E"/>
    <w:multiLevelType w:val="hybridMultilevel"/>
    <w:tmpl w:val="A1B42686"/>
    <w:lvl w:ilvl="0" w:tplc="FFFFFFFF">
      <w:start w:val="1"/>
      <w:numFmt w:val="decimal"/>
      <w:suff w:val="space"/>
      <w:lvlText w:val="%1."/>
      <w:lvlJc w:val="left"/>
      <w:pPr>
        <w:ind w:left="720" w:hanging="360"/>
      </w:pPr>
      <w:rPr>
        <w:rFonts w:hint="default"/>
        <w:b w:val="0"/>
        <w:color w:val="auto"/>
      </w:rPr>
    </w:lvl>
    <w:lvl w:ilvl="1" w:tplc="94028630">
      <w:start w:val="1"/>
      <w:numFmt w:val="lowerLetter"/>
      <w:lvlText w:val="%2)"/>
      <w:lvlJc w:val="left"/>
      <w:pPr>
        <w:ind w:left="720" w:hanging="360"/>
      </w:pPr>
      <w:rPr>
        <w:rFonts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E5197"/>
    <w:multiLevelType w:val="hybridMultilevel"/>
    <w:tmpl w:val="70B2C0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6CA6907"/>
    <w:multiLevelType w:val="hybridMultilevel"/>
    <w:tmpl w:val="A6C09A12"/>
    <w:lvl w:ilvl="0" w:tplc="FFFFFFFF">
      <w:start w:val="1"/>
      <w:numFmt w:val="lowerLetter"/>
      <w:lvlText w:val="%1."/>
      <w:lvlJc w:val="left"/>
      <w:pPr>
        <w:ind w:left="720" w:hanging="360"/>
      </w:pPr>
      <w:rPr>
        <w:rFonts w:hint="default"/>
      </w:rPr>
    </w:lvl>
    <w:lvl w:ilvl="1" w:tplc="F1060170">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8AD600A"/>
    <w:multiLevelType w:val="hybridMultilevel"/>
    <w:tmpl w:val="7C483724"/>
    <w:lvl w:ilvl="0" w:tplc="0D4EB746">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CB1C00"/>
    <w:multiLevelType w:val="hybridMultilevel"/>
    <w:tmpl w:val="A6DA6306"/>
    <w:lvl w:ilvl="0" w:tplc="04150017">
      <w:start w:val="1"/>
      <w:numFmt w:val="lowerLetter"/>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3" w15:restartNumberingAfterBreak="0">
    <w:nsid w:val="4B8A2EFE"/>
    <w:multiLevelType w:val="hybridMultilevel"/>
    <w:tmpl w:val="12BAF01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E2517D"/>
    <w:multiLevelType w:val="hybridMultilevel"/>
    <w:tmpl w:val="88C68078"/>
    <w:lvl w:ilvl="0" w:tplc="F788E6AC">
      <w:start w:val="1"/>
      <w:numFmt w:val="lowerLetter"/>
      <w:lvlText w:val="%1)"/>
      <w:lvlJc w:val="left"/>
      <w:pPr>
        <w:ind w:left="360" w:hanging="360"/>
      </w:pPr>
      <w:rPr>
        <w:rFonts w:ascii="Arial" w:hAnsi="Arial" w:cs="Arial" w:hint="default"/>
        <w:sz w:val="24"/>
      </w:rPr>
    </w:lvl>
    <w:lvl w:ilvl="1" w:tplc="04150017">
      <w:start w:val="1"/>
      <w:numFmt w:val="lowerLetter"/>
      <w:lvlText w:val="%2)"/>
      <w:lvlJc w:val="left"/>
      <w:pPr>
        <w:ind w:left="1080" w:hanging="360"/>
      </w:pPr>
    </w:lvl>
    <w:lvl w:ilvl="2" w:tplc="3426E91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F5E0890"/>
    <w:multiLevelType w:val="hybridMultilevel"/>
    <w:tmpl w:val="546874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9868D2"/>
    <w:multiLevelType w:val="hybridMultilevel"/>
    <w:tmpl w:val="1952E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8B2981"/>
    <w:multiLevelType w:val="hybridMultilevel"/>
    <w:tmpl w:val="30D0FDC0"/>
    <w:lvl w:ilvl="0" w:tplc="3B6034AA">
      <w:start w:val="1"/>
      <w:numFmt w:val="decimal"/>
      <w:lvlText w:val="%1."/>
      <w:lvlJc w:val="left"/>
      <w:pPr>
        <w:ind w:left="360" w:hanging="360"/>
      </w:pPr>
      <w:rPr>
        <w:rFonts w:hint="default"/>
        <w:b w:val="0"/>
        <w:color w:val="auto"/>
      </w:rPr>
    </w:lvl>
    <w:lvl w:ilvl="1" w:tplc="3954AB7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7FD572D"/>
    <w:multiLevelType w:val="hybridMultilevel"/>
    <w:tmpl w:val="B268D242"/>
    <w:lvl w:ilvl="0" w:tplc="C292F64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171ABF"/>
    <w:multiLevelType w:val="hybridMultilevel"/>
    <w:tmpl w:val="3FF4E82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2403CC"/>
    <w:multiLevelType w:val="hybridMultilevel"/>
    <w:tmpl w:val="913079FA"/>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4E5693"/>
    <w:multiLevelType w:val="hybridMultilevel"/>
    <w:tmpl w:val="01BAA45A"/>
    <w:lvl w:ilvl="0" w:tplc="F788E6AC">
      <w:start w:val="1"/>
      <w:numFmt w:val="lowerLetter"/>
      <w:lvlText w:val="%1)"/>
      <w:lvlJc w:val="left"/>
      <w:pPr>
        <w:ind w:left="360" w:hanging="360"/>
      </w:pPr>
      <w:rPr>
        <w:rFonts w:ascii="Arial" w:hAnsi="Arial" w:cs="Arial" w:hint="default"/>
        <w:sz w:val="24"/>
      </w:rPr>
    </w:lvl>
    <w:lvl w:ilvl="1" w:tplc="04150017">
      <w:start w:val="1"/>
      <w:numFmt w:val="lowerLetter"/>
      <w:lvlText w:val="%2)"/>
      <w:lvlJc w:val="left"/>
      <w:pPr>
        <w:ind w:left="1080" w:hanging="360"/>
      </w:pPr>
    </w:lvl>
    <w:lvl w:ilvl="2" w:tplc="3426E91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B842F21"/>
    <w:multiLevelType w:val="hybridMultilevel"/>
    <w:tmpl w:val="9F027DA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5BD263C8"/>
    <w:multiLevelType w:val="hybridMultilevel"/>
    <w:tmpl w:val="487655BE"/>
    <w:lvl w:ilvl="0" w:tplc="65DACA86">
      <w:start w:val="1"/>
      <w:numFmt w:val="decimal"/>
      <w:lvlText w:val="%1."/>
      <w:lvlJc w:val="left"/>
      <w:pPr>
        <w:ind w:left="720" w:hanging="360"/>
      </w:pPr>
      <w:rPr>
        <w:b w:val="0"/>
      </w:rPr>
    </w:lvl>
    <w:lvl w:ilvl="1" w:tplc="9B0C9A38">
      <w:start w:val="1"/>
      <w:numFmt w:val="decimal"/>
      <w:suff w:val="space"/>
      <w:lvlText w:val="%2."/>
      <w:lvlJc w:val="left"/>
      <w:pPr>
        <w:ind w:left="72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C7965BD"/>
    <w:multiLevelType w:val="hybridMultilevel"/>
    <w:tmpl w:val="7C00ADF4"/>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45" w15:restartNumberingAfterBreak="0">
    <w:nsid w:val="5E8C5D85"/>
    <w:multiLevelType w:val="hybridMultilevel"/>
    <w:tmpl w:val="7DCECC94"/>
    <w:lvl w:ilvl="0" w:tplc="5FE2ECC2">
      <w:start w:val="1"/>
      <w:numFmt w:val="decimal"/>
      <w:suff w:val="space"/>
      <w:lvlText w:val="%1."/>
      <w:lvlJc w:val="left"/>
      <w:pPr>
        <w:ind w:left="72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F020D36"/>
    <w:multiLevelType w:val="hybridMultilevel"/>
    <w:tmpl w:val="E9FAC86C"/>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5F494D89"/>
    <w:multiLevelType w:val="hybridMultilevel"/>
    <w:tmpl w:val="6E5A0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E363A3"/>
    <w:multiLevelType w:val="hybridMultilevel"/>
    <w:tmpl w:val="EC180DD4"/>
    <w:lvl w:ilvl="0" w:tplc="BBA416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014248B"/>
    <w:multiLevelType w:val="hybridMultilevel"/>
    <w:tmpl w:val="7D048758"/>
    <w:lvl w:ilvl="0" w:tplc="7E2020CC">
      <w:start w:val="1"/>
      <w:numFmt w:val="decimal"/>
      <w:suff w:val="space"/>
      <w:lvlText w:val="%1."/>
      <w:lvlJc w:val="left"/>
      <w:pPr>
        <w:ind w:left="720" w:hanging="360"/>
      </w:pPr>
      <w:rPr>
        <w:rFonts w:hint="default"/>
        <w:b w:val="0"/>
        <w:color w:val="auto"/>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0C104ED"/>
    <w:multiLevelType w:val="hybridMultilevel"/>
    <w:tmpl w:val="383490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9036D"/>
    <w:multiLevelType w:val="hybridMultilevel"/>
    <w:tmpl w:val="CDACEBAA"/>
    <w:lvl w:ilvl="0" w:tplc="04150017">
      <w:start w:val="1"/>
      <w:numFmt w:val="lowerLetter"/>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65007CA4"/>
    <w:multiLevelType w:val="hybridMultilevel"/>
    <w:tmpl w:val="092C2942"/>
    <w:lvl w:ilvl="0" w:tplc="04150019">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668661EE"/>
    <w:multiLevelType w:val="hybridMultilevel"/>
    <w:tmpl w:val="44387626"/>
    <w:lvl w:ilvl="0" w:tplc="04150017">
      <w:start w:val="1"/>
      <w:numFmt w:val="lowerLetter"/>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67F3261D"/>
    <w:multiLevelType w:val="hybridMultilevel"/>
    <w:tmpl w:val="BC8C00BA"/>
    <w:lvl w:ilvl="0" w:tplc="6C9E6F7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543DF8"/>
    <w:multiLevelType w:val="hybridMultilevel"/>
    <w:tmpl w:val="B4A21782"/>
    <w:lvl w:ilvl="0" w:tplc="FFFFFFFF">
      <w:start w:val="1"/>
      <w:numFmt w:val="lowerLetter"/>
      <w:lvlText w:val="%1."/>
      <w:lvlJc w:val="left"/>
      <w:pPr>
        <w:ind w:left="720" w:hanging="360"/>
      </w:pPr>
      <w:rPr>
        <w:rFonts w:hint="default"/>
      </w:rPr>
    </w:lvl>
    <w:lvl w:ilvl="1" w:tplc="041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96D561B"/>
    <w:multiLevelType w:val="hybridMultilevel"/>
    <w:tmpl w:val="495E1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2425CA"/>
    <w:multiLevelType w:val="hybridMultilevel"/>
    <w:tmpl w:val="CD42F6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CD5303"/>
    <w:multiLevelType w:val="hybridMultilevel"/>
    <w:tmpl w:val="C5BAE5A0"/>
    <w:lvl w:ilvl="0" w:tplc="04150017">
      <w:start w:val="1"/>
      <w:numFmt w:val="lowerLetter"/>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59" w15:restartNumberingAfterBreak="0">
    <w:nsid w:val="702E5746"/>
    <w:multiLevelType w:val="hybridMultilevel"/>
    <w:tmpl w:val="BB5EB98C"/>
    <w:lvl w:ilvl="0" w:tplc="04150017">
      <w:start w:val="1"/>
      <w:numFmt w:val="lowerLetter"/>
      <w:lvlText w:val="%1)"/>
      <w:lvlJc w:val="left"/>
      <w:pPr>
        <w:ind w:left="785" w:hanging="360"/>
      </w:pPr>
    </w:lvl>
    <w:lvl w:ilvl="1" w:tplc="04150019">
      <w:start w:val="1"/>
      <w:numFmt w:val="lowerLetter"/>
      <w:lvlText w:val="%2."/>
      <w:lvlJc w:val="left"/>
      <w:pPr>
        <w:ind w:left="1352"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721D101A"/>
    <w:multiLevelType w:val="hybridMultilevel"/>
    <w:tmpl w:val="C5061EE8"/>
    <w:lvl w:ilvl="0" w:tplc="6C9E6F7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2A27A0C"/>
    <w:multiLevelType w:val="hybridMultilevel"/>
    <w:tmpl w:val="BF2234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42D32FA"/>
    <w:multiLevelType w:val="hybridMultilevel"/>
    <w:tmpl w:val="7532A3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461C4E"/>
    <w:multiLevelType w:val="hybridMultilevel"/>
    <w:tmpl w:val="EF565224"/>
    <w:lvl w:ilvl="0" w:tplc="FFFFFFFF">
      <w:start w:val="1"/>
      <w:numFmt w:val="lowerLetter"/>
      <w:lvlText w:val="%1."/>
      <w:lvlJc w:val="left"/>
      <w:pPr>
        <w:ind w:left="720" w:hanging="360"/>
      </w:pPr>
      <w:rPr>
        <w:rFonts w:hint="default"/>
      </w:rPr>
    </w:lvl>
    <w:lvl w:ilvl="1" w:tplc="0415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72D5004"/>
    <w:multiLevelType w:val="hybridMultilevel"/>
    <w:tmpl w:val="03EA8ACA"/>
    <w:lvl w:ilvl="0" w:tplc="04150017">
      <w:start w:val="1"/>
      <w:numFmt w:val="lowerLetter"/>
      <w:lvlText w:val="%1)"/>
      <w:lvlJc w:val="left"/>
      <w:pPr>
        <w:ind w:left="1865" w:hanging="360"/>
      </w:pPr>
    </w:lvl>
    <w:lvl w:ilvl="1" w:tplc="04150019" w:tentative="1">
      <w:start w:val="1"/>
      <w:numFmt w:val="lowerLetter"/>
      <w:lvlText w:val="%2."/>
      <w:lvlJc w:val="left"/>
      <w:pPr>
        <w:ind w:left="2585" w:hanging="360"/>
      </w:pPr>
    </w:lvl>
    <w:lvl w:ilvl="2" w:tplc="0415001B" w:tentative="1">
      <w:start w:val="1"/>
      <w:numFmt w:val="lowerRoman"/>
      <w:lvlText w:val="%3."/>
      <w:lvlJc w:val="right"/>
      <w:pPr>
        <w:ind w:left="3305" w:hanging="180"/>
      </w:pPr>
    </w:lvl>
    <w:lvl w:ilvl="3" w:tplc="0415000F" w:tentative="1">
      <w:start w:val="1"/>
      <w:numFmt w:val="decimal"/>
      <w:lvlText w:val="%4."/>
      <w:lvlJc w:val="left"/>
      <w:pPr>
        <w:ind w:left="4025" w:hanging="360"/>
      </w:pPr>
    </w:lvl>
    <w:lvl w:ilvl="4" w:tplc="04150019" w:tentative="1">
      <w:start w:val="1"/>
      <w:numFmt w:val="lowerLetter"/>
      <w:lvlText w:val="%5."/>
      <w:lvlJc w:val="left"/>
      <w:pPr>
        <w:ind w:left="4745" w:hanging="360"/>
      </w:pPr>
    </w:lvl>
    <w:lvl w:ilvl="5" w:tplc="0415001B" w:tentative="1">
      <w:start w:val="1"/>
      <w:numFmt w:val="lowerRoman"/>
      <w:lvlText w:val="%6."/>
      <w:lvlJc w:val="right"/>
      <w:pPr>
        <w:ind w:left="5465" w:hanging="180"/>
      </w:pPr>
    </w:lvl>
    <w:lvl w:ilvl="6" w:tplc="0415000F" w:tentative="1">
      <w:start w:val="1"/>
      <w:numFmt w:val="decimal"/>
      <w:lvlText w:val="%7."/>
      <w:lvlJc w:val="left"/>
      <w:pPr>
        <w:ind w:left="6185" w:hanging="360"/>
      </w:pPr>
    </w:lvl>
    <w:lvl w:ilvl="7" w:tplc="04150019" w:tentative="1">
      <w:start w:val="1"/>
      <w:numFmt w:val="lowerLetter"/>
      <w:lvlText w:val="%8."/>
      <w:lvlJc w:val="left"/>
      <w:pPr>
        <w:ind w:left="6905" w:hanging="360"/>
      </w:pPr>
    </w:lvl>
    <w:lvl w:ilvl="8" w:tplc="0415001B" w:tentative="1">
      <w:start w:val="1"/>
      <w:numFmt w:val="lowerRoman"/>
      <w:lvlText w:val="%9."/>
      <w:lvlJc w:val="right"/>
      <w:pPr>
        <w:ind w:left="7625" w:hanging="180"/>
      </w:pPr>
    </w:lvl>
  </w:abstractNum>
  <w:abstractNum w:abstractNumId="65" w15:restartNumberingAfterBreak="0">
    <w:nsid w:val="78827204"/>
    <w:multiLevelType w:val="hybridMultilevel"/>
    <w:tmpl w:val="A44ED48C"/>
    <w:lvl w:ilvl="0" w:tplc="6C9E6F70">
      <w:start w:val="1"/>
      <w:numFmt w:val="lowerLetter"/>
      <w:lvlText w:val="%1."/>
      <w:lvlJc w:val="left"/>
      <w:pPr>
        <w:ind w:left="720" w:hanging="360"/>
      </w:pPr>
      <w:rPr>
        <w:rFonts w:hint="default"/>
      </w:rPr>
    </w:lvl>
    <w:lvl w:ilvl="1" w:tplc="0415000F">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891216F"/>
    <w:multiLevelType w:val="hybridMultilevel"/>
    <w:tmpl w:val="2B665F94"/>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DE05D1"/>
    <w:multiLevelType w:val="hybridMultilevel"/>
    <w:tmpl w:val="2856C1A0"/>
    <w:lvl w:ilvl="0" w:tplc="04150019">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8" w15:restartNumberingAfterBreak="0">
    <w:nsid w:val="79F45532"/>
    <w:multiLevelType w:val="hybridMultilevel"/>
    <w:tmpl w:val="0966EBF2"/>
    <w:lvl w:ilvl="0" w:tplc="EDD4709E">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7F094573"/>
    <w:multiLevelType w:val="hybridMultilevel"/>
    <w:tmpl w:val="768A3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FE1235B"/>
    <w:multiLevelType w:val="hybridMultilevel"/>
    <w:tmpl w:val="1666C0F6"/>
    <w:lvl w:ilvl="0" w:tplc="1CDCA35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9636158">
    <w:abstractNumId w:val="43"/>
  </w:num>
  <w:num w:numId="2" w16cid:durableId="346640669">
    <w:abstractNumId w:val="5"/>
  </w:num>
  <w:num w:numId="3" w16cid:durableId="1189489005">
    <w:abstractNumId w:val="15"/>
  </w:num>
  <w:num w:numId="4" w16cid:durableId="604504744">
    <w:abstractNumId w:val="45"/>
  </w:num>
  <w:num w:numId="5" w16cid:durableId="1750954661">
    <w:abstractNumId w:val="20"/>
  </w:num>
  <w:num w:numId="6" w16cid:durableId="207644003">
    <w:abstractNumId w:val="52"/>
  </w:num>
  <w:num w:numId="7" w16cid:durableId="1143546209">
    <w:abstractNumId w:val="67"/>
  </w:num>
  <w:num w:numId="8" w16cid:durableId="823546312">
    <w:abstractNumId w:val="68"/>
  </w:num>
  <w:num w:numId="9" w16cid:durableId="1292243454">
    <w:abstractNumId w:val="16"/>
  </w:num>
  <w:num w:numId="10" w16cid:durableId="1072896466">
    <w:abstractNumId w:val="49"/>
  </w:num>
  <w:num w:numId="11" w16cid:durableId="1908608205">
    <w:abstractNumId w:val="29"/>
  </w:num>
  <w:num w:numId="12" w16cid:durableId="1513449800">
    <w:abstractNumId w:val="26"/>
  </w:num>
  <w:num w:numId="13" w16cid:durableId="1173497506">
    <w:abstractNumId w:val="40"/>
  </w:num>
  <w:num w:numId="14" w16cid:durableId="2123457698">
    <w:abstractNumId w:val="37"/>
  </w:num>
  <w:num w:numId="15" w16cid:durableId="1141114402">
    <w:abstractNumId w:val="42"/>
  </w:num>
  <w:num w:numId="16" w16cid:durableId="1960910165">
    <w:abstractNumId w:val="34"/>
  </w:num>
  <w:num w:numId="17" w16cid:durableId="19939130">
    <w:abstractNumId w:val="51"/>
  </w:num>
  <w:num w:numId="18" w16cid:durableId="576284076">
    <w:abstractNumId w:val="19"/>
  </w:num>
  <w:num w:numId="19" w16cid:durableId="861819537">
    <w:abstractNumId w:val="4"/>
  </w:num>
  <w:num w:numId="20" w16cid:durableId="1119450912">
    <w:abstractNumId w:val="22"/>
  </w:num>
  <w:num w:numId="21" w16cid:durableId="613094911">
    <w:abstractNumId w:val="39"/>
  </w:num>
  <w:num w:numId="22" w16cid:durableId="734278802">
    <w:abstractNumId w:val="10"/>
  </w:num>
  <w:num w:numId="23" w16cid:durableId="692847050">
    <w:abstractNumId w:val="38"/>
  </w:num>
  <w:num w:numId="24" w16cid:durableId="270938217">
    <w:abstractNumId w:val="21"/>
  </w:num>
  <w:num w:numId="25" w16cid:durableId="639307589">
    <w:abstractNumId w:val="65"/>
  </w:num>
  <w:num w:numId="26" w16cid:durableId="1688365883">
    <w:abstractNumId w:val="56"/>
  </w:num>
  <w:num w:numId="27" w16cid:durableId="255015759">
    <w:abstractNumId w:val="28"/>
  </w:num>
  <w:num w:numId="28" w16cid:durableId="1718897026">
    <w:abstractNumId w:val="27"/>
  </w:num>
  <w:num w:numId="29" w16cid:durableId="2143452953">
    <w:abstractNumId w:val="70"/>
  </w:num>
  <w:num w:numId="30" w16cid:durableId="875042574">
    <w:abstractNumId w:val="13"/>
  </w:num>
  <w:num w:numId="31" w16cid:durableId="971788458">
    <w:abstractNumId w:val="60"/>
  </w:num>
  <w:num w:numId="32" w16cid:durableId="2075009670">
    <w:abstractNumId w:val="17"/>
  </w:num>
  <w:num w:numId="33" w16cid:durableId="1788158376">
    <w:abstractNumId w:val="9"/>
  </w:num>
  <w:num w:numId="34" w16cid:durableId="1021206177">
    <w:abstractNumId w:val="47"/>
  </w:num>
  <w:num w:numId="35" w16cid:durableId="2022585884">
    <w:abstractNumId w:val="54"/>
  </w:num>
  <w:num w:numId="36" w16cid:durableId="150293524">
    <w:abstractNumId w:val="11"/>
  </w:num>
  <w:num w:numId="37" w16cid:durableId="379940872">
    <w:abstractNumId w:val="48"/>
  </w:num>
  <w:num w:numId="38" w16cid:durableId="1868106781">
    <w:abstractNumId w:val="14"/>
  </w:num>
  <w:num w:numId="39" w16cid:durableId="810829048">
    <w:abstractNumId w:val="25"/>
  </w:num>
  <w:num w:numId="40" w16cid:durableId="1467119484">
    <w:abstractNumId w:val="6"/>
  </w:num>
  <w:num w:numId="41" w16cid:durableId="1527981679">
    <w:abstractNumId w:val="66"/>
  </w:num>
  <w:num w:numId="42" w16cid:durableId="1684238903">
    <w:abstractNumId w:val="69"/>
  </w:num>
  <w:num w:numId="43" w16cid:durableId="287663087">
    <w:abstractNumId w:val="62"/>
  </w:num>
  <w:num w:numId="44" w16cid:durableId="653097639">
    <w:abstractNumId w:val="31"/>
  </w:num>
  <w:num w:numId="45" w16cid:durableId="1572930311">
    <w:abstractNumId w:val="23"/>
  </w:num>
  <w:num w:numId="46" w16cid:durableId="151066582">
    <w:abstractNumId w:val="33"/>
  </w:num>
  <w:num w:numId="47" w16cid:durableId="1056509010">
    <w:abstractNumId w:val="3"/>
  </w:num>
  <w:num w:numId="48" w16cid:durableId="556626500">
    <w:abstractNumId w:val="35"/>
  </w:num>
  <w:num w:numId="49" w16cid:durableId="1888954340">
    <w:abstractNumId w:val="12"/>
  </w:num>
  <w:num w:numId="50" w16cid:durableId="1949892651">
    <w:abstractNumId w:val="2"/>
  </w:num>
  <w:num w:numId="51" w16cid:durableId="1233194240">
    <w:abstractNumId w:val="63"/>
  </w:num>
  <w:num w:numId="52" w16cid:durableId="2060738912">
    <w:abstractNumId w:val="30"/>
  </w:num>
  <w:num w:numId="53" w16cid:durableId="156580473">
    <w:abstractNumId w:val="59"/>
  </w:num>
  <w:num w:numId="54" w16cid:durableId="1953171492">
    <w:abstractNumId w:val="55"/>
  </w:num>
  <w:num w:numId="55" w16cid:durableId="873425002">
    <w:abstractNumId w:val="0"/>
  </w:num>
  <w:num w:numId="56" w16cid:durableId="834415124">
    <w:abstractNumId w:val="8"/>
  </w:num>
  <w:num w:numId="57" w16cid:durableId="1563786360">
    <w:abstractNumId w:val="61"/>
  </w:num>
  <w:num w:numId="58" w16cid:durableId="892158932">
    <w:abstractNumId w:val="58"/>
  </w:num>
  <w:num w:numId="59" w16cid:durableId="216817779">
    <w:abstractNumId w:val="44"/>
  </w:num>
  <w:num w:numId="60" w16cid:durableId="30881893">
    <w:abstractNumId w:val="53"/>
  </w:num>
  <w:num w:numId="61" w16cid:durableId="1973629029">
    <w:abstractNumId w:val="64"/>
  </w:num>
  <w:num w:numId="62" w16cid:durableId="337194582">
    <w:abstractNumId w:val="1"/>
  </w:num>
  <w:num w:numId="63" w16cid:durableId="757290648">
    <w:abstractNumId w:val="46"/>
  </w:num>
  <w:num w:numId="64" w16cid:durableId="2006396040">
    <w:abstractNumId w:val="41"/>
  </w:num>
  <w:num w:numId="65" w16cid:durableId="1542862361">
    <w:abstractNumId w:val="32"/>
  </w:num>
  <w:num w:numId="66" w16cid:durableId="885992333">
    <w:abstractNumId w:val="50"/>
  </w:num>
  <w:num w:numId="67" w16cid:durableId="322396943">
    <w:abstractNumId w:val="57"/>
  </w:num>
  <w:num w:numId="68" w16cid:durableId="1348024300">
    <w:abstractNumId w:val="18"/>
  </w:num>
  <w:num w:numId="69" w16cid:durableId="1040740212">
    <w:abstractNumId w:val="36"/>
  </w:num>
  <w:num w:numId="70" w16cid:durableId="596596144">
    <w:abstractNumId w:val="7"/>
  </w:num>
  <w:num w:numId="71" w16cid:durableId="19989970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3E"/>
    <w:rsid w:val="00166E80"/>
    <w:rsid w:val="008276C0"/>
    <w:rsid w:val="00851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8397"/>
  <w15:chartTrackingRefBased/>
  <w15:docId w15:val="{9DCFDBB5-D362-48CD-8226-A1383314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51D3E"/>
  </w:style>
  <w:style w:type="paragraph" w:styleId="Cytatintensywny">
    <w:name w:val="Intense Quote"/>
    <w:basedOn w:val="Normalny"/>
    <w:next w:val="Normalny"/>
    <w:link w:val="CytatintensywnyZnak"/>
    <w:uiPriority w:val="30"/>
    <w:qFormat/>
    <w:rsid w:val="00851D3E"/>
    <w:pPr>
      <w:pBdr>
        <w:bottom w:val="single" w:sz="4" w:space="4" w:color="4F81BD"/>
      </w:pBdr>
      <w:spacing w:before="200" w:after="280" w:line="276" w:lineRule="auto"/>
      <w:ind w:left="936" w:right="936"/>
    </w:pPr>
    <w:rPr>
      <w:rFonts w:ascii="Calibri" w:eastAsia="Calibri" w:hAnsi="Calibri" w:cs="Times New Roman"/>
      <w:b/>
      <w:bCs/>
      <w:i/>
      <w:iCs/>
      <w:color w:val="4F81BD"/>
      <w:kern w:val="0"/>
      <w:sz w:val="20"/>
      <w:szCs w:val="20"/>
      <w14:ligatures w14:val="none"/>
    </w:rPr>
  </w:style>
  <w:style w:type="character" w:customStyle="1" w:styleId="CytatintensywnyZnak">
    <w:name w:val="Cytat intensywny Znak"/>
    <w:basedOn w:val="Domylnaczcionkaakapitu"/>
    <w:link w:val="Cytatintensywny"/>
    <w:uiPriority w:val="30"/>
    <w:rsid w:val="00851D3E"/>
    <w:rPr>
      <w:rFonts w:ascii="Calibri" w:eastAsia="Calibri" w:hAnsi="Calibri" w:cs="Times New Roman"/>
      <w:b/>
      <w:bCs/>
      <w:i/>
      <w:iCs/>
      <w:color w:val="4F81BD"/>
      <w:kern w:val="0"/>
      <w:sz w:val="20"/>
      <w:szCs w:val="20"/>
      <w14:ligatures w14:val="none"/>
    </w:rPr>
  </w:style>
  <w:style w:type="paragraph" w:styleId="Tekstdymka">
    <w:name w:val="Balloon Text"/>
    <w:basedOn w:val="Normalny"/>
    <w:link w:val="TekstdymkaZnak"/>
    <w:uiPriority w:val="99"/>
    <w:semiHidden/>
    <w:unhideWhenUsed/>
    <w:rsid w:val="00851D3E"/>
    <w:pPr>
      <w:spacing w:after="0" w:line="240" w:lineRule="auto"/>
    </w:pPr>
    <w:rPr>
      <w:rFonts w:ascii="Tahoma" w:eastAsia="Calibri" w:hAnsi="Tahoma" w:cs="Times New Roman"/>
      <w:kern w:val="0"/>
      <w:sz w:val="16"/>
      <w:szCs w:val="16"/>
      <w14:ligatures w14:val="none"/>
    </w:rPr>
  </w:style>
  <w:style w:type="character" w:customStyle="1" w:styleId="TekstdymkaZnak">
    <w:name w:val="Tekst dymka Znak"/>
    <w:basedOn w:val="Domylnaczcionkaakapitu"/>
    <w:link w:val="Tekstdymka"/>
    <w:uiPriority w:val="99"/>
    <w:semiHidden/>
    <w:rsid w:val="00851D3E"/>
    <w:rPr>
      <w:rFonts w:ascii="Tahoma" w:eastAsia="Calibri" w:hAnsi="Tahoma" w:cs="Times New Roman"/>
      <w:kern w:val="0"/>
      <w:sz w:val="16"/>
      <w:szCs w:val="16"/>
      <w14:ligatures w14:val="none"/>
    </w:rPr>
  </w:style>
  <w:style w:type="paragraph" w:styleId="Nagwek">
    <w:name w:val="header"/>
    <w:basedOn w:val="Normalny"/>
    <w:link w:val="NagwekZnak"/>
    <w:uiPriority w:val="99"/>
    <w:unhideWhenUsed/>
    <w:rsid w:val="00851D3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NagwekZnak">
    <w:name w:val="Nagłówek Znak"/>
    <w:basedOn w:val="Domylnaczcionkaakapitu"/>
    <w:link w:val="Nagwek"/>
    <w:uiPriority w:val="99"/>
    <w:rsid w:val="00851D3E"/>
    <w:rPr>
      <w:rFonts w:ascii="Calibri" w:eastAsia="Calibri" w:hAnsi="Calibri" w:cs="Times New Roman"/>
      <w:kern w:val="0"/>
      <w14:ligatures w14:val="none"/>
    </w:rPr>
  </w:style>
  <w:style w:type="paragraph" w:styleId="Stopka">
    <w:name w:val="footer"/>
    <w:basedOn w:val="Normalny"/>
    <w:link w:val="StopkaZnak"/>
    <w:uiPriority w:val="99"/>
    <w:unhideWhenUsed/>
    <w:rsid w:val="00851D3E"/>
    <w:pPr>
      <w:tabs>
        <w:tab w:val="center" w:pos="4536"/>
        <w:tab w:val="right" w:pos="9072"/>
      </w:tabs>
      <w:spacing w:after="0" w:line="240" w:lineRule="auto"/>
    </w:pPr>
    <w:rPr>
      <w:rFonts w:ascii="Calibri" w:eastAsia="Calibri" w:hAnsi="Calibri" w:cs="Times New Roman"/>
      <w:kern w:val="0"/>
      <w14:ligatures w14:val="none"/>
    </w:rPr>
  </w:style>
  <w:style w:type="character" w:customStyle="1" w:styleId="StopkaZnak">
    <w:name w:val="Stopka Znak"/>
    <w:basedOn w:val="Domylnaczcionkaakapitu"/>
    <w:link w:val="Stopka"/>
    <w:uiPriority w:val="99"/>
    <w:rsid w:val="00851D3E"/>
    <w:rPr>
      <w:rFonts w:ascii="Calibri" w:eastAsia="Calibri" w:hAnsi="Calibri" w:cs="Times New Roman"/>
      <w:kern w:val="0"/>
      <w14:ligatures w14:val="none"/>
    </w:rPr>
  </w:style>
  <w:style w:type="paragraph" w:styleId="Akapitzlist">
    <w:name w:val="List Paragraph"/>
    <w:basedOn w:val="Normalny"/>
    <w:link w:val="AkapitzlistZnak"/>
    <w:uiPriority w:val="34"/>
    <w:qFormat/>
    <w:rsid w:val="00851D3E"/>
    <w:pPr>
      <w:spacing w:after="200" w:line="276" w:lineRule="auto"/>
      <w:ind w:left="720"/>
      <w:contextualSpacing/>
    </w:pPr>
    <w:rPr>
      <w:rFonts w:ascii="Calibri" w:eastAsia="Calibri" w:hAnsi="Calibri" w:cs="Times New Roman"/>
      <w:kern w:val="0"/>
      <w14:ligatures w14:val="none"/>
    </w:rPr>
  </w:style>
  <w:style w:type="character" w:styleId="Hipercze">
    <w:name w:val="Hyperlink"/>
    <w:uiPriority w:val="99"/>
    <w:unhideWhenUsed/>
    <w:rsid w:val="00851D3E"/>
    <w:rPr>
      <w:color w:val="0000FF"/>
      <w:u w:val="single"/>
    </w:rPr>
  </w:style>
  <w:style w:type="character" w:styleId="Odwoaniedokomentarza">
    <w:name w:val="annotation reference"/>
    <w:uiPriority w:val="99"/>
    <w:semiHidden/>
    <w:unhideWhenUsed/>
    <w:rsid w:val="00851D3E"/>
    <w:rPr>
      <w:sz w:val="16"/>
      <w:szCs w:val="16"/>
    </w:rPr>
  </w:style>
  <w:style w:type="paragraph" w:styleId="Tekstkomentarza">
    <w:name w:val="annotation text"/>
    <w:basedOn w:val="Normalny"/>
    <w:link w:val="TekstkomentarzaZnak"/>
    <w:uiPriority w:val="99"/>
    <w:unhideWhenUsed/>
    <w:rsid w:val="00851D3E"/>
    <w:pPr>
      <w:spacing w:after="200" w:line="276" w:lineRule="auto"/>
    </w:pPr>
    <w:rPr>
      <w:rFonts w:ascii="Calibri" w:eastAsia="Calibri" w:hAnsi="Calibri" w:cs="Times New Roman"/>
      <w:kern w:val="0"/>
      <w:sz w:val="20"/>
      <w:szCs w:val="20"/>
      <w14:ligatures w14:val="none"/>
    </w:rPr>
  </w:style>
  <w:style w:type="character" w:customStyle="1" w:styleId="TekstkomentarzaZnak">
    <w:name w:val="Tekst komentarza Znak"/>
    <w:basedOn w:val="Domylnaczcionkaakapitu"/>
    <w:link w:val="Tekstkomentarza"/>
    <w:uiPriority w:val="99"/>
    <w:rsid w:val="00851D3E"/>
    <w:rPr>
      <w:rFonts w:ascii="Calibri" w:eastAsia="Calibri" w:hAnsi="Calibri" w:cs="Times New Roman"/>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851D3E"/>
    <w:rPr>
      <w:b/>
      <w:bCs/>
    </w:rPr>
  </w:style>
  <w:style w:type="character" w:customStyle="1" w:styleId="TematkomentarzaZnak">
    <w:name w:val="Temat komentarza Znak"/>
    <w:basedOn w:val="TekstkomentarzaZnak"/>
    <w:link w:val="Tematkomentarza"/>
    <w:uiPriority w:val="99"/>
    <w:semiHidden/>
    <w:rsid w:val="00851D3E"/>
    <w:rPr>
      <w:rFonts w:ascii="Calibri" w:eastAsia="Calibri" w:hAnsi="Calibri" w:cs="Times New Roman"/>
      <w:b/>
      <w:bCs/>
      <w:kern w:val="0"/>
      <w:sz w:val="20"/>
      <w:szCs w:val="20"/>
      <w14:ligatures w14:val="none"/>
    </w:rPr>
  </w:style>
  <w:style w:type="paragraph" w:customStyle="1" w:styleId="CZWSPPKTczwsplnapunktw">
    <w:name w:val="CZ_WSP_PKT – część wspólna punktów"/>
    <w:basedOn w:val="Normalny"/>
    <w:next w:val="Normalny"/>
    <w:uiPriority w:val="16"/>
    <w:qFormat/>
    <w:rsid w:val="00851D3E"/>
    <w:pPr>
      <w:spacing w:after="0" w:line="360" w:lineRule="auto"/>
      <w:jc w:val="both"/>
    </w:pPr>
    <w:rPr>
      <w:rFonts w:ascii="Times" w:eastAsia="Times New Roman" w:hAnsi="Times" w:cs="Arial"/>
      <w:bCs/>
      <w:kern w:val="0"/>
      <w:sz w:val="24"/>
      <w:szCs w:val="20"/>
      <w:lang w:eastAsia="pl-PL"/>
      <w14:ligatures w14:val="none"/>
    </w:rPr>
  </w:style>
  <w:style w:type="paragraph" w:customStyle="1" w:styleId="Default">
    <w:name w:val="Default"/>
    <w:rsid w:val="00851D3E"/>
    <w:pPr>
      <w:autoSpaceDE w:val="0"/>
      <w:autoSpaceDN w:val="0"/>
      <w:adjustRightInd w:val="0"/>
      <w:spacing w:after="0" w:line="240" w:lineRule="auto"/>
    </w:pPr>
    <w:rPr>
      <w:rFonts w:ascii="Times New Roman" w:eastAsia="Calibri" w:hAnsi="Times New Roman" w:cs="Times New Roman"/>
      <w:color w:val="000000"/>
      <w:kern w:val="0"/>
      <w:sz w:val="24"/>
      <w:szCs w:val="24"/>
      <w:lang w:eastAsia="pl-PL"/>
      <w14:ligatures w14:val="none"/>
    </w:rPr>
  </w:style>
  <w:style w:type="table" w:styleId="Tabela-Siatka">
    <w:name w:val="Table Grid"/>
    <w:basedOn w:val="Standardowy"/>
    <w:uiPriority w:val="59"/>
    <w:rsid w:val="00851D3E"/>
    <w:pPr>
      <w:spacing w:after="0" w:line="240" w:lineRule="auto"/>
    </w:pPr>
    <w:rPr>
      <w:rFonts w:ascii="Calibri" w:eastAsia="Calibri" w:hAnsi="Calibri"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rsid w:val="00851D3E"/>
    <w:rPr>
      <w:rFonts w:ascii="Calibri" w:eastAsia="Calibri" w:hAnsi="Calibri" w:cs="Times New Roman"/>
      <w:kern w:val="0"/>
      <w14:ligatures w14:val="none"/>
    </w:rPr>
  </w:style>
  <w:style w:type="paragraph" w:styleId="Tekstprzypisudolnego">
    <w:name w:val="footnote text"/>
    <w:basedOn w:val="Normalny"/>
    <w:link w:val="TekstprzypisudolnegoZnak"/>
    <w:uiPriority w:val="99"/>
    <w:semiHidden/>
    <w:unhideWhenUsed/>
    <w:rsid w:val="00851D3E"/>
    <w:pPr>
      <w:spacing w:after="200" w:line="276" w:lineRule="auto"/>
    </w:pPr>
    <w:rPr>
      <w:rFonts w:ascii="Calibri" w:eastAsia="Calibri" w:hAnsi="Calibri" w:cs="Times New Roman"/>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851D3E"/>
    <w:rPr>
      <w:rFonts w:ascii="Calibri" w:eastAsia="Calibri" w:hAnsi="Calibri" w:cs="Times New Roman"/>
      <w:kern w:val="0"/>
      <w:sz w:val="20"/>
      <w:szCs w:val="20"/>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unhideWhenUsed/>
    <w:qFormat/>
    <w:rsid w:val="00851D3E"/>
    <w:rPr>
      <w:vertAlign w:val="superscript"/>
    </w:rPr>
  </w:style>
  <w:style w:type="paragraph" w:styleId="Poprawka">
    <w:name w:val="Revision"/>
    <w:hidden/>
    <w:uiPriority w:val="99"/>
    <w:semiHidden/>
    <w:rsid w:val="00851D3E"/>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5826</Words>
  <Characters>34958</Characters>
  <Application>Microsoft Office Word</Application>
  <DocSecurity>0</DocSecurity>
  <Lines>291</Lines>
  <Paragraphs>81</Paragraphs>
  <ScaleCrop>false</ScaleCrop>
  <Company/>
  <LinksUpToDate>false</LinksUpToDate>
  <CharactersWithSpaces>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Trzy Doliny</dc:creator>
  <cp:keywords/>
  <dc:description/>
  <cp:lastModifiedBy>LGD Trzy Doliny</cp:lastModifiedBy>
  <cp:revision>1</cp:revision>
  <dcterms:created xsi:type="dcterms:W3CDTF">2024-02-02T13:00:00Z</dcterms:created>
  <dcterms:modified xsi:type="dcterms:W3CDTF">2024-02-02T13:01:00Z</dcterms:modified>
</cp:coreProperties>
</file>