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08FC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BCAE17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DA413F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4DE117" w14:textId="77777777" w:rsidR="00E80D95" w:rsidRPr="00450795" w:rsidRDefault="00E80D95" w:rsidP="00E80D95">
      <w:pPr>
        <w:spacing w:before="240" w:after="100" w:afterAutospacing="1" w:line="276" w:lineRule="auto"/>
        <w:rPr>
          <w:rFonts w:ascii="Arial" w:hAnsi="Arial" w:cs="Arial"/>
          <w:b/>
          <w:bCs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Kryteria wyboru projektów</w:t>
      </w:r>
    </w:p>
    <w:p w14:paraId="64C1109C" w14:textId="77777777" w:rsidR="00E80D95" w:rsidRDefault="00E80D95" w:rsidP="00E80D95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Priorytet:</w:t>
      </w:r>
      <w:r w:rsidRPr="00450795">
        <w:rPr>
          <w:rFonts w:ascii="Arial" w:hAnsi="Arial" w:cs="Arial"/>
          <w:sz w:val="24"/>
          <w:szCs w:val="24"/>
        </w:rPr>
        <w:t xml:space="preserve"> </w:t>
      </w:r>
      <w:r w:rsidRPr="00BB6964">
        <w:rPr>
          <w:rFonts w:ascii="Arial" w:hAnsi="Arial" w:cs="Arial"/>
          <w:sz w:val="24"/>
          <w:szCs w:val="24"/>
        </w:rPr>
        <w:t>7. Fundusze Europejskie na rozwój lokalny</w:t>
      </w:r>
    </w:p>
    <w:p w14:paraId="5DA72808" w14:textId="77777777" w:rsidR="00E80D95" w:rsidRPr="00424FB4" w:rsidRDefault="00E80D95" w:rsidP="00E80D95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 xml:space="preserve">Cel szczegółowy: </w:t>
      </w:r>
      <w:r w:rsidRPr="002F3A5C">
        <w:rPr>
          <w:rFonts w:ascii="Arial" w:hAnsi="Arial" w:cs="Arial"/>
          <w:sz w:val="24"/>
          <w:szCs w:val="24"/>
        </w:rPr>
        <w:t>EFS+.CP4.L Wspieranie integracji społecznej osób zagrożonych ubóstwem lub wykluczeniem społecznym, w tym osób najbardziej potrzebujących i dzieci</w:t>
      </w:r>
    </w:p>
    <w:p w14:paraId="70B7A24E" w14:textId="77777777" w:rsidR="00E80D95" w:rsidRPr="00450795" w:rsidRDefault="00E80D95" w:rsidP="00E80D95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 xml:space="preserve">Działanie: </w:t>
      </w:r>
      <w:r w:rsidRPr="00410CD2">
        <w:rPr>
          <w:rFonts w:ascii="Arial" w:hAnsi="Arial" w:cs="Arial"/>
          <w:sz w:val="24"/>
          <w:szCs w:val="24"/>
        </w:rPr>
        <w:t>FEKP.07.04 Wspieranie integracji społecznej</w:t>
      </w:r>
    </w:p>
    <w:p w14:paraId="4FDA7DA6" w14:textId="77777777" w:rsidR="00E80D95" w:rsidRDefault="00E80D95" w:rsidP="00E80D95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Sposób wyboru projektów:</w:t>
      </w:r>
      <w:r w:rsidRPr="00450795">
        <w:rPr>
          <w:rFonts w:ascii="Arial" w:hAnsi="Arial" w:cs="Arial"/>
          <w:sz w:val="24"/>
          <w:szCs w:val="24"/>
        </w:rPr>
        <w:t xml:space="preserve"> konkurencyjny</w:t>
      </w:r>
    </w:p>
    <w:p w14:paraId="0C133821" w14:textId="77777777" w:rsidR="00E80D95" w:rsidRPr="00324F9E" w:rsidRDefault="00E80D95" w:rsidP="00E80D95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324F9E">
        <w:rPr>
          <w:rFonts w:ascii="Arial" w:hAnsi="Arial" w:cs="Arial"/>
          <w:sz w:val="24"/>
          <w:szCs w:val="24"/>
        </w:rPr>
        <w:t xml:space="preserve">Nabór jest skierowany do Lokalnych Grup Działania.  </w:t>
      </w:r>
    </w:p>
    <w:p w14:paraId="585CEFE7" w14:textId="77777777" w:rsidR="00E80D95" w:rsidRDefault="00E80D95" w:rsidP="00BD215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4F9E">
        <w:rPr>
          <w:rFonts w:ascii="Arial" w:hAnsi="Arial" w:cs="Arial"/>
          <w:sz w:val="24"/>
          <w:szCs w:val="24"/>
        </w:rPr>
        <w:t xml:space="preserve">Zakres wsparcia: </w:t>
      </w:r>
    </w:p>
    <w:p w14:paraId="006C4751" w14:textId="77777777" w:rsidR="00E80D95" w:rsidRDefault="00E80D95" w:rsidP="00BD215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10CD2">
        <w:rPr>
          <w:rFonts w:ascii="Arial" w:hAnsi="Arial" w:cs="Arial"/>
          <w:sz w:val="24"/>
          <w:szCs w:val="24"/>
        </w:rPr>
        <w:t>1. Działania na rzecz integracji seniorów, pozwalające uchronić tę grupę społeczną przed izolacją i wykluczeniem społecznym:</w:t>
      </w:r>
    </w:p>
    <w:p w14:paraId="54F88C19" w14:textId="77777777" w:rsidR="00E80D95" w:rsidRPr="00410CD2" w:rsidRDefault="00E80D95" w:rsidP="00BD215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10CD2">
        <w:rPr>
          <w:rFonts w:ascii="Arial" w:hAnsi="Arial" w:cs="Arial"/>
          <w:sz w:val="24"/>
          <w:szCs w:val="24"/>
        </w:rPr>
        <w:t>a) tworzenie i funkcjonowanie klubów seniora;</w:t>
      </w:r>
    </w:p>
    <w:p w14:paraId="5E237239" w14:textId="77777777" w:rsidR="00E80D95" w:rsidRPr="00410CD2" w:rsidRDefault="00E80D95" w:rsidP="00BD215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10CD2">
        <w:rPr>
          <w:rFonts w:ascii="Arial" w:hAnsi="Arial" w:cs="Arial"/>
          <w:sz w:val="24"/>
          <w:szCs w:val="24"/>
        </w:rPr>
        <w:t>b) funkcjonowanie uniwersytetów trzeciego wieku;</w:t>
      </w:r>
    </w:p>
    <w:p w14:paraId="10E1E387" w14:textId="77777777" w:rsidR="00E80D95" w:rsidRPr="00410CD2" w:rsidRDefault="00E80D95" w:rsidP="00BD215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10CD2">
        <w:rPr>
          <w:rFonts w:ascii="Arial" w:hAnsi="Arial" w:cs="Arial"/>
          <w:sz w:val="24"/>
          <w:szCs w:val="24"/>
        </w:rPr>
        <w:t>c) zajęcia aktywizacyjne w gospodarstwach opiekuńczych;</w:t>
      </w:r>
    </w:p>
    <w:p w14:paraId="44E27E52" w14:textId="77777777" w:rsidR="00E80D95" w:rsidRPr="00410CD2" w:rsidRDefault="00E80D95" w:rsidP="00BD215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10CD2">
        <w:rPr>
          <w:rFonts w:ascii="Arial" w:hAnsi="Arial" w:cs="Arial"/>
          <w:sz w:val="24"/>
          <w:szCs w:val="24"/>
        </w:rPr>
        <w:lastRenderedPageBreak/>
        <w:t>d) uzupełniająco, w ramach klubów seniora oraz gospodarstw opiekuńczych: inne działania mające na celu wsparcie i integrację osób starszych, uwzględniające udział rodziny i całego środowiska w tworzeniu lokalnych sieci integracji i samopomocy obejmujące:</w:t>
      </w:r>
    </w:p>
    <w:p w14:paraId="4014E62F" w14:textId="77777777" w:rsidR="00E80D95" w:rsidRDefault="00E80D95" w:rsidP="00BD215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10CD2">
        <w:rPr>
          <w:rFonts w:ascii="Arial" w:hAnsi="Arial" w:cs="Arial"/>
          <w:sz w:val="24"/>
          <w:szCs w:val="24"/>
        </w:rPr>
        <w:t xml:space="preserve">- organizację wydarzeń włączających środowisko lokalne w problemy osób starszych: np. dnia sąsiada, pikników i wigilii sąsiedzkich; </w:t>
      </w:r>
    </w:p>
    <w:p w14:paraId="7CCF5D1B" w14:textId="77777777" w:rsidR="00E80D95" w:rsidRPr="00410CD2" w:rsidRDefault="00E80D95" w:rsidP="00BD215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10CD2">
        <w:rPr>
          <w:rFonts w:ascii="Arial" w:hAnsi="Arial" w:cs="Arial"/>
          <w:sz w:val="24"/>
          <w:szCs w:val="24"/>
        </w:rPr>
        <w:t xml:space="preserve">- spotkania o charakterze międzypokoleniowym, np. z młodzieżą szkolną lub grupami przedszkolnymi, mające na celu wymianę doświadczeń, wzajemną edukację i pomoc; </w:t>
      </w:r>
    </w:p>
    <w:p w14:paraId="3A33D250" w14:textId="77777777" w:rsidR="00E80D95" w:rsidRPr="00410CD2" w:rsidRDefault="00E80D95" w:rsidP="00BD215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10CD2">
        <w:rPr>
          <w:rFonts w:ascii="Arial" w:hAnsi="Arial" w:cs="Arial"/>
          <w:sz w:val="24"/>
          <w:szCs w:val="24"/>
        </w:rPr>
        <w:t>- spotkania klubów wolontariackich, których celem jest pomoc osobom starszym i samopomoc, w tym organizacja banków wolnego czasu;</w:t>
      </w:r>
    </w:p>
    <w:p w14:paraId="71182A7D" w14:textId="77777777" w:rsidR="00E80D95" w:rsidRPr="00410CD2" w:rsidRDefault="00E80D95" w:rsidP="00BD215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10CD2">
        <w:rPr>
          <w:rFonts w:ascii="Arial" w:hAnsi="Arial" w:cs="Arial"/>
          <w:sz w:val="24"/>
          <w:szCs w:val="24"/>
        </w:rPr>
        <w:t>- akcje proekologiczne organizowane wspólnie z młodzieżą zwiększające udział młodych i starszych w kształtowaniu środowiska życia, estetyki dzielnicy, osiedla;</w:t>
      </w:r>
    </w:p>
    <w:p w14:paraId="4722FF09" w14:textId="77777777" w:rsidR="00E80D95" w:rsidRPr="00324F9E" w:rsidRDefault="00E80D95" w:rsidP="00BD215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10CD2">
        <w:rPr>
          <w:rFonts w:ascii="Arial" w:hAnsi="Arial" w:cs="Arial"/>
          <w:sz w:val="24"/>
          <w:szCs w:val="24"/>
        </w:rPr>
        <w:t>- przedstawienia grup teatralnych, zespołów pieśni i tańca z klubów seniora w szkole/przedszkolu lub odwiedziny grup przedszkolnych/szkolnych/ognisk kulturalnych w klubie seniora.</w:t>
      </w:r>
    </w:p>
    <w:p w14:paraId="443BCFF9" w14:textId="6181A802" w:rsidR="00BD215D" w:rsidRDefault="00BD21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43AE3A8" w14:textId="0F5BF6F6" w:rsidR="00E50ED4" w:rsidRPr="00450795" w:rsidRDefault="00E50ED4" w:rsidP="00450795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lastRenderedPageBreak/>
        <w:t>Kryteria horyzontalne</w:t>
      </w:r>
    </w:p>
    <w:tbl>
      <w:tblPr>
        <w:tblStyle w:val="Tabela-Siatka"/>
        <w:tblW w:w="5040" w:type="pct"/>
        <w:tblLayout w:type="fixed"/>
        <w:tblLook w:val="0620" w:firstRow="1" w:lastRow="0" w:firstColumn="0" w:lastColumn="0" w:noHBand="1" w:noVBand="1"/>
      </w:tblPr>
      <w:tblGrid>
        <w:gridCol w:w="708"/>
        <w:gridCol w:w="2974"/>
        <w:gridCol w:w="7462"/>
        <w:gridCol w:w="2962"/>
      </w:tblGrid>
      <w:tr w:rsidR="00E50ED4" w:rsidRPr="00450795" w14:paraId="740AAFB8" w14:textId="77777777" w:rsidTr="00EB6677">
        <w:trPr>
          <w:tblHeader/>
        </w:trPr>
        <w:tc>
          <w:tcPr>
            <w:tcW w:w="251" w:type="pct"/>
            <w:shd w:val="clear" w:color="auto" w:fill="D9D9D9" w:themeFill="background1" w:themeFillShade="D9"/>
          </w:tcPr>
          <w:p w14:paraId="423C95F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054" w:type="pct"/>
            <w:shd w:val="clear" w:color="auto" w:fill="D9D9D9" w:themeFill="background1" w:themeFillShade="D9"/>
          </w:tcPr>
          <w:p w14:paraId="29533C0B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645" w:type="pct"/>
            <w:shd w:val="clear" w:color="auto" w:fill="D9D9D9" w:themeFill="background1" w:themeFillShade="D9"/>
          </w:tcPr>
          <w:p w14:paraId="793334C1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  <w:r w:rsidRPr="00450795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14:paraId="3C7BCA3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E50ED4" w:rsidRPr="00450795" w14:paraId="6C2864F7" w14:textId="77777777" w:rsidTr="00EB6677">
        <w:tc>
          <w:tcPr>
            <w:tcW w:w="251" w:type="pct"/>
          </w:tcPr>
          <w:p w14:paraId="59042811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29181517"/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A.1</w:t>
            </w:r>
          </w:p>
        </w:tc>
        <w:tc>
          <w:tcPr>
            <w:tcW w:w="1054" w:type="pct"/>
          </w:tcPr>
          <w:p w14:paraId="0F8208B1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właściwymi przepisami prawa unijnego</w:t>
            </w:r>
          </w:p>
        </w:tc>
        <w:tc>
          <w:tcPr>
            <w:tcW w:w="2645" w:type="pct"/>
          </w:tcPr>
          <w:p w14:paraId="0A943317" w14:textId="2A4A6E1E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sprawdzimy, czy projekt jest zgodny z właściwymi przepisami prawa unijnego, tj. czy:</w:t>
            </w:r>
          </w:p>
          <w:p w14:paraId="7278A316" w14:textId="77777777" w:rsidR="00E50ED4" w:rsidRPr="00450795" w:rsidRDefault="00E50ED4" w:rsidP="00450795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projekt nie został fizycznie ukończony lub w pełni wdrożony przed złożeniem wniosku o dofinansowanie projektu w rozumieniu art. 63 ust. 6 rozporządzenia nr 2021/1060</w:t>
            </w:r>
            <w:r w:rsidRPr="0045079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  <w:r w:rsidRPr="0045079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2C929A1" w14:textId="77777777" w:rsidR="00BD25AC" w:rsidRPr="009023FC" w:rsidRDefault="00E50ED4" w:rsidP="00BD25AC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ind w:left="370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</w:t>
            </w:r>
            <w:r w:rsidRPr="0045079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nie rozpoczął realizacji projektu przed dniem złożenia wniosku o dofinansowanie projektu lub złożył oświadczenie, że realizując projekt przed dniem złożenia wniosku o dofinansowanie projektu, przestrzegał </w:t>
            </w:r>
            <w:r w:rsidRPr="009023FC">
              <w:rPr>
                <w:rFonts w:ascii="Arial" w:hAnsi="Arial" w:cs="Arial"/>
                <w:sz w:val="24"/>
                <w:szCs w:val="24"/>
              </w:rPr>
              <w:t>obowiązujących przepisów prawa dotyczących danego projektu, zgodnie z art. 73 ust. 2 lit. f) rozporządzenia nr 2021/1060.</w:t>
            </w:r>
          </w:p>
          <w:p w14:paraId="5AFFCEF6" w14:textId="44215980" w:rsidR="00AD65AF" w:rsidRDefault="00AD65AF" w:rsidP="000B6282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  <w:p w14:paraId="562B70C0" w14:textId="4E73601C" w:rsidR="00203D6C" w:rsidRPr="000B6282" w:rsidRDefault="006F1349" w:rsidP="000B6282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203D6C" w:rsidRPr="000B6282">
              <w:rPr>
                <w:rFonts w:ascii="Arial" w:hAnsi="Arial" w:cs="Arial"/>
                <w:sz w:val="24"/>
                <w:szCs w:val="24"/>
              </w:rPr>
              <w:t xml:space="preserve">nioskodawca zobowiązał się do weryfikacji spełnienia warunków wynikających z treści tego kryterium na etapie wyboru grantobiorców. </w:t>
            </w:r>
          </w:p>
          <w:p w14:paraId="1C5D4967" w14:textId="5F2CE54D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25528995"/>
            <w:r w:rsidRPr="00450795">
              <w:rPr>
                <w:rFonts w:ascii="Arial" w:hAnsi="Arial" w:cs="Arial"/>
                <w:sz w:val="24"/>
                <w:szCs w:val="24"/>
              </w:rPr>
              <w:t>Kryterium jest weryfikowane w oparciu o wniosek o dofinansowanie projektu</w:t>
            </w:r>
            <w:r w:rsidR="007612BA">
              <w:rPr>
                <w:rFonts w:ascii="Arial" w:hAnsi="Arial" w:cs="Arial"/>
                <w:sz w:val="24"/>
                <w:szCs w:val="24"/>
              </w:rPr>
              <w:t>.</w:t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1050" w:type="pct"/>
          </w:tcPr>
          <w:p w14:paraId="41D5BDA0" w14:textId="3A4F3024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</w:t>
            </w:r>
            <w:r w:rsidR="008D0F3C" w:rsidRPr="00450795">
              <w:rPr>
                <w:rFonts w:ascii="Arial" w:hAnsi="Arial" w:cs="Arial"/>
                <w:color w:val="000000"/>
                <w:sz w:val="24"/>
                <w:szCs w:val="24"/>
              </w:rPr>
              <w:t>do negocjacji/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3FD8685C" w14:textId="41A7DCFA" w:rsidR="00E50ED4" w:rsidRPr="00B0533E" w:rsidRDefault="008D0F3C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bookmarkEnd w:id="0"/>
      <w:tr w:rsidR="00E50ED4" w:rsidRPr="00450795" w14:paraId="703C2B0D" w14:textId="77777777" w:rsidTr="00EB6677">
        <w:tc>
          <w:tcPr>
            <w:tcW w:w="251" w:type="pct"/>
          </w:tcPr>
          <w:p w14:paraId="64B645E0" w14:textId="4CD1E4D8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4" w:type="pct"/>
          </w:tcPr>
          <w:p w14:paraId="3FA37CD0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zasadą równości szans i niedyskryminacji, w tym dostępności dla osób z niepełnosprawnościami</w:t>
            </w:r>
          </w:p>
        </w:tc>
        <w:tc>
          <w:tcPr>
            <w:tcW w:w="2645" w:type="pct"/>
          </w:tcPr>
          <w:p w14:paraId="66481D2C" w14:textId="774712D7" w:rsidR="00253717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7612BA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221FE2F" w14:textId="73D4AA1B" w:rsidR="00E50ED4" w:rsidRDefault="00D43BE9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 xml:space="preserve">nie występują niezgodności zapisów wniosku o dofinansowanie projektu z zasadą równości szans i niedyskryminacji, określoną w art. 9 Rozporządzenia 2021/1060 oraz </w:t>
            </w:r>
            <w:r w:rsidR="00751A6C" w:rsidRPr="00450795">
              <w:rPr>
                <w:rFonts w:ascii="Arial" w:hAnsi="Arial" w:cs="Arial"/>
                <w:sz w:val="24"/>
                <w:szCs w:val="24"/>
              </w:rPr>
              <w:t xml:space="preserve">czy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we wniosku o dofinansowanie projektu zadeklarowano dostępność wszystkich produktów projektu (które nie zostały uznane za neutralne) – zgodnie z załącznikiem nr 2 do Wytycznych dotyczących realizacji zasad równościowych w ramach funduszy unijnych na lata 2021-2027.</w:t>
            </w:r>
          </w:p>
          <w:p w14:paraId="066C83C1" w14:textId="330FAC39" w:rsidR="00D43BE9" w:rsidRPr="00450795" w:rsidRDefault="00D43BE9" w:rsidP="00AB1522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AB1522">
              <w:t xml:space="preserve"> </w:t>
            </w:r>
            <w:r w:rsidR="007612BA" w:rsidRPr="000B6282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7612BA">
              <w:rPr>
                <w:rFonts w:ascii="Arial" w:hAnsi="Arial" w:cs="Arial"/>
                <w:sz w:val="24"/>
                <w:szCs w:val="24"/>
              </w:rPr>
              <w:t>nio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>skodawca zobowiązał się do weryfikacji spełnienia warunków wynikających z treści tego kryterium na etapie wyboru grantobiorców.</w:t>
            </w:r>
          </w:p>
          <w:p w14:paraId="5D21225F" w14:textId="34EC5889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Kryterium jest weryfikowane w oparciu o </w:t>
            </w:r>
            <w:r w:rsidR="00203D6C" w:rsidRPr="00203D6C">
              <w:rPr>
                <w:rFonts w:ascii="Arial" w:hAnsi="Arial" w:cs="Arial"/>
                <w:sz w:val="24"/>
                <w:szCs w:val="24"/>
              </w:rPr>
              <w:t>wniosek o dofinansowanie projektu</w:t>
            </w:r>
            <w:r w:rsidR="00903595">
              <w:rPr>
                <w:rFonts w:ascii="Arial" w:hAnsi="Arial" w:cs="Arial"/>
                <w:sz w:val="24"/>
                <w:szCs w:val="24"/>
              </w:rPr>
              <w:t>.</w:t>
            </w:r>
            <w:r w:rsidR="007612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</w:tcPr>
          <w:p w14:paraId="5B30736C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6CC8D910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E50ED4" w:rsidRPr="00450795" w14:paraId="220708E0" w14:textId="77777777" w:rsidTr="00EB6677">
        <w:tc>
          <w:tcPr>
            <w:tcW w:w="251" w:type="pct"/>
          </w:tcPr>
          <w:p w14:paraId="4F4C95D2" w14:textId="10F93B44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4" w:type="pct"/>
          </w:tcPr>
          <w:p w14:paraId="481C7C1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ze standardem minimum realizacji zasady równości kobiet i mężczyzn</w:t>
            </w:r>
          </w:p>
        </w:tc>
        <w:tc>
          <w:tcPr>
            <w:tcW w:w="2645" w:type="pct"/>
          </w:tcPr>
          <w:p w14:paraId="7050E714" w14:textId="45EB1A6D" w:rsidR="00253717" w:rsidRDefault="00E50ED4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7612BA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0CAF1AA" w14:textId="55689D19" w:rsidR="00E50ED4" w:rsidRDefault="00D43BE9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projekt jest zgodny ze standardem minimum realizacji zasady równości kobiet i mężczyzn (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 xml:space="preserve">na podstawie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>kryteriów oceny określonych w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 xml:space="preserve"> załączniku nr 1 do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 xml:space="preserve"> Wytycznych dotyczących 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lastRenderedPageBreak/>
              <w:t>realizacji zasad równościowych w ramach funduszy unijnych na lata 2021-2027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45350079" w14:textId="6EB60543" w:rsidR="009A0D5A" w:rsidRPr="00450795" w:rsidRDefault="00D43BE9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AB1522">
              <w:t xml:space="preserve"> </w:t>
            </w:r>
            <w:r w:rsidR="001233FB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>nioskodawca zobowiązał się do weryfikacji spełnienia warunków wynikających z treści tego kryterium na etapie wyboru grantobiorców.</w:t>
            </w:r>
          </w:p>
          <w:p w14:paraId="41BAC29E" w14:textId="608D3E38" w:rsidR="00203D6C" w:rsidRDefault="00203D6C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203D6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A5DB93" w14:textId="6FFD6BE9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0" w:type="pct"/>
          </w:tcPr>
          <w:p w14:paraId="19E587EC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159C2368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Dopuszcza się możliwość skierowania kryterium do negocjacji w zakresie wskazanym w Regulaminie wyboru projektów.</w:t>
            </w:r>
          </w:p>
        </w:tc>
      </w:tr>
      <w:tr w:rsidR="00E50ED4" w:rsidRPr="00450795" w14:paraId="7377311F" w14:textId="77777777" w:rsidTr="00EB6677">
        <w:tc>
          <w:tcPr>
            <w:tcW w:w="251" w:type="pct"/>
          </w:tcPr>
          <w:p w14:paraId="02EC46C8" w14:textId="317DBD41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4" w:type="pct"/>
          </w:tcPr>
          <w:p w14:paraId="3D640C1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Kartą Praw Podstawowych Unii Europejskiej</w:t>
            </w:r>
          </w:p>
        </w:tc>
        <w:tc>
          <w:tcPr>
            <w:tcW w:w="2645" w:type="pct"/>
          </w:tcPr>
          <w:p w14:paraId="7A03CD39" w14:textId="16AE6366" w:rsidR="00253717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3C7BB5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CA6E906" w14:textId="6F164BF2" w:rsidR="00E50ED4" w:rsidRPr="00450795" w:rsidRDefault="00D43BE9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 xml:space="preserve">projekt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jest zgodny z Kartą Praw Podstawowych Unii Europejskiej z dnia 26 października 2012 r. (Dz. Urz. UE C 326/391 z 26.10.2012) w zakresie odnoszącym się do sposobu realizacji, zakresu projektu i wnioskodawcy.</w:t>
            </w:r>
          </w:p>
          <w:p w14:paraId="71C4FCE2" w14:textId="0402080D" w:rsidR="00E50ED4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Zgodność projektu z Kartą praw podstawowych Unii Europejskiej na etapie oceny należy rozumieć jako brak sprzeczności pomiędzy wnioskiem o dofinansowanie projektu a wymogami tego dokumentu lub stwierdzenie, że te wymagania są neutralne wobec zakresu i zawartości projektu. Dla wnioskodawców i oceniających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  <w:p w14:paraId="6FC62438" w14:textId="0CF85752" w:rsidR="009A0D5A" w:rsidRPr="00450795" w:rsidRDefault="00D43BE9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0B6282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r>
              <w:t xml:space="preserve"> </w:t>
            </w:r>
            <w:r w:rsidR="003C7BB5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>nioskodawca zobowiązał się do weryfikacji spełnienia warunków wynikających z treści tego kryterium na etapie wyboru grantobiorców.</w:t>
            </w:r>
          </w:p>
          <w:p w14:paraId="2D266D4D" w14:textId="6C6F1ACE" w:rsidR="00E50ED4" w:rsidRPr="00450795" w:rsidRDefault="00203D6C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03D6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050" w:type="pct"/>
          </w:tcPr>
          <w:p w14:paraId="363BFEE9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36AF059D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E50ED4" w:rsidRPr="00450795" w14:paraId="11DFC586" w14:textId="77777777" w:rsidTr="00EB6677">
        <w:tc>
          <w:tcPr>
            <w:tcW w:w="251" w:type="pct"/>
          </w:tcPr>
          <w:p w14:paraId="3EA47157" w14:textId="7F501BB3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4" w:type="pct"/>
          </w:tcPr>
          <w:p w14:paraId="459CF2D8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Konwencją o Prawach Osób Niepełnosprawnych</w:t>
            </w:r>
          </w:p>
        </w:tc>
        <w:tc>
          <w:tcPr>
            <w:tcW w:w="2645" w:type="pct"/>
          </w:tcPr>
          <w:p w14:paraId="4DF87A58" w14:textId="67AFF390" w:rsidR="00253717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F12433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36CBCE2" w14:textId="1CE09711" w:rsidR="00E50ED4" w:rsidRPr="00450795" w:rsidRDefault="00EE2B6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 xml:space="preserve">projekt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jest zgodny z Konwencją o Prawach Osób Niepełnosprawnych sporządzoną w Nowym Jorku dnia 13 grudnia 2006 r. (Dz. U. z 2012 r. poz. 1169 z późn. zm.) w zakresie odnoszącym się do sposobu realizacji, zakresu projektu i wnioskodawcy.</w:t>
            </w:r>
          </w:p>
          <w:p w14:paraId="658D6593" w14:textId="390C91E4" w:rsidR="00E50ED4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Zgodność projektu z Konwencją o Prawach Osób Niepełnosprawnych na etapie oceny należy rozumieć jako brak sprzeczności pomiędzy wnioskiem o dofinansowanie projektu a wymogami tego dokumentu lub stwierdzenie, że te wymagania są neutralne wobec zakresu i zawartości projektu.</w:t>
            </w:r>
          </w:p>
          <w:p w14:paraId="330E0A03" w14:textId="5761E21F" w:rsidR="009A0D5A" w:rsidRPr="00450795" w:rsidRDefault="009A0D5A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>-</w:t>
            </w:r>
            <w:r w:rsidR="00AB1522" w:rsidRPr="000B6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2B60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F12433" w:rsidRPr="000B6282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>nioskodawca zobowiązał się do weryfikacji spełnienia warunków wynikających z treści tego kryterium na etapie wyboru grantobiorców.</w:t>
            </w:r>
          </w:p>
          <w:p w14:paraId="6A6D80B5" w14:textId="2538027C" w:rsidR="00203D6C" w:rsidRDefault="00203D6C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03D6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7EA38C" w14:textId="3BDFDC18" w:rsidR="00E50ED4" w:rsidRPr="00450795" w:rsidRDefault="00E50ED4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1552853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5AF8B25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E50ED4" w:rsidRPr="00450795" w14:paraId="4C629D13" w14:textId="77777777" w:rsidTr="00EB6677">
        <w:tc>
          <w:tcPr>
            <w:tcW w:w="251" w:type="pct"/>
          </w:tcPr>
          <w:p w14:paraId="50A96571" w14:textId="1E100180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4" w:type="pct"/>
          </w:tcPr>
          <w:p w14:paraId="0DA58FF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zasadą zrównoważonego rozwoju</w:t>
            </w:r>
          </w:p>
        </w:tc>
        <w:tc>
          <w:tcPr>
            <w:tcW w:w="2645" w:type="pct"/>
          </w:tcPr>
          <w:p w14:paraId="715B5B6D" w14:textId="4B926A95" w:rsidR="00253717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F12433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FFE9AA3" w14:textId="3C268815" w:rsidR="00E50ED4" w:rsidRDefault="00EE2B6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projekt jest zgodny z zasadą zrównoważonego rozwoju określoną w art. 9 ust. 4 Rozporządzenia 2021/1060.</w:t>
            </w:r>
          </w:p>
          <w:p w14:paraId="380540E6" w14:textId="5202A6BC" w:rsidR="009A0D5A" w:rsidRPr="00450795" w:rsidRDefault="00EE2B6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AB1522" w:rsidRPr="000B6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433" w:rsidRPr="000B6282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>nioskodawca zobowiązał się do weryfikacji spełnienia warunków wynikających z treści tego kryterium na etapie wyboru grantobiorców.</w:t>
            </w:r>
          </w:p>
          <w:p w14:paraId="31263ACE" w14:textId="5BB99ACC" w:rsidR="00203D6C" w:rsidRDefault="00203D6C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203D6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7F28DE" w14:textId="00537A39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0" w:type="pct"/>
          </w:tcPr>
          <w:p w14:paraId="0A4FBBB2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2FE0567C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</w:tbl>
    <w:p w14:paraId="6FBD57CD" w14:textId="6E19D161" w:rsidR="00E50ED4" w:rsidRPr="00450795" w:rsidRDefault="00E50ED4" w:rsidP="00450795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Kryteria merytoryczne</w:t>
      </w:r>
    </w:p>
    <w:tbl>
      <w:tblPr>
        <w:tblStyle w:val="Tabela-Siatka"/>
        <w:tblW w:w="5040" w:type="pct"/>
        <w:tblLook w:val="0620" w:firstRow="1" w:lastRow="0" w:firstColumn="0" w:lastColumn="0" w:noHBand="1" w:noVBand="1"/>
      </w:tblPr>
      <w:tblGrid>
        <w:gridCol w:w="703"/>
        <w:gridCol w:w="1698"/>
        <w:gridCol w:w="8097"/>
        <w:gridCol w:w="3608"/>
      </w:tblGrid>
      <w:tr w:rsidR="00E50ED4" w:rsidRPr="00450795" w14:paraId="73CF1A69" w14:textId="77777777" w:rsidTr="006769AD">
        <w:trPr>
          <w:tblHeader/>
        </w:trPr>
        <w:tc>
          <w:tcPr>
            <w:tcW w:w="249" w:type="pct"/>
            <w:shd w:val="clear" w:color="auto" w:fill="D9D9D9" w:themeFill="background1" w:themeFillShade="D9"/>
          </w:tcPr>
          <w:p w14:paraId="4DDE419E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602" w:type="pct"/>
            <w:shd w:val="clear" w:color="auto" w:fill="D9D9D9" w:themeFill="background1" w:themeFillShade="D9"/>
          </w:tcPr>
          <w:p w14:paraId="628824D6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870" w:type="pct"/>
            <w:shd w:val="clear" w:color="auto" w:fill="D9D9D9" w:themeFill="background1" w:themeFillShade="D9"/>
          </w:tcPr>
          <w:p w14:paraId="1BFA08CD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1279" w:type="pct"/>
            <w:shd w:val="clear" w:color="auto" w:fill="D9D9D9" w:themeFill="background1" w:themeFillShade="D9"/>
          </w:tcPr>
          <w:p w14:paraId="623058E4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150D98" w:rsidRPr="00450795" w14:paraId="54E76FA1" w14:textId="77777777" w:rsidTr="006769AD">
        <w:tc>
          <w:tcPr>
            <w:tcW w:w="249" w:type="pct"/>
          </w:tcPr>
          <w:p w14:paraId="6B352A73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29348990"/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B.1</w:t>
            </w:r>
          </w:p>
        </w:tc>
        <w:tc>
          <w:tcPr>
            <w:tcW w:w="602" w:type="pct"/>
          </w:tcPr>
          <w:p w14:paraId="71AA64CD" w14:textId="1BEE1444" w:rsidR="00150D98" w:rsidRPr="00450795" w:rsidRDefault="00681275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G</w:t>
            </w:r>
            <w:r w:rsidR="00150D98" w:rsidRPr="00450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rupa docelowa projektu</w:t>
            </w:r>
          </w:p>
        </w:tc>
        <w:tc>
          <w:tcPr>
            <w:tcW w:w="2870" w:type="pct"/>
          </w:tcPr>
          <w:p w14:paraId="088D33BB" w14:textId="099CC031" w:rsidR="00150D98" w:rsidRPr="001D1750" w:rsidRDefault="00150D98" w:rsidP="001D1750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W kryterium sprawdzimy, czy</w:t>
            </w:r>
            <w:r w:rsidR="001D175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D1750">
              <w:rPr>
                <w:rFonts w:ascii="Arial" w:hAnsi="Arial" w:cs="Arial"/>
                <w:color w:val="000000"/>
                <w:sz w:val="24"/>
                <w:szCs w:val="24"/>
              </w:rPr>
              <w:t xml:space="preserve">dobór i opis grupy docelowej </w:t>
            </w:r>
            <w:bookmarkStart w:id="3" w:name="_Hlk126914034"/>
            <w:r w:rsidRPr="001D1750">
              <w:rPr>
                <w:rFonts w:ascii="Arial" w:hAnsi="Arial" w:cs="Arial"/>
                <w:color w:val="000000"/>
                <w:sz w:val="24"/>
                <w:szCs w:val="24"/>
              </w:rPr>
              <w:t>(w tym weryfikacja kwalifikowalności grupy docelowej)</w:t>
            </w:r>
            <w:bookmarkEnd w:id="3"/>
            <w:r w:rsidRPr="001D1750">
              <w:rPr>
                <w:rFonts w:ascii="Arial" w:hAnsi="Arial" w:cs="Arial"/>
                <w:color w:val="000000"/>
                <w:sz w:val="24"/>
                <w:szCs w:val="24"/>
              </w:rPr>
              <w:t xml:space="preserve"> jest adekwatny do założeń projektu.</w:t>
            </w:r>
          </w:p>
          <w:p w14:paraId="070A0C02" w14:textId="17EC51BF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277B6EC9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 oparciu o wniosek o dofinansowanie projektu.</w:t>
            </w:r>
          </w:p>
        </w:tc>
        <w:tc>
          <w:tcPr>
            <w:tcW w:w="1279" w:type="pct"/>
          </w:tcPr>
          <w:p w14:paraId="6564BBA6" w14:textId="03CCAB98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="00745E7E"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04AF51F2" w14:textId="57658CD3" w:rsidR="00150D98" w:rsidRPr="001B58C2" w:rsidRDefault="001B58C2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1B58C2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bookmarkEnd w:id="2"/>
      <w:tr w:rsidR="00150D98" w:rsidRPr="00450795" w14:paraId="318A4546" w14:textId="77777777" w:rsidTr="006769AD">
        <w:tc>
          <w:tcPr>
            <w:tcW w:w="249" w:type="pct"/>
          </w:tcPr>
          <w:p w14:paraId="4DB24E9A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B.2</w:t>
            </w:r>
          </w:p>
        </w:tc>
        <w:tc>
          <w:tcPr>
            <w:tcW w:w="602" w:type="pct"/>
          </w:tcPr>
          <w:p w14:paraId="4C7E3EFD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Wskaźniki projektu</w:t>
            </w:r>
          </w:p>
        </w:tc>
        <w:tc>
          <w:tcPr>
            <w:tcW w:w="2870" w:type="pct"/>
          </w:tcPr>
          <w:p w14:paraId="22434FF8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W kryterium sprawdzimy prawidłowość opisu i doboru wskaźników do założeń projektu i Regulaminu wyboru projektów, w tym:</w:t>
            </w:r>
          </w:p>
          <w:p w14:paraId="0B5FB1B1" w14:textId="77777777" w:rsidR="00150D98" w:rsidRPr="00450795" w:rsidRDefault="00150D98" w:rsidP="00450795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możliwość osiągnięcia w ramach projektu skwantyfikowanych wskaźników produktów i rezultatów;</w:t>
            </w:r>
          </w:p>
          <w:p w14:paraId="7130898C" w14:textId="77777777" w:rsidR="00150D98" w:rsidRPr="00450795" w:rsidRDefault="00150D98" w:rsidP="00450795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adekwatność i poprawność sformułowania wskaźników;</w:t>
            </w:r>
          </w:p>
          <w:p w14:paraId="6A159826" w14:textId="2F5D3120" w:rsidR="00150D98" w:rsidRPr="00450795" w:rsidRDefault="00150D98" w:rsidP="00450795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sposób mierzenia wskaźników ze wskazaniem źródła pomiaru.</w:t>
            </w:r>
          </w:p>
          <w:p w14:paraId="5714D293" w14:textId="25326F65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1461CEF8" w14:textId="02E6BDE1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9" w:type="pct"/>
          </w:tcPr>
          <w:p w14:paraId="4E0BC32A" w14:textId="68375AE4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="00745E7E"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0287DF32" w14:textId="6CD08093" w:rsidR="00150D98" w:rsidRPr="001B58C2" w:rsidRDefault="001B58C2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1B58C2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150D98" w:rsidRPr="00450795" w14:paraId="5CDB1391" w14:textId="77777777" w:rsidTr="006769AD">
        <w:tc>
          <w:tcPr>
            <w:tcW w:w="249" w:type="pct"/>
          </w:tcPr>
          <w:p w14:paraId="20906C8B" w14:textId="77777777" w:rsidR="00150D98" w:rsidRPr="004F2CFE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230FEA">
              <w:rPr>
                <w:rFonts w:ascii="Arial" w:hAnsi="Arial" w:cs="Arial"/>
                <w:b/>
                <w:bCs/>
                <w:sz w:val="24"/>
                <w:szCs w:val="24"/>
              </w:rPr>
              <w:t>B.3</w:t>
            </w:r>
          </w:p>
        </w:tc>
        <w:tc>
          <w:tcPr>
            <w:tcW w:w="602" w:type="pct"/>
          </w:tcPr>
          <w:p w14:paraId="5FA0E05E" w14:textId="77777777" w:rsidR="00150D98" w:rsidRPr="004F2CFE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 w:rsidRPr="00230FEA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Zadania projektu</w:t>
            </w:r>
          </w:p>
        </w:tc>
        <w:tc>
          <w:tcPr>
            <w:tcW w:w="2870" w:type="pct"/>
          </w:tcPr>
          <w:p w14:paraId="39CC681D" w14:textId="6BEC63F2" w:rsidR="00150D98" w:rsidRPr="00230FEA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W kryterium sprawdzimy</w:t>
            </w:r>
            <w:r w:rsidR="00ED0C0C">
              <w:rPr>
                <w:rFonts w:ascii="Arial" w:hAnsi="Arial" w:cs="Arial"/>
                <w:color w:val="000000"/>
                <w:sz w:val="24"/>
                <w:szCs w:val="24"/>
              </w:rPr>
              <w:t xml:space="preserve"> czy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08961D47" w14:textId="1A69008C" w:rsidR="00230FEA" w:rsidRP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AE2075">
              <w:rPr>
                <w:rFonts w:ascii="Arial" w:hAnsi="Arial" w:cs="Arial"/>
                <w:color w:val="000000"/>
                <w:sz w:val="24"/>
                <w:szCs w:val="24"/>
              </w:rPr>
              <w:t xml:space="preserve">dokonano </w:t>
            </w:r>
            <w:r w:rsidR="005A1844">
              <w:rPr>
                <w:rFonts w:ascii="Arial" w:hAnsi="Arial" w:cs="Arial"/>
                <w:color w:val="000000"/>
                <w:sz w:val="24"/>
                <w:szCs w:val="24"/>
              </w:rPr>
              <w:t>szczegółowego</w:t>
            </w:r>
            <w:r w:rsidR="00AE20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opis</w:t>
            </w:r>
            <w:r w:rsidR="000A7480"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 xml:space="preserve"> zadania</w:t>
            </w:r>
            <w:r w:rsidR="00AE207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1EDD928" w14:textId="0295B303" w:rsidR="00230FEA" w:rsidRP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2.opis zadania zawiera harmonogram realizacji naboru grantów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CB08087" w14:textId="44012F84" w:rsidR="00230FEA" w:rsidRP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 xml:space="preserve">3.wnioskodawca zadeklarował, iż projekty objęte grantem będą wybierane, rozliczane i kontrolowane zgodnie z procedurami zatwierdzonymi przez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D65418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A3F8497" w14:textId="7C88A1FC" w:rsidR="00230FEA" w:rsidRP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 xml:space="preserve">4.wnioskodawca zadeklarował, iż projekty objęte grantem będą realizowane zgodnie z przepisami właściwymi dla obszaru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merytorycznego i warunkami wsparcia określonymi w Regulaminie wyboru projektów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E7DFF42" w14:textId="20BB38E2" w:rsid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5.projekt zakłada zachowanie trwałości projektu w odniesieniu do wydatków ponoszonych jako cross-financing lub w sytuacji, gdy projekt podlega obowiązkowi utrzymania inwestycji zgodnie z obowiązującymi zasadami pomocy publicznej (o ile dotyczy);</w:t>
            </w:r>
          </w:p>
          <w:p w14:paraId="0E8A8C73" w14:textId="3D667831" w:rsidR="00150D98" w:rsidRPr="00230FEA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743AE181" w14:textId="1CD4F2B5" w:rsidR="00150D98" w:rsidRPr="004F2CFE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</w:t>
            </w:r>
            <w:r w:rsidR="00FE7B5C">
              <w:rPr>
                <w:rFonts w:ascii="Arial" w:hAnsi="Arial" w:cs="Arial"/>
                <w:color w:val="000000"/>
                <w:sz w:val="24"/>
                <w:szCs w:val="24"/>
              </w:rPr>
              <w:t xml:space="preserve"> oraz </w:t>
            </w:r>
            <w:r w:rsidR="00203D6C">
              <w:rPr>
                <w:rFonts w:ascii="Arial" w:hAnsi="Arial" w:cs="Arial"/>
                <w:color w:val="000000"/>
                <w:sz w:val="24"/>
                <w:szCs w:val="24"/>
              </w:rPr>
              <w:t>Plan Komunikacji stanowiący załącznik do Umowy Ramowej</w:t>
            </w:r>
            <w:r w:rsidR="00FE7B5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9" w:type="pct"/>
          </w:tcPr>
          <w:p w14:paraId="4557B950" w14:textId="50AB8266" w:rsidR="00150D98" w:rsidRPr="00230FEA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="00745E7E" w:rsidRPr="00230F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013156C9" w14:textId="651F31DE" w:rsidR="00150D98" w:rsidRPr="00230FEA" w:rsidRDefault="001B58C2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230FEA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150D98" w:rsidRPr="00450795" w14:paraId="38784945" w14:textId="77777777" w:rsidTr="006769AD">
        <w:tc>
          <w:tcPr>
            <w:tcW w:w="249" w:type="pct"/>
          </w:tcPr>
          <w:p w14:paraId="5B8A8482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B.4</w:t>
            </w:r>
          </w:p>
        </w:tc>
        <w:tc>
          <w:tcPr>
            <w:tcW w:w="602" w:type="pct"/>
          </w:tcPr>
          <w:p w14:paraId="6C0A4491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Potencjał do realizacji projektu</w:t>
            </w:r>
          </w:p>
        </w:tc>
        <w:tc>
          <w:tcPr>
            <w:tcW w:w="2870" w:type="pct"/>
          </w:tcPr>
          <w:p w14:paraId="60F56A9B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W kryterium sprawdzimy:</w:t>
            </w:r>
          </w:p>
          <w:p w14:paraId="3A9BE482" w14:textId="515C5769" w:rsidR="00150D98" w:rsidRPr="00450795" w:rsidRDefault="00150D98" w:rsidP="00450795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potencjał kadrowy i techniczny planowany do zaangażowania w ramach projektu,</w:t>
            </w:r>
          </w:p>
          <w:p w14:paraId="099A2639" w14:textId="36FFB1E6" w:rsidR="00150D98" w:rsidRPr="00450795" w:rsidRDefault="00150D98" w:rsidP="00450795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czy opis potencjału i doświadczenia wnioskodawcy jest adekwatny do założeń projektu;</w:t>
            </w:r>
          </w:p>
          <w:p w14:paraId="4A6BA060" w14:textId="591FEF1A" w:rsidR="00150D98" w:rsidRPr="00450795" w:rsidRDefault="00150D98" w:rsidP="00450795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sposób zarządzania projektem.</w:t>
            </w:r>
          </w:p>
          <w:p w14:paraId="4478946D" w14:textId="6F3AF0C2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Komitet Monitorujący dopuszcza doprecyzowanie zakresu kryterium na potrzeby danego postępowania w Regulaminie wyboru projektów, w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zakresie zgodności z wytycznymi, o których mowa w ustawie wdrożeniowej, oraz przepisami prawa krajowego.</w:t>
            </w:r>
          </w:p>
          <w:p w14:paraId="60E2F130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279" w:type="pct"/>
          </w:tcPr>
          <w:p w14:paraId="7DB450A3" w14:textId="77777777" w:rsidR="00EF0B85" w:rsidRPr="00450795" w:rsidRDefault="00EF0B85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 (niespełnienie kryterium oznacza negatywną ocenę).</w:t>
            </w:r>
          </w:p>
          <w:p w14:paraId="57D599C0" w14:textId="72C00C0B" w:rsidR="00150D98" w:rsidRPr="00FE4DD0" w:rsidRDefault="00FE4DD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FE4DD0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150D98" w:rsidRPr="00450795" w14:paraId="590AE616" w14:textId="77777777" w:rsidTr="006769AD">
        <w:tc>
          <w:tcPr>
            <w:tcW w:w="249" w:type="pct"/>
          </w:tcPr>
          <w:p w14:paraId="799FB2D5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3A4">
              <w:rPr>
                <w:rFonts w:ascii="Arial" w:hAnsi="Arial" w:cs="Arial"/>
                <w:b/>
                <w:bCs/>
                <w:sz w:val="24"/>
                <w:szCs w:val="24"/>
              </w:rPr>
              <w:t>B.5</w:t>
            </w:r>
          </w:p>
        </w:tc>
        <w:tc>
          <w:tcPr>
            <w:tcW w:w="602" w:type="pct"/>
          </w:tcPr>
          <w:p w14:paraId="7E9C7C41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Budżet projektu</w:t>
            </w:r>
          </w:p>
        </w:tc>
        <w:tc>
          <w:tcPr>
            <w:tcW w:w="2870" w:type="pct"/>
          </w:tcPr>
          <w:p w14:paraId="5457B296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W kryterium sprawdzimy:</w:t>
            </w:r>
          </w:p>
          <w:p w14:paraId="436B10C4" w14:textId="306FC121" w:rsidR="00150D98" w:rsidRPr="00450795" w:rsidRDefault="00150D98" w:rsidP="00450795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zgodność budżetu projektu z Wytycznymi dotyczącymi kwalifikowalności wydatków na lata 2021-2027</w:t>
            </w:r>
            <w:r w:rsidR="00EB38A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0696FD5B" w14:textId="6EFC5782" w:rsidR="00150D98" w:rsidRPr="00450795" w:rsidRDefault="00150D98" w:rsidP="00450795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poprawność sporządzenia budżetu (m.in. koszty pośrednie, cross-financing, wkład własny</w:t>
            </w:r>
            <w:r w:rsidR="000B6282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D43B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błędne wyliczenia itp.).</w:t>
            </w:r>
          </w:p>
          <w:p w14:paraId="0B4AAC7B" w14:textId="3BF52288" w:rsidR="00BD25AC" w:rsidRDefault="00DE4AF4" w:rsidP="00BD25AC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adekwatn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ość </w:t>
            </w:r>
            <w:r w:rsidR="00150D98" w:rsidRPr="00450795">
              <w:rPr>
                <w:rFonts w:ascii="Arial" w:hAnsi="Arial" w:cs="Arial"/>
                <w:color w:val="000000"/>
                <w:sz w:val="24"/>
                <w:szCs w:val="24"/>
              </w:rPr>
              <w:t>budżet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  <w:r w:rsidR="00150D98"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 projektu do założeń projektu i Regulaminu wyboru projektów.</w:t>
            </w:r>
          </w:p>
          <w:p w14:paraId="24B869A4" w14:textId="463A8D3A" w:rsidR="00BF7EF4" w:rsidRDefault="00DE4AF4" w:rsidP="00BD25AC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4C2EDA">
              <w:rPr>
                <w:rFonts w:ascii="Arial" w:hAnsi="Arial" w:cs="Arial"/>
                <w:color w:val="000000"/>
                <w:sz w:val="24"/>
                <w:szCs w:val="24"/>
              </w:rPr>
              <w:t>zy w</w:t>
            </w:r>
            <w:r w:rsidR="00BF7EF4">
              <w:rPr>
                <w:rFonts w:ascii="Arial" w:hAnsi="Arial" w:cs="Arial"/>
                <w:color w:val="000000"/>
                <w:sz w:val="24"/>
                <w:szCs w:val="24"/>
              </w:rPr>
              <w:t xml:space="preserve">kład własny będzie proporcjonalny w stosunku do kosztów pośrednich oraz </w:t>
            </w:r>
            <w:r w:rsidR="002505D5">
              <w:rPr>
                <w:rFonts w:ascii="Arial" w:hAnsi="Arial" w:cs="Arial"/>
                <w:color w:val="000000"/>
                <w:sz w:val="24"/>
                <w:szCs w:val="24"/>
              </w:rPr>
              <w:t xml:space="preserve">kosztów </w:t>
            </w:r>
            <w:r w:rsidR="00BF7EF4">
              <w:rPr>
                <w:rFonts w:ascii="Arial" w:hAnsi="Arial" w:cs="Arial"/>
                <w:color w:val="000000"/>
                <w:sz w:val="24"/>
                <w:szCs w:val="24"/>
              </w:rPr>
              <w:t xml:space="preserve">bezpośrednich. </w:t>
            </w:r>
          </w:p>
          <w:p w14:paraId="598657D0" w14:textId="725A7BA5" w:rsidR="006F1054" w:rsidRDefault="00EE2B60" w:rsidP="006F105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4C2EDA">
              <w:rPr>
                <w:rFonts w:ascii="Arial" w:hAnsi="Arial" w:cs="Arial"/>
                <w:color w:val="000000"/>
                <w:sz w:val="24"/>
                <w:szCs w:val="24"/>
              </w:rPr>
              <w:t xml:space="preserve">zy </w:t>
            </w:r>
            <w:r w:rsidR="009023FC" w:rsidRPr="009833A5">
              <w:rPr>
                <w:rFonts w:ascii="Arial" w:hAnsi="Arial" w:cs="Arial"/>
                <w:color w:val="000000"/>
                <w:sz w:val="24"/>
                <w:szCs w:val="24"/>
              </w:rPr>
              <w:t>wnioskodawca</w:t>
            </w:r>
            <w:r w:rsidR="00BD25AC" w:rsidRPr="009833A5">
              <w:rPr>
                <w:rFonts w:ascii="Arial" w:hAnsi="Arial" w:cs="Arial"/>
                <w:color w:val="000000"/>
                <w:sz w:val="24"/>
                <w:szCs w:val="24"/>
              </w:rPr>
              <w:t xml:space="preserve"> zadeklarował weryfikację zapisów na poziomie projektu grantowego</w:t>
            </w:r>
            <w:r w:rsidR="006F1054">
              <w:rPr>
                <w:rFonts w:ascii="Arial" w:hAnsi="Arial" w:cs="Arial"/>
                <w:color w:val="000000"/>
                <w:sz w:val="24"/>
                <w:szCs w:val="24"/>
              </w:rPr>
              <w:t xml:space="preserve"> w ramach:</w:t>
            </w:r>
          </w:p>
          <w:p w14:paraId="049E4BA8" w14:textId="14466D58" w:rsidR="006F1054" w:rsidRPr="000B6282" w:rsidRDefault="007C5396" w:rsidP="000B6282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1) </w:t>
            </w:r>
            <w:r w:rsidR="006F1054" w:rsidRPr="000B6282">
              <w:rPr>
                <w:rFonts w:ascii="Arial" w:hAnsi="Arial" w:cs="Arial"/>
                <w:color w:val="000000"/>
                <w:sz w:val="24"/>
                <w:szCs w:val="24"/>
              </w:rPr>
              <w:t>niezbędnoś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ci</w:t>
            </w:r>
            <w:r w:rsidR="006F1054" w:rsidRPr="000B6282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planowanych wydatków w budżecie projektu objętego grantem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F1054" w:rsidRPr="000B6282">
              <w:rPr>
                <w:rFonts w:ascii="Arial" w:hAnsi="Arial" w:cs="Arial"/>
                <w:color w:val="000000"/>
                <w:sz w:val="24"/>
                <w:szCs w:val="24"/>
              </w:rPr>
              <w:t>czy wydatki wynikają bezpośrednio z opisanych działań i przyczyniają się do osiągnięcia produktów projektu;</w:t>
            </w:r>
          </w:p>
          <w:p w14:paraId="47C92580" w14:textId="3FEB7FE4" w:rsidR="006F1054" w:rsidRPr="006F1054" w:rsidRDefault="006F1054" w:rsidP="000B6282">
            <w:pPr>
              <w:pStyle w:val="Akapitzlist"/>
              <w:numPr>
                <w:ilvl w:val="0"/>
                <w:numId w:val="45"/>
              </w:num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054">
              <w:rPr>
                <w:rFonts w:ascii="Arial" w:hAnsi="Arial" w:cs="Arial"/>
                <w:color w:val="000000"/>
                <w:sz w:val="24"/>
                <w:szCs w:val="24"/>
              </w:rPr>
              <w:t>racjonalność i efektywność planowanych wydatków, w tym:</w:t>
            </w:r>
          </w:p>
          <w:p w14:paraId="0AB0858E" w14:textId="4BAED1CF" w:rsidR="006F1054" w:rsidRPr="006F1054" w:rsidRDefault="006F1054" w:rsidP="000B6282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a) </w:t>
            </w:r>
            <w:r w:rsidRPr="006F1054">
              <w:rPr>
                <w:rFonts w:ascii="Arial" w:hAnsi="Arial" w:cs="Arial"/>
                <w:color w:val="000000"/>
                <w:sz w:val="24"/>
                <w:szCs w:val="24"/>
              </w:rPr>
              <w:t>czy są adekwatne do zakresu i specyfiki projektu, czasu jego realizacji oraz planowanych produktów projektu;</w:t>
            </w:r>
          </w:p>
          <w:p w14:paraId="31005B33" w14:textId="7028E724" w:rsidR="006F1054" w:rsidRPr="006F1054" w:rsidRDefault="006F1054" w:rsidP="000B6282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b) </w:t>
            </w:r>
            <w:r w:rsidRPr="006F1054">
              <w:rPr>
                <w:rFonts w:ascii="Arial" w:hAnsi="Arial" w:cs="Arial"/>
                <w:color w:val="000000"/>
                <w:sz w:val="24"/>
                <w:szCs w:val="24"/>
              </w:rPr>
              <w:t>czy są zgodne ze standardami lub cenami rynkowymi towarów lub usług,</w:t>
            </w:r>
          </w:p>
          <w:p w14:paraId="75B7795C" w14:textId="4AA040DE" w:rsidR="006F1054" w:rsidRPr="006F1054" w:rsidRDefault="006F1054" w:rsidP="000B6282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c) </w:t>
            </w:r>
            <w:r w:rsidRPr="006F1054">
              <w:rPr>
                <w:rFonts w:ascii="Arial" w:hAnsi="Arial" w:cs="Arial"/>
                <w:color w:val="000000"/>
                <w:sz w:val="24"/>
                <w:szCs w:val="24"/>
              </w:rPr>
              <w:t xml:space="preserve">czy określone w projekcie nakłady finansowe służą osiągnięciu możliwie najkorzystniejszych efektów realizacji zadań.  </w:t>
            </w:r>
          </w:p>
          <w:p w14:paraId="3B874F98" w14:textId="1AB7A35A" w:rsidR="00BD25AC" w:rsidRPr="009833A5" w:rsidRDefault="00BD25AC" w:rsidP="000B6282">
            <w:pPr>
              <w:pStyle w:val="Akapitzlist"/>
              <w:spacing w:before="100" w:beforeAutospacing="1" w:after="100" w:afterAutospacing="1" w:line="276" w:lineRule="auto"/>
              <w:ind w:left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3976B7" w14:textId="7534AB55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548C1748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279" w:type="pct"/>
          </w:tcPr>
          <w:p w14:paraId="07291410" w14:textId="53486179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="00745E7E"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</w:t>
            </w:r>
          </w:p>
          <w:p w14:paraId="3611843D" w14:textId="63A19ADE" w:rsidR="00150D98" w:rsidRPr="00FE4DD0" w:rsidRDefault="00FE4DD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FE4DD0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</w:tbl>
    <w:p w14:paraId="0D04BCDC" w14:textId="77777777" w:rsidR="001E1E8E" w:rsidRPr="00450795" w:rsidRDefault="001E1E8E" w:rsidP="001E1E8E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Kryteria dostępu</w:t>
      </w:r>
    </w:p>
    <w:tbl>
      <w:tblPr>
        <w:tblStyle w:val="Tabela-Siatka"/>
        <w:tblW w:w="5114" w:type="pct"/>
        <w:tblLook w:val="0620" w:firstRow="1" w:lastRow="0" w:firstColumn="0" w:lastColumn="0" w:noHBand="1" w:noVBand="1"/>
      </w:tblPr>
      <w:tblGrid>
        <w:gridCol w:w="590"/>
        <w:gridCol w:w="2659"/>
        <w:gridCol w:w="7718"/>
        <w:gridCol w:w="3346"/>
      </w:tblGrid>
      <w:tr w:rsidR="001E1E8E" w:rsidRPr="00450795" w14:paraId="1E16C5E0" w14:textId="77777777" w:rsidTr="001558FD">
        <w:trPr>
          <w:tblHeader/>
        </w:trPr>
        <w:tc>
          <w:tcPr>
            <w:tcW w:w="206" w:type="pct"/>
            <w:shd w:val="clear" w:color="auto" w:fill="D9D9D9" w:themeFill="background1" w:themeFillShade="D9"/>
          </w:tcPr>
          <w:p w14:paraId="09CE0CE8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929" w:type="pct"/>
            <w:shd w:val="clear" w:color="auto" w:fill="D9D9D9" w:themeFill="background1" w:themeFillShade="D9"/>
          </w:tcPr>
          <w:p w14:paraId="40D1D09C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14:paraId="4C3CD094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1169" w:type="pct"/>
            <w:shd w:val="clear" w:color="auto" w:fill="D9D9D9" w:themeFill="background1" w:themeFillShade="D9"/>
          </w:tcPr>
          <w:p w14:paraId="541AAAC9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1E1E8E" w:rsidRPr="00450795" w14:paraId="284D7087" w14:textId="77777777" w:rsidTr="001558FD">
        <w:tc>
          <w:tcPr>
            <w:tcW w:w="206" w:type="pct"/>
            <w:shd w:val="clear" w:color="auto" w:fill="auto"/>
          </w:tcPr>
          <w:p w14:paraId="1FD3DD11" w14:textId="05F24895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="00D214B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9" w:type="pct"/>
            <w:shd w:val="clear" w:color="auto" w:fill="auto"/>
          </w:tcPr>
          <w:p w14:paraId="1DD49BFC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 jest zgodny </w:t>
            </w: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z zapisami Szczegółowego Opisu Priorytetów</w:t>
            </w:r>
          </w:p>
        </w:tc>
        <w:tc>
          <w:tcPr>
            <w:tcW w:w="2696" w:type="pct"/>
            <w:shd w:val="clear" w:color="auto" w:fill="auto"/>
          </w:tcPr>
          <w:p w14:paraId="0070DEFA" w14:textId="6CDD7AF2" w:rsidR="001E1E8E" w:rsidRPr="00450795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 kryterium sprawdzimy, czy projekt jest zgodny z zapisami Szczegółowego Opisu Priorytetów dla Działania </w:t>
            </w: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760ED1">
              <w:rPr>
                <w:rFonts w:ascii="Arial" w:hAnsi="Arial" w:cs="Arial"/>
                <w:sz w:val="24"/>
                <w:szCs w:val="24"/>
              </w:rPr>
              <w:t>4</w:t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w wersji aktualnej na dzień rozpoczęcia naboru</w:t>
            </w:r>
            <w:r w:rsidRPr="0045079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Pr="0045079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B51BB6" w14:textId="0AB00413" w:rsidR="00374E4B" w:rsidRPr="004F2CFE" w:rsidRDefault="001E1E8E" w:rsidP="0087788F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zakresie informacji wskazanych w polu „Opis działań” dotyczących typów projektów oraz zasad realizacji wspar</w:t>
            </w:r>
            <w:r w:rsidR="00C915CA">
              <w:rPr>
                <w:rFonts w:ascii="Arial" w:hAnsi="Arial" w:cs="Arial"/>
                <w:sz w:val="24"/>
                <w:szCs w:val="24"/>
              </w:rPr>
              <w:t xml:space="preserve">cia </w:t>
            </w:r>
            <w:r w:rsidR="00674A0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EA4332D" w14:textId="77777777" w:rsidR="001E1E8E" w:rsidRPr="00450795" w:rsidRDefault="001E1E8E" w:rsidP="00920F1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zakresie informacji wskazanych w polu „Maksymalny % poziom dofinansowania całkowitego wydatków kwalifikowalnych na poziomie projektu”;</w:t>
            </w:r>
          </w:p>
          <w:p w14:paraId="3C4C28BC" w14:textId="77777777" w:rsidR="001E1E8E" w:rsidRPr="00450795" w:rsidRDefault="001E1E8E" w:rsidP="00920F1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w zakresie informacji wskazanych w polu „Minimalny wkład własny beneficjenta”;</w:t>
            </w:r>
          </w:p>
          <w:p w14:paraId="50C397A7" w14:textId="77777777" w:rsidR="001E1E8E" w:rsidRPr="007B050D" w:rsidRDefault="001E1E8E" w:rsidP="00920F1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7B050D">
              <w:rPr>
                <w:rFonts w:ascii="Arial" w:hAnsi="Arial" w:cs="Arial"/>
                <w:sz w:val="24"/>
                <w:szCs w:val="24"/>
              </w:rPr>
              <w:t>w zakresie informacji wskazanych w polu „Minimalna wartość projektu”;</w:t>
            </w:r>
          </w:p>
          <w:p w14:paraId="3B27E1C0" w14:textId="77777777" w:rsidR="00F202EE" w:rsidRDefault="001E1E8E" w:rsidP="00F202EE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7B050D">
              <w:rPr>
                <w:rFonts w:ascii="Arial" w:hAnsi="Arial" w:cs="Arial"/>
                <w:sz w:val="24"/>
                <w:szCs w:val="24"/>
              </w:rPr>
              <w:t>w zakresie informacji wskazanych w polu „Dopuszczalny cross-financing (%)”.</w:t>
            </w:r>
          </w:p>
          <w:p w14:paraId="685EF100" w14:textId="308F247F" w:rsidR="00F202EE" w:rsidRPr="000B6282" w:rsidRDefault="00BD215D" w:rsidP="000B628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15D">
              <w:rPr>
                <w:rFonts w:ascii="Arial" w:hAnsi="Arial" w:cs="Arial"/>
                <w:sz w:val="24"/>
                <w:szCs w:val="24"/>
              </w:rPr>
              <w:t>w zakresie informacji wskazanych w polu „Uproszczone metody rozliczania”.</w:t>
            </w:r>
          </w:p>
          <w:p w14:paraId="0F5A8579" w14:textId="7E77E197" w:rsidR="001E1E8E" w:rsidRPr="00450795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AB15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69" w:type="pct"/>
            <w:shd w:val="clear" w:color="auto" w:fill="auto"/>
          </w:tcPr>
          <w:p w14:paraId="1EBF240A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77194F46" w14:textId="77777777" w:rsidR="001E1E8E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negocjacji w zakresie wskazanym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</w: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w Regulaminie wyboru projektów.</w:t>
            </w:r>
          </w:p>
          <w:p w14:paraId="25D64623" w14:textId="2090B8A1" w:rsidR="002C769E" w:rsidRPr="00450795" w:rsidRDefault="002C769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E1E8E" w:rsidRPr="00450795" w14:paraId="324E9B5F" w14:textId="77777777" w:rsidTr="001558FD">
        <w:tc>
          <w:tcPr>
            <w:tcW w:w="206" w:type="pct"/>
            <w:shd w:val="clear" w:color="auto" w:fill="auto"/>
          </w:tcPr>
          <w:p w14:paraId="3DE2AD48" w14:textId="2E6BF533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D214B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pct"/>
            <w:shd w:val="clear" w:color="auto" w:fill="auto"/>
          </w:tcPr>
          <w:p w14:paraId="3C1E6C83" w14:textId="77777777" w:rsidR="001E1E8E" w:rsidRPr="00B0533E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Wnioskodawca jest podmiotem uprawnionym do złożenia wniosku </w:t>
            </w: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o dofinansowanie projektu</w:t>
            </w:r>
          </w:p>
        </w:tc>
        <w:tc>
          <w:tcPr>
            <w:tcW w:w="2696" w:type="pct"/>
            <w:shd w:val="clear" w:color="auto" w:fill="auto"/>
          </w:tcPr>
          <w:p w14:paraId="7635B0C2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sprawdzimy, czy wnioskodawc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jest: </w:t>
            </w:r>
          </w:p>
          <w:p w14:paraId="04CAF426" w14:textId="0512FDD9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Lokalna Grupa Działania</w:t>
            </w:r>
            <w:r w:rsidR="00A47DA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z którą została zawarta umowa o warunkach i sposobie realizacji lokalnej strategii rozwoju (umowa ramowa), na </w:t>
            </w:r>
            <w:bookmarkStart w:id="4" w:name="_Hlk148000078"/>
            <w:r>
              <w:rPr>
                <w:rFonts w:ascii="Arial" w:hAnsi="Arial" w:cs="Arial"/>
                <w:sz w:val="24"/>
                <w:szCs w:val="24"/>
              </w:rPr>
              <w:t xml:space="preserve">perspektywę 2021-2027 </w:t>
            </w:r>
            <w:bookmarkEnd w:id="4"/>
            <w:r>
              <w:rPr>
                <w:rFonts w:ascii="Arial" w:hAnsi="Arial" w:cs="Arial"/>
                <w:sz w:val="24"/>
                <w:szCs w:val="24"/>
              </w:rPr>
              <w:t>z Zarządem Województwa Kujawsko-Pomorskiego</w:t>
            </w:r>
          </w:p>
          <w:p w14:paraId="7904F80B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Kryterium jest weryfikowane w oparciu o wniosek o dofinansowanie projektu. </w:t>
            </w:r>
          </w:p>
        </w:tc>
        <w:tc>
          <w:tcPr>
            <w:tcW w:w="1169" w:type="pct"/>
            <w:shd w:val="clear" w:color="auto" w:fill="auto"/>
          </w:tcPr>
          <w:p w14:paraId="4EACBE93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Tak/nie</w:t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niespełnienie kryterium oznacza negatywną ocenę).</w:t>
            </w:r>
          </w:p>
          <w:p w14:paraId="5417DB8D" w14:textId="77777777" w:rsidR="001E1E8E" w:rsidRPr="00B0533E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Nie dopuszcza się możliwości skierowania kryterium do negocjacji.</w:t>
            </w:r>
          </w:p>
        </w:tc>
      </w:tr>
      <w:tr w:rsidR="001E1E8E" w:rsidRPr="00450795" w14:paraId="5ECD6827" w14:textId="77777777" w:rsidTr="001558FD">
        <w:tc>
          <w:tcPr>
            <w:tcW w:w="206" w:type="pct"/>
            <w:shd w:val="clear" w:color="auto" w:fill="auto"/>
          </w:tcPr>
          <w:p w14:paraId="0CAB5B9D" w14:textId="3FFFAB54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="00D214B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9" w:type="pct"/>
            <w:shd w:val="clear" w:color="auto" w:fill="auto"/>
          </w:tcPr>
          <w:p w14:paraId="24E6502E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Lokalną Strategią Rozwoju</w:t>
            </w:r>
          </w:p>
        </w:tc>
        <w:tc>
          <w:tcPr>
            <w:tcW w:w="2696" w:type="pct"/>
            <w:shd w:val="clear" w:color="auto" w:fill="auto"/>
          </w:tcPr>
          <w:p w14:paraId="1BA4125A" w14:textId="77777777" w:rsidR="000A7707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 kryterium sprawdzimy, czy </w:t>
            </w:r>
            <w:r>
              <w:rPr>
                <w:rFonts w:ascii="Arial" w:hAnsi="Arial" w:cs="Arial"/>
                <w:sz w:val="24"/>
                <w:szCs w:val="24"/>
              </w:rPr>
              <w:t>realizacja wsparcia grantowego będzie zgodna z Lokalną Strategią Rozwoju</w:t>
            </w:r>
            <w:r w:rsidR="00F73014">
              <w:rPr>
                <w:rFonts w:ascii="Arial" w:hAnsi="Arial" w:cs="Arial"/>
                <w:sz w:val="24"/>
                <w:szCs w:val="24"/>
              </w:rPr>
              <w:t xml:space="preserve"> na lata 2021-2027</w:t>
            </w:r>
            <w:r>
              <w:rPr>
                <w:rFonts w:ascii="Arial" w:hAnsi="Arial" w:cs="Arial"/>
                <w:sz w:val="24"/>
                <w:szCs w:val="24"/>
              </w:rPr>
              <w:t>, złożoną przez Wnioskodawcę i wybraną do realizacji przez Zarząd Województwa w zakresie</w:t>
            </w:r>
            <w:r w:rsidRPr="0045079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B4E77C" w14:textId="73443B4E" w:rsidR="001E1E8E" w:rsidRDefault="0022092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1E1E8E">
              <w:rPr>
                <w:rFonts w:ascii="Arial" w:hAnsi="Arial" w:cs="Arial"/>
                <w:sz w:val="24"/>
                <w:szCs w:val="24"/>
              </w:rPr>
              <w:t>. wartości alokacji przeznaczonej na dany cel szczegółowy</w:t>
            </w:r>
            <w:r w:rsidR="00162A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1E1E8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A2179F5" w14:textId="6F53BE0D" w:rsidR="001E1E8E" w:rsidRDefault="0022092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E1E8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D577F">
              <w:rPr>
                <w:rFonts w:ascii="Arial" w:hAnsi="Arial" w:cs="Arial"/>
                <w:sz w:val="24"/>
                <w:szCs w:val="24"/>
              </w:rPr>
              <w:t xml:space="preserve">wartości wskaźników </w:t>
            </w:r>
            <w:r w:rsidR="00ED0C0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498F5AD" w14:textId="775285B3" w:rsidR="000D25F0" w:rsidRPr="00450795" w:rsidRDefault="000D25F0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992B58">
              <w:rPr>
                <w:rFonts w:ascii="Arial" w:hAnsi="Arial" w:cs="Arial"/>
                <w:sz w:val="24"/>
                <w:szCs w:val="24"/>
              </w:rPr>
              <w:t xml:space="preserve">w zakresie realizacji </w:t>
            </w:r>
            <w:r w:rsidRPr="000D25F0">
              <w:rPr>
                <w:rFonts w:ascii="Arial" w:hAnsi="Arial" w:cs="Arial"/>
                <w:sz w:val="24"/>
                <w:szCs w:val="24"/>
              </w:rPr>
              <w:t>projekt</w:t>
            </w:r>
            <w:r w:rsidR="00992B58">
              <w:rPr>
                <w:rFonts w:ascii="Arial" w:hAnsi="Arial" w:cs="Arial"/>
                <w:sz w:val="24"/>
                <w:szCs w:val="24"/>
              </w:rPr>
              <w:t>u</w:t>
            </w:r>
            <w:r w:rsidRPr="000D25F0">
              <w:rPr>
                <w:rFonts w:ascii="Arial" w:hAnsi="Arial" w:cs="Arial"/>
                <w:sz w:val="24"/>
                <w:szCs w:val="24"/>
              </w:rPr>
              <w:t xml:space="preserve"> na obszarze LSR, tj. w szczególności</w:t>
            </w:r>
            <w:r w:rsidR="00992B58">
              <w:rPr>
                <w:rFonts w:ascii="Arial" w:hAnsi="Arial" w:cs="Arial"/>
                <w:sz w:val="24"/>
                <w:szCs w:val="24"/>
              </w:rPr>
              <w:t xml:space="preserve"> sprawdzenia</w:t>
            </w:r>
            <w:r w:rsidRPr="000D25F0">
              <w:rPr>
                <w:rFonts w:ascii="Arial" w:hAnsi="Arial" w:cs="Arial"/>
                <w:sz w:val="24"/>
                <w:szCs w:val="24"/>
              </w:rPr>
              <w:t xml:space="preserve"> czy grupą docelową są mieszkańcy LSR.</w:t>
            </w:r>
          </w:p>
          <w:p w14:paraId="415073DC" w14:textId="304FE6C9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034A8A">
              <w:rPr>
                <w:rFonts w:ascii="Arial" w:hAnsi="Arial" w:cs="Arial"/>
                <w:sz w:val="24"/>
                <w:szCs w:val="24"/>
              </w:rPr>
              <w:t xml:space="preserve"> i Lokalną Strategię Rozwoju</w:t>
            </w:r>
            <w:r w:rsidRPr="004507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69" w:type="pct"/>
            <w:shd w:val="clear" w:color="auto" w:fill="auto"/>
          </w:tcPr>
          <w:p w14:paraId="4679A02E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4302D5B5" w14:textId="02BA4383" w:rsidR="001E1E8E" w:rsidRPr="00B0533E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negocjacji w zakresie </w:t>
            </w: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wskazanym w Regulaminie wyboru projektów.</w:t>
            </w:r>
          </w:p>
        </w:tc>
      </w:tr>
      <w:tr w:rsidR="003F0F65" w:rsidRPr="00450795" w14:paraId="016142B8" w14:textId="77777777" w:rsidTr="001558FD">
        <w:tc>
          <w:tcPr>
            <w:tcW w:w="206" w:type="pct"/>
            <w:shd w:val="clear" w:color="auto" w:fill="auto"/>
          </w:tcPr>
          <w:p w14:paraId="697A6863" w14:textId="7AAEE212" w:rsidR="003F0F65" w:rsidRPr="00450795" w:rsidDel="00956A1F" w:rsidRDefault="003F0F65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66569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9" w:type="pct"/>
            <w:shd w:val="clear" w:color="auto" w:fill="auto"/>
          </w:tcPr>
          <w:p w14:paraId="18039567" w14:textId="7091A1DD" w:rsidR="003F0F65" w:rsidDel="00956A1F" w:rsidRDefault="00C251AA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51AA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dodatkowymi zasadami realizacji wsparcia</w:t>
            </w:r>
          </w:p>
        </w:tc>
        <w:tc>
          <w:tcPr>
            <w:tcW w:w="2696" w:type="pct"/>
            <w:shd w:val="clear" w:color="auto" w:fill="auto"/>
          </w:tcPr>
          <w:p w14:paraId="46376550" w14:textId="0666083E" w:rsidR="006B3D34" w:rsidRPr="006B3D34" w:rsidRDefault="00AE2075" w:rsidP="006B3D34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kryterium sprawdzimy czy LGD zobowiązała się do udzielania grantobiorcy dofinansowania na nie więcej niż 2</w:t>
            </w:r>
            <w:r w:rsidR="004C495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>
              <w:rPr>
                <w:rFonts w:ascii="Arial" w:hAnsi="Arial" w:cs="Arial"/>
                <w:sz w:val="24"/>
                <w:szCs w:val="24"/>
              </w:rPr>
              <w:t xml:space="preserve"> wnioski w ramach danego naboru. </w:t>
            </w:r>
          </w:p>
          <w:p w14:paraId="04AF5E9A" w14:textId="05A3181E" w:rsidR="006B3D34" w:rsidRPr="006B3D34" w:rsidRDefault="006B3D34" w:rsidP="006B3D34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B3D34">
              <w:rPr>
                <w:rFonts w:ascii="Arial" w:hAnsi="Arial" w:cs="Arial"/>
                <w:sz w:val="24"/>
                <w:szCs w:val="24"/>
              </w:rPr>
              <w:t xml:space="preserve">Przyjęte rozwiązanie umożliwi skorzystanie z dofinansowania grantów </w:t>
            </w:r>
            <w:r w:rsidR="00AE2075">
              <w:rPr>
                <w:rFonts w:ascii="Arial" w:hAnsi="Arial" w:cs="Arial"/>
                <w:sz w:val="24"/>
                <w:szCs w:val="24"/>
              </w:rPr>
              <w:t xml:space="preserve">większej </w:t>
            </w:r>
            <w:r w:rsidRPr="006B3D34">
              <w:rPr>
                <w:rFonts w:ascii="Arial" w:hAnsi="Arial" w:cs="Arial"/>
                <w:sz w:val="24"/>
                <w:szCs w:val="24"/>
              </w:rPr>
              <w:t xml:space="preserve"> liczbie podmiotów. Ponadto pozwoli na podniesienie poziomu jakości przygotowywanych projektów i sprawniejszą ich realizację na etapie wdrażania. </w:t>
            </w:r>
          </w:p>
          <w:p w14:paraId="6905BB56" w14:textId="6BA87F66" w:rsidR="003F0F65" w:rsidRDefault="006B3D34" w:rsidP="00D2002C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B3D34">
              <w:rPr>
                <w:rFonts w:ascii="Arial" w:hAnsi="Arial" w:cs="Arial"/>
                <w:sz w:val="24"/>
                <w:szCs w:val="24"/>
              </w:rPr>
              <w:t xml:space="preserve">W przypadku  </w:t>
            </w:r>
            <w:r w:rsidR="00AE2075">
              <w:rPr>
                <w:rFonts w:ascii="Arial" w:hAnsi="Arial" w:cs="Arial"/>
                <w:sz w:val="24"/>
                <w:szCs w:val="24"/>
              </w:rPr>
              <w:t xml:space="preserve">grantów realizowanych w </w:t>
            </w:r>
            <w:r w:rsidRPr="006B3D34">
              <w:rPr>
                <w:rFonts w:ascii="Arial" w:hAnsi="Arial" w:cs="Arial"/>
                <w:sz w:val="24"/>
                <w:szCs w:val="24"/>
              </w:rPr>
              <w:t>partners</w:t>
            </w:r>
            <w:r w:rsidR="00AE2075">
              <w:rPr>
                <w:rFonts w:ascii="Arial" w:hAnsi="Arial" w:cs="Arial"/>
                <w:sz w:val="24"/>
                <w:szCs w:val="24"/>
              </w:rPr>
              <w:t>twie</w:t>
            </w:r>
            <w:r w:rsidRPr="006B3D3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E2075">
              <w:rPr>
                <w:rFonts w:ascii="Arial" w:hAnsi="Arial" w:cs="Arial"/>
                <w:sz w:val="24"/>
                <w:szCs w:val="24"/>
              </w:rPr>
              <w:t xml:space="preserve">ograniczenie </w:t>
            </w:r>
            <w:r w:rsidRPr="006B3D34">
              <w:rPr>
                <w:rFonts w:ascii="Arial" w:hAnsi="Arial" w:cs="Arial"/>
                <w:sz w:val="24"/>
                <w:szCs w:val="24"/>
              </w:rPr>
              <w:t xml:space="preserve">dotyczy </w:t>
            </w:r>
            <w:r w:rsidR="00AE2075">
              <w:rPr>
                <w:rFonts w:ascii="Arial" w:hAnsi="Arial" w:cs="Arial"/>
                <w:sz w:val="24"/>
                <w:szCs w:val="24"/>
              </w:rPr>
              <w:t>wszystkich członków partnerstwa</w:t>
            </w:r>
            <w:r w:rsidRPr="006B3D3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87586C" w14:textId="7FFBE885" w:rsidR="00457B7C" w:rsidDel="00956A1F" w:rsidRDefault="00457B7C" w:rsidP="006B3D3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7B7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</w:p>
        </w:tc>
        <w:tc>
          <w:tcPr>
            <w:tcW w:w="1169" w:type="pct"/>
            <w:shd w:val="clear" w:color="auto" w:fill="auto"/>
          </w:tcPr>
          <w:p w14:paraId="700EDD5C" w14:textId="77777777" w:rsidR="006B3D34" w:rsidRPr="006B3D34" w:rsidRDefault="006B3D34" w:rsidP="006B3D3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3D34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</w:p>
          <w:p w14:paraId="054EF9D4" w14:textId="77777777" w:rsidR="006B3D34" w:rsidRPr="006B3D34" w:rsidRDefault="006B3D34" w:rsidP="006B3D3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3D34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4F58166D" w14:textId="3383ACDC" w:rsidR="003F0F65" w:rsidRPr="00450795" w:rsidDel="00956A1F" w:rsidRDefault="006B3D34" w:rsidP="006B3D3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3D34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</w:t>
            </w:r>
          </w:p>
        </w:tc>
      </w:tr>
      <w:tr w:rsidR="003F0F65" w:rsidRPr="00450795" w14:paraId="5F14AAAF" w14:textId="77777777" w:rsidTr="001558FD">
        <w:tc>
          <w:tcPr>
            <w:tcW w:w="206" w:type="pct"/>
            <w:shd w:val="clear" w:color="auto" w:fill="auto"/>
          </w:tcPr>
          <w:p w14:paraId="4A4BB6DA" w14:textId="18DF082B" w:rsidR="003F0F65" w:rsidRDefault="003F0F65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D214B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9" w:type="pct"/>
            <w:shd w:val="clear" w:color="auto" w:fill="auto"/>
          </w:tcPr>
          <w:p w14:paraId="55B2A5F5" w14:textId="73664ADD" w:rsidR="003F0F65" w:rsidDel="00956A1F" w:rsidRDefault="00457B7C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Wnioskodawca </w:t>
            </w:r>
            <w:r w:rsidRPr="00457B7C">
              <w:rPr>
                <w:rFonts w:ascii="Arial" w:hAnsi="Arial" w:cs="Arial"/>
                <w:b/>
                <w:bCs/>
                <w:sz w:val="24"/>
                <w:szCs w:val="24"/>
              </w:rPr>
              <w:t>zapewni procedury przeciwdziałania konfliktowi interesów</w:t>
            </w:r>
          </w:p>
        </w:tc>
        <w:tc>
          <w:tcPr>
            <w:tcW w:w="2696" w:type="pct"/>
            <w:shd w:val="clear" w:color="auto" w:fill="auto"/>
          </w:tcPr>
          <w:p w14:paraId="462C3385" w14:textId="6EAFE1B6" w:rsidR="00D2002C" w:rsidRPr="00D2002C" w:rsidRDefault="00D2002C" w:rsidP="00D2002C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2002C">
              <w:rPr>
                <w:rFonts w:ascii="Arial" w:hAnsi="Arial" w:cs="Arial"/>
                <w:sz w:val="24"/>
                <w:szCs w:val="24"/>
              </w:rPr>
              <w:t xml:space="preserve">Wnioskodawca zapewni procedury przeciwdziałania konfliktowi interesów, w tym:  </w:t>
            </w:r>
          </w:p>
          <w:p w14:paraId="28C14DCF" w14:textId="77777777" w:rsidR="00D2002C" w:rsidRPr="00D2002C" w:rsidRDefault="00D2002C" w:rsidP="00D2002C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2002C">
              <w:rPr>
                <w:rFonts w:ascii="Arial" w:hAnsi="Arial" w:cs="Arial"/>
                <w:sz w:val="24"/>
                <w:szCs w:val="24"/>
              </w:rPr>
              <w:t>- w przypadku zaistnienia konfliktu interesów lub okoliczności budzących wątpliwość co do bezstronności członka Rady, zostanie on zobligowany do wyłączenia się z oceny i wyboru projektu, w którym nastąpi konflikt interesów.</w:t>
            </w:r>
          </w:p>
          <w:p w14:paraId="1AD2C589" w14:textId="77777777" w:rsidR="00D2002C" w:rsidRPr="00D2002C" w:rsidRDefault="00D2002C" w:rsidP="00D2002C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2002C">
              <w:rPr>
                <w:rFonts w:ascii="Arial" w:hAnsi="Arial" w:cs="Arial"/>
                <w:sz w:val="24"/>
                <w:szCs w:val="24"/>
              </w:rPr>
              <w:t xml:space="preserve">- członkowie Rady zobligowani będą do złożenia oświadczeń o bezstronności, których treść zostanie uzgodnienia z IZ. </w:t>
            </w:r>
          </w:p>
          <w:p w14:paraId="22F0C940" w14:textId="77777777" w:rsidR="00D2002C" w:rsidRPr="00D2002C" w:rsidRDefault="00D2002C" w:rsidP="00D2002C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2002C">
              <w:rPr>
                <w:rFonts w:ascii="Arial" w:hAnsi="Arial" w:cs="Arial"/>
                <w:sz w:val="24"/>
                <w:szCs w:val="24"/>
              </w:rPr>
              <w:t xml:space="preserve">Lokalne grupy działania zobowiązane są do opracowania niedyskryminującej i przejrzystej procedury oraz kryteriów wyboru, które pozwalają uniknąć konfliktu interesów na każdym poziomie zarządzania i wdrażania budżetu LSR (Zarząd LGD, Rada LGD, pracownicy biura LGD) i zapewniają, aby żadna pojedyncza grupa interesu nie kontrolowała decyzji w sprawie wyboru. </w:t>
            </w:r>
          </w:p>
          <w:p w14:paraId="41957CE6" w14:textId="0A6563BC" w:rsidR="00457B7C" w:rsidDel="00956A1F" w:rsidRDefault="00D2002C" w:rsidP="00D2002C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002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169" w:type="pct"/>
            <w:shd w:val="clear" w:color="auto" w:fill="auto"/>
          </w:tcPr>
          <w:p w14:paraId="24E1E1B2" w14:textId="77777777" w:rsidR="00457B7C" w:rsidRPr="00871527" w:rsidRDefault="00457B7C" w:rsidP="00457B7C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1527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</w:p>
          <w:p w14:paraId="089C2BC1" w14:textId="77777777" w:rsidR="00457B7C" w:rsidRPr="00871527" w:rsidRDefault="00457B7C" w:rsidP="00457B7C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1527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1EE555AE" w14:textId="667F0269" w:rsidR="003F0F65" w:rsidRPr="00871527" w:rsidDel="00956A1F" w:rsidRDefault="00457B7C" w:rsidP="00457B7C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1527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</w:t>
            </w:r>
          </w:p>
        </w:tc>
      </w:tr>
      <w:tr w:rsidR="000B6356" w:rsidRPr="00450795" w14:paraId="23EC7EAA" w14:textId="77777777" w:rsidTr="001558FD">
        <w:tc>
          <w:tcPr>
            <w:tcW w:w="206" w:type="pct"/>
            <w:shd w:val="clear" w:color="auto" w:fill="auto"/>
          </w:tcPr>
          <w:p w14:paraId="064421AC" w14:textId="36967874" w:rsidR="000B6356" w:rsidRPr="009833A5" w:rsidRDefault="000B6356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A5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="00D7481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9" w:type="pct"/>
            <w:shd w:val="clear" w:color="auto" w:fill="auto"/>
          </w:tcPr>
          <w:p w14:paraId="7ECC7130" w14:textId="24E915F3" w:rsidR="000B6356" w:rsidRPr="009833A5" w:rsidRDefault="000B6356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A5">
              <w:rPr>
                <w:rFonts w:ascii="Arial" w:hAnsi="Arial" w:cs="Arial"/>
                <w:b/>
                <w:bCs/>
                <w:sz w:val="24"/>
                <w:szCs w:val="24"/>
              </w:rPr>
              <w:t>Klauzula antydyskryminacyjna</w:t>
            </w:r>
          </w:p>
        </w:tc>
        <w:tc>
          <w:tcPr>
            <w:tcW w:w="2696" w:type="pct"/>
            <w:shd w:val="clear" w:color="auto" w:fill="auto"/>
          </w:tcPr>
          <w:p w14:paraId="0DF262BB" w14:textId="244CE48F" w:rsidR="000B6356" w:rsidRPr="009833A5" w:rsidRDefault="009023FC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 xml:space="preserve">Wnioskodawca </w:t>
            </w:r>
            <w:r w:rsidR="007C5396">
              <w:rPr>
                <w:rFonts w:ascii="Arial" w:hAnsi="Arial" w:cs="Arial"/>
                <w:sz w:val="24"/>
                <w:szCs w:val="24"/>
              </w:rPr>
              <w:t>zobowiązał się do weryfikacji zakresu poniższego kryterium na etapie wyboru grantobiorców.</w:t>
            </w:r>
          </w:p>
          <w:p w14:paraId="71D96F2A" w14:textId="065B7491" w:rsidR="000B6356" w:rsidRPr="009833A5" w:rsidRDefault="000B6356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 xml:space="preserve">W przypadku, gdy </w:t>
            </w:r>
            <w:r w:rsidR="00505EA1" w:rsidRPr="009833A5">
              <w:rPr>
                <w:rFonts w:ascii="Arial" w:hAnsi="Arial" w:cs="Arial"/>
                <w:sz w:val="24"/>
                <w:szCs w:val="24"/>
              </w:rPr>
              <w:t>grantobiorcą</w:t>
            </w:r>
            <w:r w:rsidRPr="009833A5">
              <w:rPr>
                <w:rFonts w:ascii="Arial" w:hAnsi="Arial" w:cs="Arial"/>
                <w:sz w:val="24"/>
                <w:szCs w:val="24"/>
              </w:rPr>
              <w:t xml:space="preserve"> jest jednostka samorządu terytorialnego (lub podmiot przez nią kontrolowany lub od niej zależny) w kryterium</w:t>
            </w:r>
            <w:r w:rsidR="007667F0">
              <w:rPr>
                <w:rFonts w:ascii="Arial" w:hAnsi="Arial" w:cs="Arial"/>
                <w:sz w:val="24"/>
                <w:szCs w:val="24"/>
              </w:rPr>
              <w:t xml:space="preserve"> zostanie </w:t>
            </w:r>
            <w:r w:rsidRPr="009833A5">
              <w:rPr>
                <w:rFonts w:ascii="Arial" w:hAnsi="Arial" w:cs="Arial"/>
                <w:sz w:val="24"/>
                <w:szCs w:val="24"/>
              </w:rPr>
              <w:t>sprawdz</w:t>
            </w:r>
            <w:r w:rsidR="007667F0">
              <w:rPr>
                <w:rFonts w:ascii="Arial" w:hAnsi="Arial" w:cs="Arial"/>
                <w:sz w:val="24"/>
                <w:szCs w:val="24"/>
              </w:rPr>
              <w:t>one</w:t>
            </w:r>
            <w:r w:rsidRPr="009833A5">
              <w:rPr>
                <w:rFonts w:ascii="Arial" w:hAnsi="Arial" w:cs="Arial"/>
                <w:sz w:val="24"/>
                <w:szCs w:val="24"/>
              </w:rPr>
              <w:t xml:space="preserve">, czy przestrzega ona przepisów </w:t>
            </w:r>
            <w:r w:rsidRPr="009833A5">
              <w:rPr>
                <w:rFonts w:ascii="Arial" w:hAnsi="Arial" w:cs="Arial"/>
                <w:sz w:val="24"/>
                <w:szCs w:val="24"/>
              </w:rPr>
              <w:lastRenderedPageBreak/>
              <w:t>antydyskryminacyjnych, o których mowa w art. 9 ust. 3 rozporządzenia nr 2021/1060.</w:t>
            </w:r>
          </w:p>
          <w:p w14:paraId="3D8A8C8D" w14:textId="77777777" w:rsidR="000B6356" w:rsidRPr="009833A5" w:rsidRDefault="000B6356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>Z klauzuli antydyskryminacyjnej, zawartej w Umowie Partnerstwa oraz programie Fundusze Europejskie dla Kujaw i Pomorza 2021-2027 wynika, że w razie podjęcia przez JST dyskryminujących aktów prawa miejscowego wsparcie, dla tej jednostki oraz podmiotów przez nią kontrolowanych lub od niej zależnych, nie będzie udzielone.</w:t>
            </w:r>
          </w:p>
          <w:p w14:paraId="047173AC" w14:textId="77777777" w:rsidR="000B6356" w:rsidRPr="009833A5" w:rsidRDefault="000B6356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>W przypadku, gdy JST przyjęła dyskryminujące akty prawa miejscowego, sprzeczne z zasadami, o których mowa w art. 9 ust. 3 rozporządzenia nr 2021/1060, a następnie podjęła skuteczne działania naprawcze kryterium uznaje się za spełnione. Podjęte działania naprawcze powinny być opisane we wniosku o dofinansowanie.</w:t>
            </w:r>
          </w:p>
          <w:p w14:paraId="041F3700" w14:textId="1B0D996E" w:rsidR="000B6356" w:rsidRPr="009833A5" w:rsidRDefault="000B6356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 xml:space="preserve">Kryterium weryfikowane jest w oparciu o </w:t>
            </w:r>
            <w:r w:rsidR="00E01BBB">
              <w:rPr>
                <w:rFonts w:ascii="Arial" w:hAnsi="Arial" w:cs="Arial"/>
                <w:sz w:val="24"/>
                <w:szCs w:val="24"/>
              </w:rPr>
              <w:t xml:space="preserve">wniosek o dofinansowanie. </w:t>
            </w:r>
          </w:p>
        </w:tc>
        <w:tc>
          <w:tcPr>
            <w:tcW w:w="1169" w:type="pct"/>
            <w:shd w:val="clear" w:color="auto" w:fill="auto"/>
          </w:tcPr>
          <w:p w14:paraId="3BBED7DF" w14:textId="77777777" w:rsidR="000B6356" w:rsidRPr="009833A5" w:rsidRDefault="000B6356" w:rsidP="000B6356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33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negocjacji/nie/nie dotyczy (niespełnienie kryterium oznacza negatywną ocenę).</w:t>
            </w:r>
          </w:p>
          <w:p w14:paraId="3C8DB884" w14:textId="236C604D" w:rsidR="000B6356" w:rsidRPr="009833A5" w:rsidRDefault="000B6356" w:rsidP="000B6356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33A5">
              <w:rPr>
                <w:rFonts w:ascii="Arial" w:hAnsi="Arial" w:cs="Arial"/>
                <w:color w:val="000000"/>
                <w:sz w:val="24"/>
                <w:szCs w:val="24"/>
              </w:rPr>
              <w:t xml:space="preserve">Dopuszcza się możliwość skierowania kryterium do negocjacji w zakresie </w:t>
            </w:r>
            <w:r w:rsidRPr="009833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wskazanym w Regulaminie wyboru projektów.</w:t>
            </w:r>
          </w:p>
        </w:tc>
      </w:tr>
      <w:tr w:rsidR="006F1B6D" w:rsidRPr="009833A5" w14:paraId="61F3EEFA" w14:textId="77777777" w:rsidTr="006F1B6D">
        <w:tblPrEx>
          <w:tblLook w:val="04A0" w:firstRow="1" w:lastRow="0" w:firstColumn="1" w:lastColumn="0" w:noHBand="0" w:noVBand="1"/>
        </w:tblPrEx>
        <w:tc>
          <w:tcPr>
            <w:tcW w:w="206" w:type="pct"/>
          </w:tcPr>
          <w:p w14:paraId="0D4220BD" w14:textId="697E9A74" w:rsidR="006F1B6D" w:rsidRPr="009833A5" w:rsidRDefault="006F1B6D" w:rsidP="000E2F2E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D74815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9" w:type="pct"/>
          </w:tcPr>
          <w:p w14:paraId="3CEE9DAB" w14:textId="66898A76" w:rsidR="006F1B6D" w:rsidRPr="009833A5" w:rsidRDefault="006F1B6D" w:rsidP="000E2F2E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310">
              <w:rPr>
                <w:rFonts w:ascii="Arial" w:hAnsi="Arial" w:cs="Arial"/>
                <w:b/>
                <w:bCs/>
                <w:sz w:val="24"/>
                <w:szCs w:val="24"/>
              </w:rPr>
              <w:t>Wsparcie w ramach projektu będzie przebiegało zgodnie ze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„</w:t>
            </w:r>
            <w:r w:rsidRPr="00CF0C79">
              <w:rPr>
                <w:rFonts w:ascii="Arial" w:hAnsi="Arial" w:cs="Arial"/>
                <w:b/>
                <w:bCs/>
                <w:sz w:val="24"/>
                <w:szCs w:val="24"/>
              </w:rPr>
              <w:t>Standard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Pr="00CF0C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klubów seniora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F0C79">
              <w:rPr>
                <w:rFonts w:ascii="Arial" w:hAnsi="Arial" w:cs="Arial"/>
                <w:b/>
                <w:bCs/>
                <w:sz w:val="24"/>
                <w:szCs w:val="24"/>
              </w:rPr>
              <w:t>współfinansowanych z EFS+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” (jeżeli dotyczy)</w:t>
            </w:r>
          </w:p>
        </w:tc>
        <w:tc>
          <w:tcPr>
            <w:tcW w:w="2696" w:type="pct"/>
          </w:tcPr>
          <w:p w14:paraId="29238D01" w14:textId="36E09FE2" w:rsidR="006F1B6D" w:rsidRDefault="006F1B6D" w:rsidP="000E2F2E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Jeżeli w projekcie realizowane będzie wsparcie w zakresie tworzenia i funkcjonowania klubów seniora, w kryterium sprawdzimy, czy wnioskodawca zadeklarował we wniosku o przyznanie pomocy, że grantobiorca będzie je realizował zgodnie z standardem dotyczącym klubu seniora opracowanym przez IZ</w:t>
            </w:r>
            <w:r w:rsidR="00811E50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7"/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E517B5" w14:textId="77777777" w:rsidR="006F1B6D" w:rsidRPr="009833A5" w:rsidRDefault="006F1B6D" w:rsidP="000E2F2E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66A7F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169" w:type="pct"/>
          </w:tcPr>
          <w:p w14:paraId="2FBEBD15" w14:textId="77777777" w:rsidR="00DF4661" w:rsidRPr="00DF4661" w:rsidRDefault="00DF4661" w:rsidP="00DF4661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661">
              <w:rPr>
                <w:rFonts w:ascii="Arial" w:hAnsi="Arial" w:cs="Arial"/>
                <w:color w:val="000000"/>
                <w:sz w:val="24"/>
                <w:szCs w:val="24"/>
              </w:rPr>
              <w:t>Tak/do negocjacji/nie/nie dotyczy</w:t>
            </w:r>
          </w:p>
          <w:p w14:paraId="4368AD7D" w14:textId="77777777" w:rsidR="00DF4661" w:rsidRPr="00DF4661" w:rsidRDefault="00DF4661" w:rsidP="00DF4661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661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14E2F594" w14:textId="21D46C9A" w:rsidR="006F1B6D" w:rsidRPr="009833A5" w:rsidRDefault="00DF4661" w:rsidP="00DF4661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661">
              <w:rPr>
                <w:rFonts w:ascii="Arial" w:hAnsi="Arial" w:cs="Arial"/>
                <w:color w:val="000000"/>
                <w:sz w:val="24"/>
                <w:szCs w:val="24"/>
              </w:rPr>
              <w:t xml:space="preserve">Dopuszcza się możliwość skierowania kryterium do negocjacji w zakresie </w:t>
            </w:r>
            <w:r w:rsidRPr="00DF46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wskazanym w Regulaminie wyboru projektów.</w:t>
            </w:r>
          </w:p>
        </w:tc>
      </w:tr>
      <w:tr w:rsidR="00077C6D" w:rsidRPr="009833A5" w14:paraId="5FE23F63" w14:textId="77777777" w:rsidTr="006F1B6D">
        <w:tblPrEx>
          <w:tblLook w:val="04A0" w:firstRow="1" w:lastRow="0" w:firstColumn="1" w:lastColumn="0" w:noHBand="0" w:noVBand="1"/>
        </w:tblPrEx>
        <w:tc>
          <w:tcPr>
            <w:tcW w:w="206" w:type="pct"/>
          </w:tcPr>
          <w:p w14:paraId="0C8C3457" w14:textId="2644CE1F" w:rsidR="00077C6D" w:rsidRDefault="00077C6D" w:rsidP="000E2F2E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D7481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9" w:type="pct"/>
          </w:tcPr>
          <w:p w14:paraId="79C0A952" w14:textId="039D91E0" w:rsidR="00077C6D" w:rsidRPr="00416310" w:rsidRDefault="00077C6D" w:rsidP="000E2F2E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C6D">
              <w:rPr>
                <w:rFonts w:ascii="Arial" w:hAnsi="Arial" w:cs="Arial"/>
                <w:b/>
                <w:bCs/>
                <w:sz w:val="24"/>
                <w:szCs w:val="24"/>
              </w:rPr>
              <w:t>Ogłaszanie naborów grantowych</w:t>
            </w:r>
          </w:p>
        </w:tc>
        <w:tc>
          <w:tcPr>
            <w:tcW w:w="2696" w:type="pct"/>
          </w:tcPr>
          <w:p w14:paraId="59541031" w14:textId="77777777" w:rsidR="00077C6D" w:rsidRPr="00077C6D" w:rsidRDefault="00077C6D" w:rsidP="00077C6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077C6D">
              <w:rPr>
                <w:rFonts w:ascii="Arial" w:hAnsi="Arial" w:cs="Arial"/>
                <w:sz w:val="24"/>
                <w:szCs w:val="24"/>
              </w:rPr>
              <w:t>W kryterium sprawdzimy czy:</w:t>
            </w:r>
          </w:p>
          <w:p w14:paraId="08FE01DE" w14:textId="7A65191F" w:rsidR="00077C6D" w:rsidRPr="00077C6D" w:rsidRDefault="00077C6D" w:rsidP="00077C6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077C6D">
              <w:rPr>
                <w:rFonts w:ascii="Arial" w:hAnsi="Arial" w:cs="Arial"/>
                <w:sz w:val="24"/>
                <w:szCs w:val="24"/>
              </w:rPr>
              <w:t>Grantodawca zadeklarował, iż przed ogłoszeniem pierwszego naboru grantowego zorganiz</w:t>
            </w:r>
            <w:r w:rsidR="00D74815">
              <w:rPr>
                <w:rFonts w:ascii="Arial" w:hAnsi="Arial" w:cs="Arial"/>
                <w:sz w:val="24"/>
                <w:szCs w:val="24"/>
              </w:rPr>
              <w:t>uje</w:t>
            </w:r>
            <w:r w:rsidRPr="00077C6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9A61DD" w14:textId="77777777" w:rsidR="00077C6D" w:rsidRPr="00077C6D" w:rsidRDefault="00077C6D" w:rsidP="00077C6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077C6D">
              <w:rPr>
                <w:rFonts w:ascii="Arial" w:hAnsi="Arial" w:cs="Arial"/>
                <w:sz w:val="24"/>
                <w:szCs w:val="24"/>
              </w:rPr>
              <w:t>- w przypadku LGD monofunduszowych: minimum jedno spotkanie informacyjno-konsultacyjne z przedstawicielami grup docelowych (ze szczególnym uwzględnieniem Rad Osiedli/ Okręgów) działań komunikacyjnych na terenie miasta objętego LSR;</w:t>
            </w:r>
          </w:p>
          <w:p w14:paraId="24A92850" w14:textId="6874A259" w:rsidR="00077C6D" w:rsidRPr="00077C6D" w:rsidRDefault="00077C6D" w:rsidP="00077C6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077C6D">
              <w:rPr>
                <w:rFonts w:ascii="Arial" w:hAnsi="Arial" w:cs="Arial"/>
                <w:sz w:val="24"/>
                <w:szCs w:val="24"/>
              </w:rPr>
              <w:t>- w przypadku LGD wielofunduszowych: minimum jedno spotkani</w:t>
            </w:r>
            <w:r w:rsidR="00D74815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077C6D">
              <w:rPr>
                <w:rFonts w:ascii="Arial" w:hAnsi="Arial" w:cs="Arial"/>
                <w:sz w:val="24"/>
                <w:szCs w:val="24"/>
              </w:rPr>
              <w:t>informacyjno-konsultacyjnego z przedstawicielami grup docelowych       (ze szczególnym uwzględnieniem sołectw) działań komunikacyjnych w każdej gminie obszaru LSR.</w:t>
            </w:r>
          </w:p>
          <w:p w14:paraId="6F2CA613" w14:textId="087C546A" w:rsidR="00077C6D" w:rsidRDefault="00077C6D" w:rsidP="00077C6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077C6D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169" w:type="pct"/>
          </w:tcPr>
          <w:p w14:paraId="662B11E6" w14:textId="77777777" w:rsidR="00077C6D" w:rsidRPr="00077C6D" w:rsidRDefault="00077C6D" w:rsidP="00077C6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7C6D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</w:p>
          <w:p w14:paraId="1D5A8E5B" w14:textId="77777777" w:rsidR="00077C6D" w:rsidRPr="00077C6D" w:rsidRDefault="00077C6D" w:rsidP="00077C6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7C6D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1EEC0756" w14:textId="3613FED1" w:rsidR="00077C6D" w:rsidRPr="00DF4661" w:rsidRDefault="00077C6D" w:rsidP="00077C6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7C6D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</w:t>
            </w:r>
          </w:p>
        </w:tc>
      </w:tr>
    </w:tbl>
    <w:p w14:paraId="35F2E208" w14:textId="77777777" w:rsidR="001E1E8E" w:rsidRDefault="001E1E8E" w:rsidP="001E1E8E">
      <w:pPr>
        <w:pStyle w:val="Akapitzlist"/>
        <w:spacing w:before="100" w:beforeAutospacing="1" w:after="100" w:afterAutospacing="1" w:line="276" w:lineRule="auto"/>
        <w:ind w:left="357"/>
        <w:rPr>
          <w:rFonts w:ascii="Arial" w:hAnsi="Arial" w:cs="Arial"/>
          <w:b/>
          <w:bCs/>
          <w:sz w:val="24"/>
          <w:szCs w:val="24"/>
        </w:rPr>
      </w:pPr>
    </w:p>
    <w:p w14:paraId="4AC6593B" w14:textId="050CB58D" w:rsidR="00F93A8E" w:rsidRPr="00DB37C8" w:rsidRDefault="000A7707" w:rsidP="00F93A8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F93A8E">
        <w:rPr>
          <w:rFonts w:ascii="Arial" w:hAnsi="Arial" w:cs="Arial"/>
          <w:b/>
          <w:bCs/>
          <w:sz w:val="24"/>
          <w:szCs w:val="24"/>
        </w:rPr>
        <w:t xml:space="preserve">. </w:t>
      </w:r>
      <w:r w:rsidR="00F93A8E" w:rsidRPr="00DB37C8">
        <w:rPr>
          <w:rFonts w:ascii="Arial" w:hAnsi="Arial" w:cs="Arial"/>
          <w:b/>
          <w:bCs/>
          <w:sz w:val="24"/>
          <w:szCs w:val="24"/>
        </w:rPr>
        <w:t>Kryterium negocjacyjne</w:t>
      </w:r>
    </w:p>
    <w:tbl>
      <w:tblPr>
        <w:tblStyle w:val="Tabela-Siatka"/>
        <w:tblW w:w="5000" w:type="pct"/>
        <w:tblLook w:val="0620" w:firstRow="1" w:lastRow="0" w:firstColumn="0" w:lastColumn="0" w:noHBand="1" w:noVBand="1"/>
      </w:tblPr>
      <w:tblGrid>
        <w:gridCol w:w="590"/>
        <w:gridCol w:w="1657"/>
        <w:gridCol w:w="8244"/>
        <w:gridCol w:w="3503"/>
      </w:tblGrid>
      <w:tr w:rsidR="00F93A8E" w:rsidRPr="00450795" w14:paraId="6ABF8B62" w14:textId="77777777" w:rsidTr="00F93A8E">
        <w:trPr>
          <w:tblHeader/>
        </w:trPr>
        <w:tc>
          <w:tcPr>
            <w:tcW w:w="206" w:type="pct"/>
            <w:shd w:val="clear" w:color="auto" w:fill="D9D9D9" w:themeFill="background1" w:themeFillShade="D9"/>
          </w:tcPr>
          <w:p w14:paraId="365A011A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Nr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35E92607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948" w:type="pct"/>
            <w:shd w:val="clear" w:color="auto" w:fill="D9D9D9" w:themeFill="background1" w:themeFillShade="D9"/>
          </w:tcPr>
          <w:p w14:paraId="4C649D61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1254" w:type="pct"/>
            <w:shd w:val="clear" w:color="auto" w:fill="D9D9D9" w:themeFill="background1" w:themeFillShade="D9"/>
          </w:tcPr>
          <w:p w14:paraId="4AF66CFA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F93A8E" w:rsidRPr="00450795" w14:paraId="484CF841" w14:textId="77777777" w:rsidTr="00F93A8E">
        <w:tc>
          <w:tcPr>
            <w:tcW w:w="206" w:type="pct"/>
          </w:tcPr>
          <w:p w14:paraId="51532344" w14:textId="5FC402DA" w:rsidR="00F93A8E" w:rsidRPr="00450795" w:rsidRDefault="000A7707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93A8E"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592" w:type="pct"/>
          </w:tcPr>
          <w:p w14:paraId="7D7CBA6C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sz w:val="24"/>
                <w:szCs w:val="24"/>
              </w:rPr>
              <w:t>Negocjacje zakończyły się wynikiem pozytywnym</w:t>
            </w:r>
          </w:p>
        </w:tc>
        <w:tc>
          <w:tcPr>
            <w:tcW w:w="2948" w:type="pct"/>
          </w:tcPr>
          <w:p w14:paraId="3508AF74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sprawdzimy, czy negocjacje</w:t>
            </w:r>
            <w:r w:rsidRPr="0045079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zakończyły się wynikiem pozytywnym.</w:t>
            </w:r>
          </w:p>
          <w:p w14:paraId="293FD679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Zakończenie negocjacji z wynikiem pozytywnym oznacza, że:</w:t>
            </w:r>
          </w:p>
          <w:p w14:paraId="1113B7ED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wprowadził do wniosku o dofinansowanie projektu uzupełnienia lub poprawki wynikające z warunków negocjacyjnych lub</w:t>
            </w:r>
          </w:p>
          <w:p w14:paraId="3C83BC04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przedstawił informacje i wyjaśnienia wynikające z warunków negocjacyjnych lub przekazane informacje i wyjaśnienia zostały zaakceptowane przez Komisję Oceny Projektów lub</w:t>
            </w:r>
          </w:p>
          <w:p w14:paraId="24D0B2C8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nie wprowadził we wniosku o dofinansowanie projektu zmian innych niż wynikające z warunków negocjacyjnych lub</w:t>
            </w:r>
          </w:p>
          <w:p w14:paraId="75676783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podjął</w:t>
            </w:r>
            <w:r w:rsidRPr="0045079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9"/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negocjacje w terminie wyznaczonym przez Instytucję Zarządzającą;</w:t>
            </w:r>
          </w:p>
          <w:p w14:paraId="1AFB0A06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wnioskodawca złożył poprawiony w wyniku negocjacji wniosek o dofinansowanie projektu w terminie wyznaczonym przez Instytucję Zarządzającą. </w:t>
            </w:r>
          </w:p>
          <w:p w14:paraId="2BBC3E5B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Zakończenie negocjacji z wynikiem negatywnym oznacza, że:</w:t>
            </w:r>
          </w:p>
          <w:p w14:paraId="6FB0E90B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nie wprowadził do wniosku o dofinansowanie projektu uzupełnień lub poprawek wynikających z warunków negocjacyjnych lub</w:t>
            </w:r>
          </w:p>
          <w:p w14:paraId="70E94FD7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nie przedstawił informacji i wyjaśnień wynikających z warunków negocjacyjnych lub przekazane informacje i wyjaśnienia nie zostały zaakceptowane przez Komisję Oceny Projektów lub</w:t>
            </w:r>
          </w:p>
          <w:p w14:paraId="41A8ED42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wprowadził we wniosku o dofinansowanie projektu zmiany inne niż wynikające z warunków negocjacyjnych lub</w:t>
            </w:r>
          </w:p>
          <w:p w14:paraId="08A2C416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nie podjął negocjacji w terminie wyznaczonym przez Instytucję Zarządzającą;</w:t>
            </w:r>
          </w:p>
          <w:p w14:paraId="674941ED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wnioskodawca nie złożył poprawionego w wyniku negocjacji wniosku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o dofinansowanie projektu w terminie wyznaczonym przez Instytucję Zarządzającą.</w:t>
            </w:r>
          </w:p>
          <w:p w14:paraId="00731B4F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Warunki negocjacyjne, o których mowa w kryterium, mogą objąć dodatkowe ustalenia podjęte już w toku negocjacji. Dodatkowe ustalenia nie mogą dotyczyć istotnej modyfikacji projektu i zmiany jego podstawowych założeń (w szczególności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w zakresie partnerstwa, obszaru realizacji i kluczowych działań).</w:t>
            </w:r>
          </w:p>
          <w:p w14:paraId="5AEB62FD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Kryterium weryfikowane po przeprowadzeniu procesu negocjacji w oparciu o wniosek o dofinansowanie projektu i ustalenia dokonane podczas negocjacji.</w:t>
            </w:r>
          </w:p>
        </w:tc>
        <w:tc>
          <w:tcPr>
            <w:tcW w:w="1254" w:type="pct"/>
          </w:tcPr>
          <w:p w14:paraId="13417415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Tak/nie</w:t>
            </w:r>
          </w:p>
          <w:p w14:paraId="510F0559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</w:tc>
      </w:tr>
    </w:tbl>
    <w:p w14:paraId="4BDCB60C" w14:textId="77777777" w:rsidR="00F93A8E" w:rsidRPr="00450795" w:rsidRDefault="00F93A8E" w:rsidP="00F93A8E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4"/>
          <w:szCs w:val="24"/>
        </w:rPr>
      </w:pPr>
    </w:p>
    <w:p w14:paraId="28473941" w14:textId="77777777" w:rsidR="0078551B" w:rsidRPr="00450795" w:rsidRDefault="0078551B" w:rsidP="003C6B70">
      <w:pPr>
        <w:pStyle w:val="Akapitzlist"/>
        <w:spacing w:before="100" w:beforeAutospacing="1" w:after="100" w:afterAutospacing="1" w:line="276" w:lineRule="auto"/>
        <w:ind w:left="357"/>
        <w:rPr>
          <w:rFonts w:ascii="Arial" w:hAnsi="Arial" w:cs="Arial"/>
          <w:b/>
          <w:bCs/>
          <w:sz w:val="24"/>
          <w:szCs w:val="24"/>
        </w:rPr>
      </w:pPr>
    </w:p>
    <w:sectPr w:rsidR="0078551B" w:rsidRPr="00450795" w:rsidSect="00541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BB6F2" w14:textId="77777777" w:rsidR="002311B2" w:rsidRDefault="002311B2" w:rsidP="00590C41">
      <w:pPr>
        <w:spacing w:after="0" w:line="240" w:lineRule="auto"/>
      </w:pPr>
      <w:r>
        <w:separator/>
      </w:r>
    </w:p>
  </w:endnote>
  <w:endnote w:type="continuationSeparator" w:id="0">
    <w:p w14:paraId="727869E1" w14:textId="77777777" w:rsidR="002311B2" w:rsidRDefault="002311B2" w:rsidP="0059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0EDB" w14:textId="77777777" w:rsidR="000B205E" w:rsidRDefault="000B20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81361"/>
      <w:docPartObj>
        <w:docPartGallery w:val="Page Numbers (Bottom of Page)"/>
        <w:docPartUnique/>
      </w:docPartObj>
    </w:sdtPr>
    <w:sdtEndPr/>
    <w:sdtContent>
      <w:p w14:paraId="7CDA0E55" w14:textId="4EC1A136" w:rsidR="003E381C" w:rsidRDefault="003E38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97DE4" w14:textId="622B281B" w:rsidR="003E381C" w:rsidRDefault="003E381C" w:rsidP="00450795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3C50" w14:textId="4634A260" w:rsidR="00541676" w:rsidRDefault="00541676" w:rsidP="00541676">
    <w:pPr>
      <w:pStyle w:val="Stopka"/>
      <w:jc w:val="center"/>
    </w:pPr>
    <w:r>
      <w:rPr>
        <w:noProof/>
      </w:rPr>
      <w:drawing>
        <wp:inline distT="0" distB="0" distL="0" distR="0" wp14:anchorId="6C461058" wp14:editId="56EDE725">
          <wp:extent cx="6962775" cy="857250"/>
          <wp:effectExtent l="0" t="0" r="9525" b="0"/>
          <wp:docPr id="697260581" name="Obraz 69726058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3059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7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A0B8" w14:textId="77777777" w:rsidR="002311B2" w:rsidRDefault="002311B2" w:rsidP="00590C41">
      <w:pPr>
        <w:spacing w:after="0" w:line="240" w:lineRule="auto"/>
      </w:pPr>
      <w:r>
        <w:separator/>
      </w:r>
    </w:p>
  </w:footnote>
  <w:footnote w:type="continuationSeparator" w:id="0">
    <w:p w14:paraId="6396CC2D" w14:textId="77777777" w:rsidR="002311B2" w:rsidRDefault="002311B2" w:rsidP="00590C41">
      <w:pPr>
        <w:spacing w:after="0" w:line="240" w:lineRule="auto"/>
      </w:pPr>
      <w:r>
        <w:continuationSeparator/>
      </w:r>
    </w:p>
  </w:footnote>
  <w:footnote w:id="1">
    <w:p w14:paraId="645ACA42" w14:textId="77777777" w:rsidR="00E50ED4" w:rsidRPr="00541676" w:rsidRDefault="00E50ED4" w:rsidP="00541676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Fonts w:ascii="Arial" w:hAnsi="Arial" w:cs="Arial"/>
          <w:sz w:val="24"/>
          <w:szCs w:val="24"/>
          <w:vertAlign w:val="superscript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W każdym kryterium nie wyklucza się wykorzystania w ocenie spełniania kryterium informacji dotyczących wnioskodawcy lub projektu pozyskanych w inny sposób.</w:t>
      </w:r>
    </w:p>
  </w:footnote>
  <w:footnote w:id="2">
    <w:p w14:paraId="0A0E255D" w14:textId="77777777" w:rsidR="00E50ED4" w:rsidRPr="00541676" w:rsidRDefault="00E50ED4" w:rsidP="00541676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Fonts w:ascii="Arial" w:hAnsi="Arial" w:cs="Arial"/>
          <w:sz w:val="24"/>
          <w:szCs w:val="24"/>
          <w:vertAlign w:val="superscript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231/159 z 30.06.2021) (dalej: Rozporządzenie 2021/1060).</w:t>
      </w:r>
    </w:p>
  </w:footnote>
  <w:footnote w:id="3">
    <w:p w14:paraId="5BBC1D07" w14:textId="77777777" w:rsidR="00E50ED4" w:rsidRPr="00541676" w:rsidRDefault="00E50ED4" w:rsidP="00541676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</w:t>
      </w:r>
      <w:r w:rsidRPr="00541676">
        <w:rPr>
          <w:rFonts w:ascii="Arial" w:hAnsi="Arial" w:cs="Arial"/>
          <w:color w:val="000000"/>
          <w:sz w:val="24"/>
          <w:szCs w:val="24"/>
        </w:rPr>
        <w:t>W każdym kryterium przez „wnioskodawcę” rozumiemy też partnera/partnerów, chyba że kryterium stanowi inaczej.</w:t>
      </w:r>
    </w:p>
  </w:footnote>
  <w:footnote w:id="4">
    <w:p w14:paraId="41D614FD" w14:textId="30F30A96" w:rsidR="001E1E8E" w:rsidRPr="00541676" w:rsidRDefault="001E1E8E" w:rsidP="001E1E8E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W przypadku zmiany SzOP w późniejszym terminie przy ocenie lub potwierdzaniu spełniania kryterium w związku z art. 62 ustawy wdrożeniowej mogą mieć zastosowanie zapisy korzystniejsze dla wnioskodawcy. Decyzja w tym zakresie podejmowana będzie przez Instytucję Zarządzającą.</w:t>
      </w:r>
    </w:p>
  </w:footnote>
  <w:footnote w:id="5">
    <w:p w14:paraId="723795B6" w14:textId="1E061BA8" w:rsidR="00162AA0" w:rsidRDefault="00162AA0" w:rsidP="00162AA0">
      <w:pPr>
        <w:pStyle w:val="Tekstprzypisudolnego"/>
      </w:pPr>
      <w:r>
        <w:rPr>
          <w:rStyle w:val="Odwoanieprzypisudolnego"/>
        </w:rPr>
        <w:footnoteRef/>
      </w:r>
      <w:r>
        <w:t xml:space="preserve"> Jeżeli wartość alokacji przeznaczonej na dany cel szczegółowy podana we wniosku o dofinansowanie projektu jest mniejsza od wartości alokacji </w:t>
      </w:r>
      <w:r w:rsidR="00B00A21">
        <w:t>na ten cel</w:t>
      </w:r>
      <w:r>
        <w:t xml:space="preserve"> założo</w:t>
      </w:r>
      <w:r w:rsidR="00B00A21">
        <w:t>nej</w:t>
      </w:r>
      <w:r>
        <w:t xml:space="preserve"> w </w:t>
      </w:r>
      <w:r w:rsidR="00B00A21">
        <w:t>Lokalnej Strategii Rozwoju</w:t>
      </w:r>
      <w:r>
        <w:t>, konieczne jest opisanie i uzasadnienie wprowadzonych zmian we wniosku o dofinansowanie projektu.</w:t>
      </w:r>
    </w:p>
  </w:footnote>
  <w:footnote w:id="6">
    <w:p w14:paraId="194A4203" w14:textId="25C3D742" w:rsidR="004C4956" w:rsidRDefault="004C49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4956">
        <w:t xml:space="preserve">  </w:t>
      </w:r>
      <w:r w:rsidR="003937B0" w:rsidRPr="003937B0">
        <w:t>W uzasadnionych przypadkach wynikających ze specyfiki naboru LGD na etapie uzgadniania/ tworzenia regulaminu naboru na projekty objęte grantem LGD może zwrócić się z prośbą do IZ o zwiększenie limitu wniosków.</w:t>
      </w:r>
    </w:p>
  </w:footnote>
  <w:footnote w:id="7">
    <w:p w14:paraId="62626AAE" w14:textId="77777777" w:rsidR="00811E50" w:rsidRPr="005945F7" w:rsidRDefault="00811E50" w:rsidP="00811E50">
      <w:pPr>
        <w:pStyle w:val="Tekstprzypisudolnego"/>
        <w:rPr>
          <w:rFonts w:ascii="Arial" w:hAnsi="Arial" w:cs="Arial"/>
          <w:sz w:val="24"/>
          <w:szCs w:val="24"/>
        </w:rPr>
      </w:pPr>
      <w:r w:rsidRPr="005945F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945F7">
        <w:rPr>
          <w:rFonts w:ascii="Arial" w:hAnsi="Arial" w:cs="Arial"/>
          <w:sz w:val="24"/>
          <w:szCs w:val="24"/>
        </w:rPr>
        <w:t xml:space="preserve"> „Standard klubów seniora współfinansowanych z EFS+ w ramach Działania 7.4 programu Fundusze Europejskie dla Kujaw i Pomorza na lata 2021-2027” przyjęty Uchwałą Zarządu, aktualny na dzień ogłoszenia naboru</w:t>
      </w:r>
    </w:p>
  </w:footnote>
  <w:footnote w:id="8">
    <w:p w14:paraId="6D40BB6E" w14:textId="77777777" w:rsidR="00F93A8E" w:rsidRPr="00541676" w:rsidRDefault="00F93A8E" w:rsidP="00F93A8E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Negocjacje to proces uzyskiwania informacji i wyjaśnień od wnioskodawców lub poprawiania lub uzupełniania projektu w oparciu o uwagi dotyczące spełniania kryteriów wyboru projektów, dla których przewidziano taką możliwość, zgodnie z art. 55 ust. 1 Ustawy wdrożeniowej, zakończony oceną spełnienia zero-jedynkowego kryterium wyboru projektów dotyczącego spełnienia warunków postawionych wnioskodawcy przez oceniających, przewodniczącego Komisji Oceny Projektów lub wynikających z ustaleń podjętych w toku negocjacji.</w:t>
      </w:r>
    </w:p>
  </w:footnote>
  <w:footnote w:id="9">
    <w:p w14:paraId="67635954" w14:textId="77777777" w:rsidR="00F93A8E" w:rsidRPr="00541676" w:rsidRDefault="00F93A8E" w:rsidP="00F93A8E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Przez podjęcie negocjacji należy rozumieć przesłanie w wyznaczonym przez Instytucję Zarządzającą terminie odpowiedzi na stanowisko negocjacyjne.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34F1" w14:textId="77777777" w:rsidR="000B205E" w:rsidRDefault="000B20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D83C" w14:textId="77777777" w:rsidR="000B205E" w:rsidRDefault="000B20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668A" w14:textId="77777777" w:rsidR="00541676" w:rsidRPr="007F3CC5" w:rsidRDefault="00541676" w:rsidP="00541676">
    <w:pPr>
      <w:spacing w:after="0" w:line="276" w:lineRule="auto"/>
      <w:rPr>
        <w:rFonts w:ascii="Arial" w:hAnsi="Arial" w:cs="Arial"/>
        <w:bCs/>
        <w:sz w:val="24"/>
        <w:szCs w:val="24"/>
      </w:rPr>
    </w:pPr>
    <w:r w:rsidRPr="007F3CC5">
      <w:rPr>
        <w:rFonts w:ascii="Arial" w:hAnsi="Arial" w:cs="Arial"/>
        <w:bCs/>
        <w:sz w:val="24"/>
        <w:szCs w:val="24"/>
      </w:rPr>
      <w:t>FUNDUSZE EUROPEJSKIE DLA KUJAW I POMORZA 2021-2027</w:t>
    </w:r>
  </w:p>
  <w:p w14:paraId="19D26361" w14:textId="0B7D94E3" w:rsidR="00A63D3A" w:rsidRDefault="00A63D3A" w:rsidP="00A63D3A">
    <w:pPr>
      <w:spacing w:after="0" w:line="276" w:lineRule="auto"/>
      <w:ind w:left="9204"/>
      <w:rPr>
        <w:rFonts w:ascii="Arial" w:hAnsi="Arial" w:cs="Arial"/>
        <w:bCs/>
        <w:sz w:val="24"/>
        <w:szCs w:val="24"/>
      </w:rPr>
    </w:pPr>
    <w:r>
      <w:rPr>
        <w:rFonts w:ascii="Arial" w:hAnsi="Arial" w:cs="Arial"/>
        <w:bCs/>
        <w:sz w:val="24"/>
        <w:szCs w:val="24"/>
      </w:rPr>
      <w:t xml:space="preserve">Załącznik do Uchwały nr 141/2023 KM FEdKP 2021-2027 </w:t>
    </w:r>
  </w:p>
  <w:p w14:paraId="373B3A9C" w14:textId="77777777" w:rsidR="00A63D3A" w:rsidRDefault="00A63D3A" w:rsidP="00A63D3A">
    <w:pPr>
      <w:spacing w:after="0" w:line="276" w:lineRule="auto"/>
      <w:ind w:left="8496" w:firstLine="708"/>
    </w:pPr>
    <w:r>
      <w:rPr>
        <w:rFonts w:ascii="Arial" w:hAnsi="Arial" w:cs="Arial"/>
        <w:bCs/>
        <w:sz w:val="24"/>
        <w:szCs w:val="24"/>
      </w:rPr>
      <w:t>z dnia 16 listopada 2023 r.</w:t>
    </w:r>
  </w:p>
  <w:p w14:paraId="3072D806" w14:textId="396A8694" w:rsidR="00541676" w:rsidRPr="00BD7163" w:rsidRDefault="00541676" w:rsidP="00BD7163">
    <w:pPr>
      <w:pStyle w:val="Nagwek"/>
      <w:spacing w:line="276" w:lineRule="auto"/>
      <w:ind w:firstLine="9923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831"/>
    <w:multiLevelType w:val="hybridMultilevel"/>
    <w:tmpl w:val="A6966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13C2"/>
    <w:multiLevelType w:val="hybridMultilevel"/>
    <w:tmpl w:val="6EE848D4"/>
    <w:lvl w:ilvl="0" w:tplc="0D4EB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36FDF"/>
    <w:multiLevelType w:val="hybridMultilevel"/>
    <w:tmpl w:val="3E524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26F1"/>
    <w:multiLevelType w:val="hybridMultilevel"/>
    <w:tmpl w:val="D67009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619C3"/>
    <w:multiLevelType w:val="hybridMultilevel"/>
    <w:tmpl w:val="FB6E3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5E46"/>
    <w:multiLevelType w:val="hybridMultilevel"/>
    <w:tmpl w:val="792A9C04"/>
    <w:lvl w:ilvl="0" w:tplc="C5468A1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B0F5A"/>
    <w:multiLevelType w:val="hybridMultilevel"/>
    <w:tmpl w:val="FB6E3D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C081B"/>
    <w:multiLevelType w:val="hybridMultilevel"/>
    <w:tmpl w:val="6574A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E623F"/>
    <w:multiLevelType w:val="hybridMultilevel"/>
    <w:tmpl w:val="CFBC0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211A3"/>
    <w:multiLevelType w:val="hybridMultilevel"/>
    <w:tmpl w:val="C95C69B6"/>
    <w:lvl w:ilvl="0" w:tplc="42424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76BF5"/>
    <w:multiLevelType w:val="hybridMultilevel"/>
    <w:tmpl w:val="A57E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B63C7"/>
    <w:multiLevelType w:val="hybridMultilevel"/>
    <w:tmpl w:val="640CA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324CB"/>
    <w:multiLevelType w:val="hybridMultilevel"/>
    <w:tmpl w:val="524CA8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21631"/>
    <w:multiLevelType w:val="hybridMultilevel"/>
    <w:tmpl w:val="08A065DE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809192F"/>
    <w:multiLevelType w:val="hybridMultilevel"/>
    <w:tmpl w:val="27C6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A2453"/>
    <w:multiLevelType w:val="hybridMultilevel"/>
    <w:tmpl w:val="1D0A592E"/>
    <w:lvl w:ilvl="0" w:tplc="22407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02C61"/>
    <w:multiLevelType w:val="hybridMultilevel"/>
    <w:tmpl w:val="96EC5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273D3"/>
    <w:multiLevelType w:val="hybridMultilevel"/>
    <w:tmpl w:val="E6DC1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E5E89"/>
    <w:multiLevelType w:val="hybridMultilevel"/>
    <w:tmpl w:val="EA403D16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2F9D4473"/>
    <w:multiLevelType w:val="hybridMultilevel"/>
    <w:tmpl w:val="7AF6C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400B0"/>
    <w:multiLevelType w:val="hybridMultilevel"/>
    <w:tmpl w:val="D2989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52F87"/>
    <w:multiLevelType w:val="hybridMultilevel"/>
    <w:tmpl w:val="3CC4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9027A"/>
    <w:multiLevelType w:val="hybridMultilevel"/>
    <w:tmpl w:val="BD5E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060A3"/>
    <w:multiLevelType w:val="hybridMultilevel"/>
    <w:tmpl w:val="046AC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21A19"/>
    <w:multiLevelType w:val="hybridMultilevel"/>
    <w:tmpl w:val="96EC5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E409C"/>
    <w:multiLevelType w:val="hybridMultilevel"/>
    <w:tmpl w:val="9B188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835CA"/>
    <w:multiLevelType w:val="hybridMultilevel"/>
    <w:tmpl w:val="96EC5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0703F"/>
    <w:multiLevelType w:val="hybridMultilevel"/>
    <w:tmpl w:val="033A05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F220F79"/>
    <w:multiLevelType w:val="hybridMultilevel"/>
    <w:tmpl w:val="96EC5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059D3"/>
    <w:multiLevelType w:val="hybridMultilevel"/>
    <w:tmpl w:val="AE3A9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7632D"/>
    <w:multiLevelType w:val="hybridMultilevel"/>
    <w:tmpl w:val="9B188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C59FC"/>
    <w:multiLevelType w:val="hybridMultilevel"/>
    <w:tmpl w:val="881AD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47328"/>
    <w:multiLevelType w:val="hybridMultilevel"/>
    <w:tmpl w:val="755E1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61162"/>
    <w:multiLevelType w:val="hybridMultilevel"/>
    <w:tmpl w:val="9132AB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7672F"/>
    <w:multiLevelType w:val="hybridMultilevel"/>
    <w:tmpl w:val="9B188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E045A"/>
    <w:multiLevelType w:val="hybridMultilevel"/>
    <w:tmpl w:val="9BA47A24"/>
    <w:lvl w:ilvl="0" w:tplc="58343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F136BB"/>
    <w:multiLevelType w:val="hybridMultilevel"/>
    <w:tmpl w:val="A8B8315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B24E8C"/>
    <w:multiLevelType w:val="hybridMultilevel"/>
    <w:tmpl w:val="303CF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95CD2"/>
    <w:multiLevelType w:val="hybridMultilevel"/>
    <w:tmpl w:val="68E0B5F6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85534E4"/>
    <w:multiLevelType w:val="hybridMultilevel"/>
    <w:tmpl w:val="9E9A031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D05C2"/>
    <w:multiLevelType w:val="hybridMultilevel"/>
    <w:tmpl w:val="2926ED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C4450"/>
    <w:multiLevelType w:val="hybridMultilevel"/>
    <w:tmpl w:val="85047C9E"/>
    <w:lvl w:ilvl="0" w:tplc="067AD08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773857">
    <w:abstractNumId w:val="1"/>
  </w:num>
  <w:num w:numId="2" w16cid:durableId="426662290">
    <w:abstractNumId w:val="37"/>
  </w:num>
  <w:num w:numId="3" w16cid:durableId="1705445052">
    <w:abstractNumId w:val="25"/>
  </w:num>
  <w:num w:numId="4" w16cid:durableId="231358743">
    <w:abstractNumId w:val="10"/>
  </w:num>
  <w:num w:numId="5" w16cid:durableId="1782411456">
    <w:abstractNumId w:val="26"/>
  </w:num>
  <w:num w:numId="6" w16cid:durableId="172570997">
    <w:abstractNumId w:val="23"/>
  </w:num>
  <w:num w:numId="7" w16cid:durableId="1170870186">
    <w:abstractNumId w:val="20"/>
  </w:num>
  <w:num w:numId="8" w16cid:durableId="434400523">
    <w:abstractNumId w:val="4"/>
  </w:num>
  <w:num w:numId="9" w16cid:durableId="295533029">
    <w:abstractNumId w:val="3"/>
  </w:num>
  <w:num w:numId="10" w16cid:durableId="509174144">
    <w:abstractNumId w:val="17"/>
  </w:num>
  <w:num w:numId="11" w16cid:durableId="391319345">
    <w:abstractNumId w:val="40"/>
  </w:num>
  <w:num w:numId="12" w16cid:durableId="1622034756">
    <w:abstractNumId w:val="39"/>
  </w:num>
  <w:num w:numId="13" w16cid:durableId="1043753011">
    <w:abstractNumId w:val="19"/>
  </w:num>
  <w:num w:numId="14" w16cid:durableId="928850420">
    <w:abstractNumId w:val="27"/>
  </w:num>
  <w:num w:numId="15" w16cid:durableId="1505975789">
    <w:abstractNumId w:val="13"/>
  </w:num>
  <w:num w:numId="16" w16cid:durableId="1604997824">
    <w:abstractNumId w:val="22"/>
  </w:num>
  <w:num w:numId="17" w16cid:durableId="581724086">
    <w:abstractNumId w:val="34"/>
  </w:num>
  <w:num w:numId="18" w16cid:durableId="2112970414">
    <w:abstractNumId w:val="32"/>
  </w:num>
  <w:num w:numId="19" w16cid:durableId="139813075">
    <w:abstractNumId w:val="5"/>
  </w:num>
  <w:num w:numId="20" w16cid:durableId="1309821674">
    <w:abstractNumId w:val="8"/>
  </w:num>
  <w:num w:numId="21" w16cid:durableId="654381968">
    <w:abstractNumId w:val="15"/>
  </w:num>
  <w:num w:numId="22" w16cid:durableId="951400918">
    <w:abstractNumId w:val="9"/>
  </w:num>
  <w:num w:numId="23" w16cid:durableId="76249048">
    <w:abstractNumId w:val="29"/>
  </w:num>
  <w:num w:numId="24" w16cid:durableId="1521623044">
    <w:abstractNumId w:val="12"/>
  </w:num>
  <w:num w:numId="25" w16cid:durableId="66802378">
    <w:abstractNumId w:val="33"/>
  </w:num>
  <w:num w:numId="26" w16cid:durableId="6805936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8555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5973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0794960">
    <w:abstractNumId w:val="28"/>
  </w:num>
  <w:num w:numId="30" w16cid:durableId="1924951966">
    <w:abstractNumId w:val="38"/>
  </w:num>
  <w:num w:numId="31" w16cid:durableId="1079598085">
    <w:abstractNumId w:val="18"/>
  </w:num>
  <w:num w:numId="32" w16cid:durableId="131024431">
    <w:abstractNumId w:val="36"/>
  </w:num>
  <w:num w:numId="33" w16cid:durableId="230968488">
    <w:abstractNumId w:val="21"/>
  </w:num>
  <w:num w:numId="34" w16cid:durableId="1297301699">
    <w:abstractNumId w:val="31"/>
  </w:num>
  <w:num w:numId="35" w16cid:durableId="1878740590">
    <w:abstractNumId w:val="2"/>
  </w:num>
  <w:num w:numId="36" w16cid:durableId="1601329746">
    <w:abstractNumId w:val="7"/>
  </w:num>
  <w:num w:numId="37" w16cid:durableId="1301498891">
    <w:abstractNumId w:val="16"/>
  </w:num>
  <w:num w:numId="38" w16cid:durableId="545407324">
    <w:abstractNumId w:val="0"/>
  </w:num>
  <w:num w:numId="39" w16cid:durableId="1308625775">
    <w:abstractNumId w:val="6"/>
  </w:num>
  <w:num w:numId="40" w16cid:durableId="1600794026">
    <w:abstractNumId w:val="24"/>
  </w:num>
  <w:num w:numId="41" w16cid:durableId="2064059437">
    <w:abstractNumId w:val="30"/>
  </w:num>
  <w:num w:numId="42" w16cid:durableId="2130083775">
    <w:abstractNumId w:val="14"/>
  </w:num>
  <w:num w:numId="43" w16cid:durableId="421921016">
    <w:abstractNumId w:val="11"/>
  </w:num>
  <w:num w:numId="44" w16cid:durableId="1759446530">
    <w:abstractNumId w:val="35"/>
  </w:num>
  <w:num w:numId="45" w16cid:durableId="647974189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DE"/>
    <w:rsid w:val="0000164A"/>
    <w:rsid w:val="000039E0"/>
    <w:rsid w:val="00006FBD"/>
    <w:rsid w:val="000106E1"/>
    <w:rsid w:val="000115AD"/>
    <w:rsid w:val="00011DDA"/>
    <w:rsid w:val="0001214D"/>
    <w:rsid w:val="00013343"/>
    <w:rsid w:val="000133E2"/>
    <w:rsid w:val="00014925"/>
    <w:rsid w:val="0002314D"/>
    <w:rsid w:val="00034A8A"/>
    <w:rsid w:val="00035861"/>
    <w:rsid w:val="00035F40"/>
    <w:rsid w:val="000376C1"/>
    <w:rsid w:val="0003776B"/>
    <w:rsid w:val="00044260"/>
    <w:rsid w:val="00047365"/>
    <w:rsid w:val="00061532"/>
    <w:rsid w:val="000662BA"/>
    <w:rsid w:val="00073FE9"/>
    <w:rsid w:val="00077C6D"/>
    <w:rsid w:val="00080E66"/>
    <w:rsid w:val="00081DFC"/>
    <w:rsid w:val="00084E1D"/>
    <w:rsid w:val="00090269"/>
    <w:rsid w:val="000902C1"/>
    <w:rsid w:val="000904A5"/>
    <w:rsid w:val="000915D9"/>
    <w:rsid w:val="00092BD0"/>
    <w:rsid w:val="00097DD7"/>
    <w:rsid w:val="000A1712"/>
    <w:rsid w:val="000A7480"/>
    <w:rsid w:val="000A7707"/>
    <w:rsid w:val="000B042B"/>
    <w:rsid w:val="000B205E"/>
    <w:rsid w:val="000B6282"/>
    <w:rsid w:val="000B6356"/>
    <w:rsid w:val="000C1676"/>
    <w:rsid w:val="000C2345"/>
    <w:rsid w:val="000C6D96"/>
    <w:rsid w:val="000D25F0"/>
    <w:rsid w:val="000D41C9"/>
    <w:rsid w:val="000D4BAD"/>
    <w:rsid w:val="000D650B"/>
    <w:rsid w:val="000E2B58"/>
    <w:rsid w:val="000E4428"/>
    <w:rsid w:val="000E5639"/>
    <w:rsid w:val="00104D46"/>
    <w:rsid w:val="001064F0"/>
    <w:rsid w:val="001201B5"/>
    <w:rsid w:val="001233FB"/>
    <w:rsid w:val="00124E13"/>
    <w:rsid w:val="00125970"/>
    <w:rsid w:val="001302FD"/>
    <w:rsid w:val="00134FC4"/>
    <w:rsid w:val="00137BF8"/>
    <w:rsid w:val="00141456"/>
    <w:rsid w:val="00145FA5"/>
    <w:rsid w:val="00150D98"/>
    <w:rsid w:val="00153C19"/>
    <w:rsid w:val="001558FD"/>
    <w:rsid w:val="0015647F"/>
    <w:rsid w:val="00156ECB"/>
    <w:rsid w:val="00156FDF"/>
    <w:rsid w:val="00160A7B"/>
    <w:rsid w:val="00161F8B"/>
    <w:rsid w:val="00162AA0"/>
    <w:rsid w:val="00172A3E"/>
    <w:rsid w:val="0017463C"/>
    <w:rsid w:val="00175877"/>
    <w:rsid w:val="0017774A"/>
    <w:rsid w:val="00185BB6"/>
    <w:rsid w:val="00186363"/>
    <w:rsid w:val="001A43C4"/>
    <w:rsid w:val="001B2DE4"/>
    <w:rsid w:val="001B3034"/>
    <w:rsid w:val="001B4D4B"/>
    <w:rsid w:val="001B58C2"/>
    <w:rsid w:val="001B668B"/>
    <w:rsid w:val="001C11F2"/>
    <w:rsid w:val="001D1750"/>
    <w:rsid w:val="001D43C5"/>
    <w:rsid w:val="001D5EA3"/>
    <w:rsid w:val="001D78A1"/>
    <w:rsid w:val="001E1E8E"/>
    <w:rsid w:val="001E7401"/>
    <w:rsid w:val="001F14BE"/>
    <w:rsid w:val="001F1864"/>
    <w:rsid w:val="001F1C2E"/>
    <w:rsid w:val="001F41F5"/>
    <w:rsid w:val="001F57A8"/>
    <w:rsid w:val="001F6757"/>
    <w:rsid w:val="001F7DDF"/>
    <w:rsid w:val="00203D6C"/>
    <w:rsid w:val="00213F32"/>
    <w:rsid w:val="0022092E"/>
    <w:rsid w:val="00227A47"/>
    <w:rsid w:val="00230B84"/>
    <w:rsid w:val="00230FEA"/>
    <w:rsid w:val="002311B2"/>
    <w:rsid w:val="0023687B"/>
    <w:rsid w:val="00240652"/>
    <w:rsid w:val="002442A2"/>
    <w:rsid w:val="002473B7"/>
    <w:rsid w:val="002505D5"/>
    <w:rsid w:val="00250798"/>
    <w:rsid w:val="00251E8C"/>
    <w:rsid w:val="00252438"/>
    <w:rsid w:val="00252FD5"/>
    <w:rsid w:val="00253717"/>
    <w:rsid w:val="00254F91"/>
    <w:rsid w:val="00266E4C"/>
    <w:rsid w:val="00280FA2"/>
    <w:rsid w:val="0028113F"/>
    <w:rsid w:val="00281C2C"/>
    <w:rsid w:val="00282FD7"/>
    <w:rsid w:val="00284903"/>
    <w:rsid w:val="00296230"/>
    <w:rsid w:val="002A0BB0"/>
    <w:rsid w:val="002A1117"/>
    <w:rsid w:val="002A1AE2"/>
    <w:rsid w:val="002A6218"/>
    <w:rsid w:val="002A756F"/>
    <w:rsid w:val="002B254C"/>
    <w:rsid w:val="002B2CE4"/>
    <w:rsid w:val="002B319C"/>
    <w:rsid w:val="002B59C0"/>
    <w:rsid w:val="002C0780"/>
    <w:rsid w:val="002C0CE9"/>
    <w:rsid w:val="002C558D"/>
    <w:rsid w:val="002C6D2A"/>
    <w:rsid w:val="002C7376"/>
    <w:rsid w:val="002C769E"/>
    <w:rsid w:val="002D66B7"/>
    <w:rsid w:val="002F44E9"/>
    <w:rsid w:val="002F63A4"/>
    <w:rsid w:val="002F7FC5"/>
    <w:rsid w:val="00301343"/>
    <w:rsid w:val="00301DFF"/>
    <w:rsid w:val="003054C8"/>
    <w:rsid w:val="003062F0"/>
    <w:rsid w:val="003128C4"/>
    <w:rsid w:val="0032006F"/>
    <w:rsid w:val="0032303E"/>
    <w:rsid w:val="00323C80"/>
    <w:rsid w:val="00324F9E"/>
    <w:rsid w:val="00325A7E"/>
    <w:rsid w:val="00331652"/>
    <w:rsid w:val="00343A09"/>
    <w:rsid w:val="00343D29"/>
    <w:rsid w:val="00344E0D"/>
    <w:rsid w:val="00345315"/>
    <w:rsid w:val="003470F7"/>
    <w:rsid w:val="003471D6"/>
    <w:rsid w:val="00354384"/>
    <w:rsid w:val="00356CAA"/>
    <w:rsid w:val="0036597F"/>
    <w:rsid w:val="00372FF9"/>
    <w:rsid w:val="00374E4B"/>
    <w:rsid w:val="0037555F"/>
    <w:rsid w:val="003757A9"/>
    <w:rsid w:val="003808CA"/>
    <w:rsid w:val="00382DE2"/>
    <w:rsid w:val="003830BC"/>
    <w:rsid w:val="003906A2"/>
    <w:rsid w:val="00390CC8"/>
    <w:rsid w:val="003911B0"/>
    <w:rsid w:val="003937B0"/>
    <w:rsid w:val="00396C2D"/>
    <w:rsid w:val="003A06E6"/>
    <w:rsid w:val="003A25B4"/>
    <w:rsid w:val="003A4C02"/>
    <w:rsid w:val="003A5F68"/>
    <w:rsid w:val="003B1556"/>
    <w:rsid w:val="003B3306"/>
    <w:rsid w:val="003B3682"/>
    <w:rsid w:val="003B37FC"/>
    <w:rsid w:val="003B7DFB"/>
    <w:rsid w:val="003C1482"/>
    <w:rsid w:val="003C25EC"/>
    <w:rsid w:val="003C482F"/>
    <w:rsid w:val="003C5354"/>
    <w:rsid w:val="003C57F0"/>
    <w:rsid w:val="003C6B70"/>
    <w:rsid w:val="003C7BB5"/>
    <w:rsid w:val="003E223B"/>
    <w:rsid w:val="003E381C"/>
    <w:rsid w:val="003E40EE"/>
    <w:rsid w:val="003E7004"/>
    <w:rsid w:val="003F0F65"/>
    <w:rsid w:val="003F10FD"/>
    <w:rsid w:val="003F5BA3"/>
    <w:rsid w:val="004051D3"/>
    <w:rsid w:val="004103EE"/>
    <w:rsid w:val="00411F75"/>
    <w:rsid w:val="004135A1"/>
    <w:rsid w:val="00416E2C"/>
    <w:rsid w:val="004214F4"/>
    <w:rsid w:val="0042360B"/>
    <w:rsid w:val="00425BA5"/>
    <w:rsid w:val="004266BA"/>
    <w:rsid w:val="00434999"/>
    <w:rsid w:val="0044040C"/>
    <w:rsid w:val="004416F3"/>
    <w:rsid w:val="00450795"/>
    <w:rsid w:val="00457B7C"/>
    <w:rsid w:val="00463897"/>
    <w:rsid w:val="00463F3D"/>
    <w:rsid w:val="0046486D"/>
    <w:rsid w:val="00464948"/>
    <w:rsid w:val="00464D1B"/>
    <w:rsid w:val="00470612"/>
    <w:rsid w:val="00470DB2"/>
    <w:rsid w:val="00473360"/>
    <w:rsid w:val="00477989"/>
    <w:rsid w:val="00485E29"/>
    <w:rsid w:val="004928C7"/>
    <w:rsid w:val="00493994"/>
    <w:rsid w:val="004A003A"/>
    <w:rsid w:val="004A52A6"/>
    <w:rsid w:val="004A5D42"/>
    <w:rsid w:val="004B3ED6"/>
    <w:rsid w:val="004B50C7"/>
    <w:rsid w:val="004B6061"/>
    <w:rsid w:val="004B6CC0"/>
    <w:rsid w:val="004B7715"/>
    <w:rsid w:val="004C2EDA"/>
    <w:rsid w:val="004C4956"/>
    <w:rsid w:val="004C59CB"/>
    <w:rsid w:val="004D367B"/>
    <w:rsid w:val="004D5DA8"/>
    <w:rsid w:val="004F2CFE"/>
    <w:rsid w:val="004F5DA6"/>
    <w:rsid w:val="004F66EE"/>
    <w:rsid w:val="00502C57"/>
    <w:rsid w:val="00505BCE"/>
    <w:rsid w:val="00505EA1"/>
    <w:rsid w:val="00510A7B"/>
    <w:rsid w:val="005119C9"/>
    <w:rsid w:val="00512A0A"/>
    <w:rsid w:val="00512B68"/>
    <w:rsid w:val="00513B1A"/>
    <w:rsid w:val="00516B6C"/>
    <w:rsid w:val="005202EB"/>
    <w:rsid w:val="0052092A"/>
    <w:rsid w:val="00522C06"/>
    <w:rsid w:val="00522CB7"/>
    <w:rsid w:val="00535F49"/>
    <w:rsid w:val="00536295"/>
    <w:rsid w:val="00536488"/>
    <w:rsid w:val="00536862"/>
    <w:rsid w:val="00541676"/>
    <w:rsid w:val="005475E3"/>
    <w:rsid w:val="005535D8"/>
    <w:rsid w:val="00556590"/>
    <w:rsid w:val="005567DA"/>
    <w:rsid w:val="00560873"/>
    <w:rsid w:val="0056171D"/>
    <w:rsid w:val="005661EE"/>
    <w:rsid w:val="00567582"/>
    <w:rsid w:val="00570449"/>
    <w:rsid w:val="005712D2"/>
    <w:rsid w:val="00572F47"/>
    <w:rsid w:val="00574165"/>
    <w:rsid w:val="00575B81"/>
    <w:rsid w:val="005825F3"/>
    <w:rsid w:val="005828E6"/>
    <w:rsid w:val="00582FB3"/>
    <w:rsid w:val="005904F9"/>
    <w:rsid w:val="00590C41"/>
    <w:rsid w:val="005922B3"/>
    <w:rsid w:val="0059320E"/>
    <w:rsid w:val="005945F7"/>
    <w:rsid w:val="00594FA0"/>
    <w:rsid w:val="005A0C90"/>
    <w:rsid w:val="005A1844"/>
    <w:rsid w:val="005A4707"/>
    <w:rsid w:val="005B379B"/>
    <w:rsid w:val="005B3A6A"/>
    <w:rsid w:val="005B7B9F"/>
    <w:rsid w:val="005D577F"/>
    <w:rsid w:val="005E2461"/>
    <w:rsid w:val="005F5BA4"/>
    <w:rsid w:val="00601856"/>
    <w:rsid w:val="00603881"/>
    <w:rsid w:val="00606715"/>
    <w:rsid w:val="00607219"/>
    <w:rsid w:val="00610DD1"/>
    <w:rsid w:val="00611193"/>
    <w:rsid w:val="00616505"/>
    <w:rsid w:val="00625B9E"/>
    <w:rsid w:val="00633BD5"/>
    <w:rsid w:val="006401EF"/>
    <w:rsid w:val="0064175C"/>
    <w:rsid w:val="00645BA0"/>
    <w:rsid w:val="006543DC"/>
    <w:rsid w:val="00660FC9"/>
    <w:rsid w:val="00661042"/>
    <w:rsid w:val="00662A04"/>
    <w:rsid w:val="006646AA"/>
    <w:rsid w:val="00664C24"/>
    <w:rsid w:val="0066505F"/>
    <w:rsid w:val="00665696"/>
    <w:rsid w:val="00667D62"/>
    <w:rsid w:val="006700D2"/>
    <w:rsid w:val="0067047D"/>
    <w:rsid w:val="00670AF5"/>
    <w:rsid w:val="00674A07"/>
    <w:rsid w:val="00676670"/>
    <w:rsid w:val="00676978"/>
    <w:rsid w:val="00681275"/>
    <w:rsid w:val="00685BA0"/>
    <w:rsid w:val="00686896"/>
    <w:rsid w:val="00694770"/>
    <w:rsid w:val="006A146B"/>
    <w:rsid w:val="006A1D29"/>
    <w:rsid w:val="006A50A6"/>
    <w:rsid w:val="006A7FE7"/>
    <w:rsid w:val="006B06A7"/>
    <w:rsid w:val="006B0F2A"/>
    <w:rsid w:val="006B2E63"/>
    <w:rsid w:val="006B3D34"/>
    <w:rsid w:val="006B68FB"/>
    <w:rsid w:val="006B777A"/>
    <w:rsid w:val="006C4936"/>
    <w:rsid w:val="006C76BE"/>
    <w:rsid w:val="006D0A30"/>
    <w:rsid w:val="006D3819"/>
    <w:rsid w:val="006D3D98"/>
    <w:rsid w:val="006D4E59"/>
    <w:rsid w:val="006D5756"/>
    <w:rsid w:val="006E0B2C"/>
    <w:rsid w:val="006E1709"/>
    <w:rsid w:val="006F02D7"/>
    <w:rsid w:val="006F1054"/>
    <w:rsid w:val="006F1349"/>
    <w:rsid w:val="006F15C5"/>
    <w:rsid w:val="006F1B6D"/>
    <w:rsid w:val="006F3092"/>
    <w:rsid w:val="006F6144"/>
    <w:rsid w:val="0070202B"/>
    <w:rsid w:val="00703B93"/>
    <w:rsid w:val="00707E0E"/>
    <w:rsid w:val="00711281"/>
    <w:rsid w:val="007167BA"/>
    <w:rsid w:val="00727158"/>
    <w:rsid w:val="00727B5E"/>
    <w:rsid w:val="00735934"/>
    <w:rsid w:val="0073785A"/>
    <w:rsid w:val="00740A00"/>
    <w:rsid w:val="00741B80"/>
    <w:rsid w:val="00741CA6"/>
    <w:rsid w:val="00742629"/>
    <w:rsid w:val="00744AAE"/>
    <w:rsid w:val="00744DD0"/>
    <w:rsid w:val="00745E7E"/>
    <w:rsid w:val="007500E2"/>
    <w:rsid w:val="00751A6C"/>
    <w:rsid w:val="007531F0"/>
    <w:rsid w:val="00754620"/>
    <w:rsid w:val="00760ED1"/>
    <w:rsid w:val="007612BA"/>
    <w:rsid w:val="007667F0"/>
    <w:rsid w:val="00770134"/>
    <w:rsid w:val="0077033E"/>
    <w:rsid w:val="0077323A"/>
    <w:rsid w:val="00781D9D"/>
    <w:rsid w:val="00782F3A"/>
    <w:rsid w:val="00784BCD"/>
    <w:rsid w:val="0078551B"/>
    <w:rsid w:val="00791613"/>
    <w:rsid w:val="0079375E"/>
    <w:rsid w:val="007A6E62"/>
    <w:rsid w:val="007A7CE5"/>
    <w:rsid w:val="007B27BF"/>
    <w:rsid w:val="007B3345"/>
    <w:rsid w:val="007B367C"/>
    <w:rsid w:val="007B4786"/>
    <w:rsid w:val="007B4F1B"/>
    <w:rsid w:val="007B5DF4"/>
    <w:rsid w:val="007C5396"/>
    <w:rsid w:val="007C7821"/>
    <w:rsid w:val="007E292F"/>
    <w:rsid w:val="007E2BE0"/>
    <w:rsid w:val="007E5A26"/>
    <w:rsid w:val="007E752D"/>
    <w:rsid w:val="007E7967"/>
    <w:rsid w:val="007F0AA9"/>
    <w:rsid w:val="007F1347"/>
    <w:rsid w:val="007F2F9E"/>
    <w:rsid w:val="0080221B"/>
    <w:rsid w:val="00811E50"/>
    <w:rsid w:val="00813CEA"/>
    <w:rsid w:val="00817D40"/>
    <w:rsid w:val="0082197F"/>
    <w:rsid w:val="00822EE3"/>
    <w:rsid w:val="008351CF"/>
    <w:rsid w:val="00841175"/>
    <w:rsid w:val="00846029"/>
    <w:rsid w:val="00847381"/>
    <w:rsid w:val="008614BC"/>
    <w:rsid w:val="00871527"/>
    <w:rsid w:val="00874680"/>
    <w:rsid w:val="00876FA5"/>
    <w:rsid w:val="0087788F"/>
    <w:rsid w:val="008844FC"/>
    <w:rsid w:val="00885AD2"/>
    <w:rsid w:val="008937AF"/>
    <w:rsid w:val="00893B99"/>
    <w:rsid w:val="00897633"/>
    <w:rsid w:val="00897A1F"/>
    <w:rsid w:val="008A1070"/>
    <w:rsid w:val="008A1376"/>
    <w:rsid w:val="008A30AC"/>
    <w:rsid w:val="008A35FB"/>
    <w:rsid w:val="008B0724"/>
    <w:rsid w:val="008B442E"/>
    <w:rsid w:val="008B7CCD"/>
    <w:rsid w:val="008C2BB4"/>
    <w:rsid w:val="008C2F1C"/>
    <w:rsid w:val="008C3751"/>
    <w:rsid w:val="008C58A6"/>
    <w:rsid w:val="008D0F3C"/>
    <w:rsid w:val="008D2B26"/>
    <w:rsid w:val="008D2BE3"/>
    <w:rsid w:val="008D30D0"/>
    <w:rsid w:val="008E3DA7"/>
    <w:rsid w:val="008E4527"/>
    <w:rsid w:val="008E4DC9"/>
    <w:rsid w:val="008E6B2F"/>
    <w:rsid w:val="008F1D51"/>
    <w:rsid w:val="008F34E1"/>
    <w:rsid w:val="008F4028"/>
    <w:rsid w:val="008F52CB"/>
    <w:rsid w:val="008F79A8"/>
    <w:rsid w:val="00901CE7"/>
    <w:rsid w:val="009023FC"/>
    <w:rsid w:val="00902479"/>
    <w:rsid w:val="00903595"/>
    <w:rsid w:val="00905888"/>
    <w:rsid w:val="009072A3"/>
    <w:rsid w:val="00914C43"/>
    <w:rsid w:val="00921B39"/>
    <w:rsid w:val="009232DF"/>
    <w:rsid w:val="00924EA3"/>
    <w:rsid w:val="00927493"/>
    <w:rsid w:val="009326DF"/>
    <w:rsid w:val="0093280C"/>
    <w:rsid w:val="00932DB6"/>
    <w:rsid w:val="00934374"/>
    <w:rsid w:val="009403BF"/>
    <w:rsid w:val="009409DE"/>
    <w:rsid w:val="009426A6"/>
    <w:rsid w:val="00944630"/>
    <w:rsid w:val="00944DC0"/>
    <w:rsid w:val="00946310"/>
    <w:rsid w:val="00956A1F"/>
    <w:rsid w:val="00963220"/>
    <w:rsid w:val="00963713"/>
    <w:rsid w:val="00965760"/>
    <w:rsid w:val="009657E6"/>
    <w:rsid w:val="00973103"/>
    <w:rsid w:val="00975F35"/>
    <w:rsid w:val="00976E4B"/>
    <w:rsid w:val="009807D0"/>
    <w:rsid w:val="00981E86"/>
    <w:rsid w:val="009833A5"/>
    <w:rsid w:val="00983A29"/>
    <w:rsid w:val="00983CB1"/>
    <w:rsid w:val="00984FFE"/>
    <w:rsid w:val="00985F4F"/>
    <w:rsid w:val="00992B58"/>
    <w:rsid w:val="00996C81"/>
    <w:rsid w:val="009A0D5A"/>
    <w:rsid w:val="009A1597"/>
    <w:rsid w:val="009A26DF"/>
    <w:rsid w:val="009A2BD7"/>
    <w:rsid w:val="009A33FE"/>
    <w:rsid w:val="009A468D"/>
    <w:rsid w:val="009C1F57"/>
    <w:rsid w:val="009C22E9"/>
    <w:rsid w:val="009C7475"/>
    <w:rsid w:val="009D3A04"/>
    <w:rsid w:val="009D3D60"/>
    <w:rsid w:val="009E0E43"/>
    <w:rsid w:val="009E290E"/>
    <w:rsid w:val="009E3F0E"/>
    <w:rsid w:val="009F2EB8"/>
    <w:rsid w:val="009F2FB2"/>
    <w:rsid w:val="009F494B"/>
    <w:rsid w:val="00A0101C"/>
    <w:rsid w:val="00A01583"/>
    <w:rsid w:val="00A036DE"/>
    <w:rsid w:val="00A04C0A"/>
    <w:rsid w:val="00A05EC3"/>
    <w:rsid w:val="00A12181"/>
    <w:rsid w:val="00A15396"/>
    <w:rsid w:val="00A17E7A"/>
    <w:rsid w:val="00A2137A"/>
    <w:rsid w:val="00A228F0"/>
    <w:rsid w:val="00A23D98"/>
    <w:rsid w:val="00A35F3C"/>
    <w:rsid w:val="00A37F8A"/>
    <w:rsid w:val="00A43F0F"/>
    <w:rsid w:val="00A44521"/>
    <w:rsid w:val="00A47DAE"/>
    <w:rsid w:val="00A50423"/>
    <w:rsid w:val="00A53FC2"/>
    <w:rsid w:val="00A63D3A"/>
    <w:rsid w:val="00A64868"/>
    <w:rsid w:val="00A64B00"/>
    <w:rsid w:val="00A652DE"/>
    <w:rsid w:val="00A673C0"/>
    <w:rsid w:val="00A82389"/>
    <w:rsid w:val="00A82DE0"/>
    <w:rsid w:val="00A84388"/>
    <w:rsid w:val="00A876E0"/>
    <w:rsid w:val="00A8789D"/>
    <w:rsid w:val="00A90051"/>
    <w:rsid w:val="00A91155"/>
    <w:rsid w:val="00A95439"/>
    <w:rsid w:val="00AA1EF8"/>
    <w:rsid w:val="00AA30CA"/>
    <w:rsid w:val="00AA49ED"/>
    <w:rsid w:val="00AB1155"/>
    <w:rsid w:val="00AB1522"/>
    <w:rsid w:val="00AB5751"/>
    <w:rsid w:val="00AB57FE"/>
    <w:rsid w:val="00AC656D"/>
    <w:rsid w:val="00AC7CA2"/>
    <w:rsid w:val="00AD1BC2"/>
    <w:rsid w:val="00AD5612"/>
    <w:rsid w:val="00AD65AF"/>
    <w:rsid w:val="00AD6EE8"/>
    <w:rsid w:val="00AD7BA9"/>
    <w:rsid w:val="00AE1D0A"/>
    <w:rsid w:val="00AE2075"/>
    <w:rsid w:val="00AE4AD0"/>
    <w:rsid w:val="00AE5364"/>
    <w:rsid w:val="00AF7560"/>
    <w:rsid w:val="00B004BC"/>
    <w:rsid w:val="00B00A21"/>
    <w:rsid w:val="00B04228"/>
    <w:rsid w:val="00B04CA8"/>
    <w:rsid w:val="00B052C7"/>
    <w:rsid w:val="00B0533E"/>
    <w:rsid w:val="00B06F71"/>
    <w:rsid w:val="00B07C67"/>
    <w:rsid w:val="00B117D9"/>
    <w:rsid w:val="00B12708"/>
    <w:rsid w:val="00B142E2"/>
    <w:rsid w:val="00B15797"/>
    <w:rsid w:val="00B20C54"/>
    <w:rsid w:val="00B2184F"/>
    <w:rsid w:val="00B24816"/>
    <w:rsid w:val="00B3033C"/>
    <w:rsid w:val="00B309B2"/>
    <w:rsid w:val="00B309B8"/>
    <w:rsid w:val="00B3780B"/>
    <w:rsid w:val="00B44870"/>
    <w:rsid w:val="00B462FD"/>
    <w:rsid w:val="00B4793E"/>
    <w:rsid w:val="00B5057C"/>
    <w:rsid w:val="00B50815"/>
    <w:rsid w:val="00B50D63"/>
    <w:rsid w:val="00B54A99"/>
    <w:rsid w:val="00B55B37"/>
    <w:rsid w:val="00B647BA"/>
    <w:rsid w:val="00B65BF8"/>
    <w:rsid w:val="00B66611"/>
    <w:rsid w:val="00B70BD5"/>
    <w:rsid w:val="00B76533"/>
    <w:rsid w:val="00B87A9E"/>
    <w:rsid w:val="00B915F8"/>
    <w:rsid w:val="00B95B8A"/>
    <w:rsid w:val="00BA49B0"/>
    <w:rsid w:val="00BA669B"/>
    <w:rsid w:val="00BB5D51"/>
    <w:rsid w:val="00BB6964"/>
    <w:rsid w:val="00BC0665"/>
    <w:rsid w:val="00BC1926"/>
    <w:rsid w:val="00BC5435"/>
    <w:rsid w:val="00BC6B49"/>
    <w:rsid w:val="00BD1236"/>
    <w:rsid w:val="00BD215D"/>
    <w:rsid w:val="00BD25AC"/>
    <w:rsid w:val="00BD6FF7"/>
    <w:rsid w:val="00BD7163"/>
    <w:rsid w:val="00BE19F0"/>
    <w:rsid w:val="00BE1F22"/>
    <w:rsid w:val="00BE2773"/>
    <w:rsid w:val="00BE70F4"/>
    <w:rsid w:val="00BE7D1A"/>
    <w:rsid w:val="00BF3E8D"/>
    <w:rsid w:val="00BF7EF4"/>
    <w:rsid w:val="00C030B0"/>
    <w:rsid w:val="00C03439"/>
    <w:rsid w:val="00C04093"/>
    <w:rsid w:val="00C07767"/>
    <w:rsid w:val="00C079B5"/>
    <w:rsid w:val="00C15781"/>
    <w:rsid w:val="00C15E83"/>
    <w:rsid w:val="00C15EB0"/>
    <w:rsid w:val="00C251AA"/>
    <w:rsid w:val="00C319AD"/>
    <w:rsid w:val="00C3792F"/>
    <w:rsid w:val="00C37E39"/>
    <w:rsid w:val="00C43518"/>
    <w:rsid w:val="00C51A2A"/>
    <w:rsid w:val="00C52AEF"/>
    <w:rsid w:val="00C52DA7"/>
    <w:rsid w:val="00C537A9"/>
    <w:rsid w:val="00C543F8"/>
    <w:rsid w:val="00C619FD"/>
    <w:rsid w:val="00C6595A"/>
    <w:rsid w:val="00C67AD8"/>
    <w:rsid w:val="00C7426D"/>
    <w:rsid w:val="00C77291"/>
    <w:rsid w:val="00C812D8"/>
    <w:rsid w:val="00C86E5D"/>
    <w:rsid w:val="00C9113E"/>
    <w:rsid w:val="00C915CA"/>
    <w:rsid w:val="00C93665"/>
    <w:rsid w:val="00C96431"/>
    <w:rsid w:val="00CB3FB0"/>
    <w:rsid w:val="00CC2E01"/>
    <w:rsid w:val="00CD0452"/>
    <w:rsid w:val="00CD18D9"/>
    <w:rsid w:val="00CD2AC6"/>
    <w:rsid w:val="00CD3A7C"/>
    <w:rsid w:val="00CD3A95"/>
    <w:rsid w:val="00CE4D3C"/>
    <w:rsid w:val="00CE51F7"/>
    <w:rsid w:val="00CE6161"/>
    <w:rsid w:val="00CE6290"/>
    <w:rsid w:val="00CE65A7"/>
    <w:rsid w:val="00CF0CCF"/>
    <w:rsid w:val="00CF3AF9"/>
    <w:rsid w:val="00D01FFF"/>
    <w:rsid w:val="00D075FF"/>
    <w:rsid w:val="00D109B3"/>
    <w:rsid w:val="00D12A18"/>
    <w:rsid w:val="00D13D0C"/>
    <w:rsid w:val="00D150F1"/>
    <w:rsid w:val="00D163EF"/>
    <w:rsid w:val="00D17077"/>
    <w:rsid w:val="00D17C20"/>
    <w:rsid w:val="00D2002C"/>
    <w:rsid w:val="00D214B7"/>
    <w:rsid w:val="00D2347C"/>
    <w:rsid w:val="00D3031E"/>
    <w:rsid w:val="00D33558"/>
    <w:rsid w:val="00D4298D"/>
    <w:rsid w:val="00D43BE9"/>
    <w:rsid w:val="00D47C83"/>
    <w:rsid w:val="00D5137F"/>
    <w:rsid w:val="00D63F6A"/>
    <w:rsid w:val="00D65418"/>
    <w:rsid w:val="00D66E6D"/>
    <w:rsid w:val="00D66ED8"/>
    <w:rsid w:val="00D72E95"/>
    <w:rsid w:val="00D74815"/>
    <w:rsid w:val="00D84BAD"/>
    <w:rsid w:val="00D8547D"/>
    <w:rsid w:val="00D85AB0"/>
    <w:rsid w:val="00D8743C"/>
    <w:rsid w:val="00D9261A"/>
    <w:rsid w:val="00D926DA"/>
    <w:rsid w:val="00D9291A"/>
    <w:rsid w:val="00D9530A"/>
    <w:rsid w:val="00D95569"/>
    <w:rsid w:val="00D95A1E"/>
    <w:rsid w:val="00DA0899"/>
    <w:rsid w:val="00DA0C2C"/>
    <w:rsid w:val="00DA129F"/>
    <w:rsid w:val="00DA24D9"/>
    <w:rsid w:val="00DA6605"/>
    <w:rsid w:val="00DA6F90"/>
    <w:rsid w:val="00DB1072"/>
    <w:rsid w:val="00DB4FFE"/>
    <w:rsid w:val="00DB5C3F"/>
    <w:rsid w:val="00DB63DF"/>
    <w:rsid w:val="00DB79D5"/>
    <w:rsid w:val="00DC1760"/>
    <w:rsid w:val="00DC189E"/>
    <w:rsid w:val="00DC6986"/>
    <w:rsid w:val="00DC6CE4"/>
    <w:rsid w:val="00DD0DE0"/>
    <w:rsid w:val="00DD5F48"/>
    <w:rsid w:val="00DD714E"/>
    <w:rsid w:val="00DD78B2"/>
    <w:rsid w:val="00DE0480"/>
    <w:rsid w:val="00DE1087"/>
    <w:rsid w:val="00DE4AF4"/>
    <w:rsid w:val="00DE5B14"/>
    <w:rsid w:val="00DF2FC7"/>
    <w:rsid w:val="00DF394C"/>
    <w:rsid w:val="00DF4537"/>
    <w:rsid w:val="00DF4661"/>
    <w:rsid w:val="00E00029"/>
    <w:rsid w:val="00E01BBB"/>
    <w:rsid w:val="00E04036"/>
    <w:rsid w:val="00E04BD9"/>
    <w:rsid w:val="00E14790"/>
    <w:rsid w:val="00E219F1"/>
    <w:rsid w:val="00E26539"/>
    <w:rsid w:val="00E2662B"/>
    <w:rsid w:val="00E267E0"/>
    <w:rsid w:val="00E27CB4"/>
    <w:rsid w:val="00E354D3"/>
    <w:rsid w:val="00E375AE"/>
    <w:rsid w:val="00E40456"/>
    <w:rsid w:val="00E44856"/>
    <w:rsid w:val="00E50ED4"/>
    <w:rsid w:val="00E5426C"/>
    <w:rsid w:val="00E553CA"/>
    <w:rsid w:val="00E6214E"/>
    <w:rsid w:val="00E63A3B"/>
    <w:rsid w:val="00E659B3"/>
    <w:rsid w:val="00E66B28"/>
    <w:rsid w:val="00E66BD6"/>
    <w:rsid w:val="00E67949"/>
    <w:rsid w:val="00E71E0D"/>
    <w:rsid w:val="00E731D2"/>
    <w:rsid w:val="00E76CED"/>
    <w:rsid w:val="00E80D95"/>
    <w:rsid w:val="00E81DDC"/>
    <w:rsid w:val="00E8628C"/>
    <w:rsid w:val="00E90380"/>
    <w:rsid w:val="00E9320A"/>
    <w:rsid w:val="00E9351D"/>
    <w:rsid w:val="00E95B76"/>
    <w:rsid w:val="00E97813"/>
    <w:rsid w:val="00EA4676"/>
    <w:rsid w:val="00EB083D"/>
    <w:rsid w:val="00EB2FC0"/>
    <w:rsid w:val="00EB3011"/>
    <w:rsid w:val="00EB38A7"/>
    <w:rsid w:val="00EB6677"/>
    <w:rsid w:val="00EC2445"/>
    <w:rsid w:val="00EC4D4E"/>
    <w:rsid w:val="00ED0C0C"/>
    <w:rsid w:val="00ED27C7"/>
    <w:rsid w:val="00ED2EAC"/>
    <w:rsid w:val="00ED3BA4"/>
    <w:rsid w:val="00EE235D"/>
    <w:rsid w:val="00EE2B60"/>
    <w:rsid w:val="00EE35B7"/>
    <w:rsid w:val="00EE3B24"/>
    <w:rsid w:val="00EF0B85"/>
    <w:rsid w:val="00EF5FB3"/>
    <w:rsid w:val="00EF6066"/>
    <w:rsid w:val="00EF75DE"/>
    <w:rsid w:val="00F03D9B"/>
    <w:rsid w:val="00F12433"/>
    <w:rsid w:val="00F15FAB"/>
    <w:rsid w:val="00F1641E"/>
    <w:rsid w:val="00F202EE"/>
    <w:rsid w:val="00F347F1"/>
    <w:rsid w:val="00F463E4"/>
    <w:rsid w:val="00F5116F"/>
    <w:rsid w:val="00F52B01"/>
    <w:rsid w:val="00F56506"/>
    <w:rsid w:val="00F57299"/>
    <w:rsid w:val="00F610E2"/>
    <w:rsid w:val="00F61C0A"/>
    <w:rsid w:val="00F62091"/>
    <w:rsid w:val="00F62B65"/>
    <w:rsid w:val="00F632B2"/>
    <w:rsid w:val="00F639A7"/>
    <w:rsid w:val="00F64EC6"/>
    <w:rsid w:val="00F65CA3"/>
    <w:rsid w:val="00F670CB"/>
    <w:rsid w:val="00F712AE"/>
    <w:rsid w:val="00F73014"/>
    <w:rsid w:val="00F73AF1"/>
    <w:rsid w:val="00F7721D"/>
    <w:rsid w:val="00F775F8"/>
    <w:rsid w:val="00F778B6"/>
    <w:rsid w:val="00F8103F"/>
    <w:rsid w:val="00F935D1"/>
    <w:rsid w:val="00F93A8E"/>
    <w:rsid w:val="00F972F6"/>
    <w:rsid w:val="00FB1A41"/>
    <w:rsid w:val="00FB3DB1"/>
    <w:rsid w:val="00FB4521"/>
    <w:rsid w:val="00FB797A"/>
    <w:rsid w:val="00FB7A14"/>
    <w:rsid w:val="00FC5E3A"/>
    <w:rsid w:val="00FD3176"/>
    <w:rsid w:val="00FD7848"/>
    <w:rsid w:val="00FD7A8A"/>
    <w:rsid w:val="00FD7BCD"/>
    <w:rsid w:val="00FE4DD0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5366"/>
  <w15:chartTrackingRefBased/>
  <w15:docId w15:val="{2865EB82-CD30-4983-8EA9-6E496077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744DD0"/>
    <w:pPr>
      <w:keepNext/>
      <w:keepLines/>
      <w:shd w:val="clear" w:color="auto" w:fill="FFFFFF"/>
      <w:spacing w:after="0" w:line="276" w:lineRule="auto"/>
      <w:outlineLvl w:val="1"/>
    </w:pPr>
    <w:rPr>
      <w:rFonts w:ascii="Arial" w:eastAsia="Times New Roman" w:hAnsi="Arial" w:cstheme="majorBidi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List Paragraph compact,Normal bullet 2,Paragraphe de liste 2,Reference list,Bullet list,Numbered List,List Paragraph1,1st level - Bullet List Paragraph,Lettre d'introduction,Paragraph,Bullet EY"/>
    <w:basedOn w:val="Normalny"/>
    <w:link w:val="AkapitzlistZnak"/>
    <w:uiPriority w:val="34"/>
    <w:qFormat/>
    <w:rsid w:val="00372FF9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590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0C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0C41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-E Fuﬂnotentext,Fuﬂnotentext Ursprung,Fußnotentext Ursprung,-E Fußnotentext,Fußnote,Podrozdział,Footnote,Podrozdzia3,Footnote text,Tekst przypisu Znak Znak Znak Znak,Znak,FOOTNOTES,o,fn,Znak Znak,przyp,Tekst przypisu,footnote text"/>
    <w:basedOn w:val="Normalny"/>
    <w:link w:val="TekstprzypisudolnegoZnak"/>
    <w:uiPriority w:val="99"/>
    <w:unhideWhenUsed/>
    <w:qFormat/>
    <w:rsid w:val="00590C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-E Fuﬂnotentext Znak,Fuﬂnotentext Ursprung Znak,Fußnotentext Ursprung Znak,-E Fußnotentext Znak,Fußnote Znak,Podrozdział Znak,Footnote Znak,Podrozdzia3 Znak,Footnote text Znak,Tekst przypisu Znak Znak Znak Znak Znak,o Znak"/>
    <w:basedOn w:val="Domylnaczcionkaakapitu"/>
    <w:link w:val="Tekstprzypisudolnego"/>
    <w:uiPriority w:val="99"/>
    <w:rsid w:val="00590C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unhideWhenUsed/>
    <w:rsid w:val="00590C41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List Paragraph compact Znak,Normal bullet 2 Znak,Paragraphe de liste 2 Znak,Reference list Znak,Bullet list Znak,Numbered List Znak,List Paragraph1 Znak,Paragraph Znak"/>
    <w:link w:val="Akapitzlist"/>
    <w:uiPriority w:val="34"/>
    <w:qFormat/>
    <w:locked/>
    <w:rsid w:val="00590C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E8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E8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link w:val="DefaultZnak"/>
    <w:qFormat/>
    <w:rsid w:val="00C67AD8"/>
    <w:pPr>
      <w:autoSpaceDE w:val="0"/>
      <w:autoSpaceDN w:val="0"/>
      <w:adjustRightInd w:val="0"/>
      <w:spacing w:after="0" w:line="276" w:lineRule="auto"/>
      <w:jc w:val="both"/>
    </w:pPr>
    <w:rPr>
      <w:rFonts w:ascii="TimesNewRoman,Bold" w:eastAsia="Times New Roman" w:hAnsi="TimesNewRoman,Bold" w:cs="TimesNewRoman,Bold"/>
      <w:lang w:eastAsia="pl-PL"/>
    </w:rPr>
  </w:style>
  <w:style w:type="character" w:customStyle="1" w:styleId="DefaultZnak">
    <w:name w:val="Default Znak"/>
    <w:link w:val="Default"/>
    <w:rsid w:val="00C67AD8"/>
    <w:rPr>
      <w:rFonts w:ascii="TimesNewRoman,Bold" w:eastAsia="Times New Roman" w:hAnsi="TimesNewRoman,Bold" w:cs="TimesNewRoman,Bold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3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81C"/>
  </w:style>
  <w:style w:type="paragraph" w:styleId="Stopka">
    <w:name w:val="footer"/>
    <w:basedOn w:val="Normalny"/>
    <w:link w:val="StopkaZnak"/>
    <w:uiPriority w:val="99"/>
    <w:unhideWhenUsed/>
    <w:rsid w:val="003E3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81C"/>
  </w:style>
  <w:style w:type="paragraph" w:styleId="Poprawka">
    <w:name w:val="Revision"/>
    <w:hidden/>
    <w:uiPriority w:val="99"/>
    <w:semiHidden/>
    <w:rsid w:val="008B442E"/>
    <w:pPr>
      <w:spacing w:after="0" w:line="240" w:lineRule="auto"/>
    </w:pPr>
  </w:style>
  <w:style w:type="character" w:customStyle="1" w:styleId="cf01">
    <w:name w:val="cf01"/>
    <w:basedOn w:val="Domylnaczcionkaakapitu"/>
    <w:rsid w:val="009657E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paragraph" w:customStyle="1" w:styleId="xmsonormal">
    <w:name w:val="x_msonormal"/>
    <w:basedOn w:val="Normalny"/>
    <w:rsid w:val="003062F0"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xmsolistparagraph">
    <w:name w:val="x_msolistparagraph"/>
    <w:basedOn w:val="Normalny"/>
    <w:rsid w:val="003062F0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8614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4B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744DD0"/>
    <w:rPr>
      <w:rFonts w:ascii="Arial" w:eastAsia="Times New Roman" w:hAnsi="Arial" w:cstheme="majorBidi"/>
      <w:bCs/>
      <w:sz w:val="24"/>
      <w:szCs w:val="24"/>
      <w:shd w:val="clear" w:color="auto" w:fill="FFFFFF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7047D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A4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A898-D7BE-41B2-90BE-928F7F7C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3135</Words>
  <Characters>18812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Banasiak</dc:creator>
  <cp:keywords/>
  <dc:description/>
  <cp:lastModifiedBy>Joanna Gobinet</cp:lastModifiedBy>
  <cp:revision>8</cp:revision>
  <cp:lastPrinted>2023-11-07T13:18:00Z</cp:lastPrinted>
  <dcterms:created xsi:type="dcterms:W3CDTF">2023-11-10T12:11:00Z</dcterms:created>
  <dcterms:modified xsi:type="dcterms:W3CDTF">2023-11-23T13:30:00Z</dcterms:modified>
</cp:coreProperties>
</file>